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03" w:rsidRDefault="00492E03" w:rsidP="00492E03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ПРОГРАММА РАЗВИТИЯ УНИВЕРСАЛЬНЫХ УЧЕБНЫХ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 xml:space="preserve">ДЕЙСТВИЙ ДЛЯ ПРЕДШКОЛЬНОГО И НАЧАЛЬНОГО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ОБЩЕГО ОБРАЗОВАНИЯ</w:t>
      </w:r>
    </w:p>
    <w:p w:rsidR="00492E03" w:rsidRDefault="00492E03" w:rsidP="00492E03">
      <w:pPr>
        <w:pStyle w:val="ParagraphStyle"/>
        <w:spacing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Введение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Обращение к разработке Программы развития универсальных учебных действий в системе общего образования отвечает новым социальным запросам, отражающим переход России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индустриального к  постиндустриальному информационному обществу, основанному на знаниях и высоком инновационном потенциале.  Новые социальные запросы определяют цели образования как общекультурное, личностное и познавательное развитие учащихся, обеспечивающие такую ключевую компетенцию как «умение учиться». 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Универсализация содержания общего образования в форме выделения инварианта фундаментального ядра общего образования, включающего помимо совокупности наиболее существенных идей науки и культуры, знакомство с которыми должно входить в образовательный багаж современного выпускника школы, и программу развития универсальных учебных действий, позволяет реализовать основные требования общества, семьи, государства, личности к образовательной системе.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связи с тем, что приоритетным направлением новых образовательных стандартов становится реализация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развивающего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потенциала общего среднего образования,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актуальной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новой задачей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становится обеспечение развития универсальных учебных действий как собственно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психологической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составляющей фундаментального ядра содержания образования наряду с традиционным изложением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предметного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содержания конкретных дисциплин.  Важнейшей задачей современной системы образования является формирование совокупности «универсальных учебных действий», обеспечивающих «умение учиться», способность личности к саморазвитию и самосовершенствованию путем сознательного и активного присвоения нового социального опыта, а не только освоение учащимися конкретных предметных знаний и навыков в рамках отдельных дисциплин. При этом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знания, умения и навыки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рассматриваются как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производные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соответствующих видов целенаправленных действий, т. е. они формируются, применяются и сохраняются в тесной связи с активными действиями самих учащихся. Качество усвоения знаний определяется многообразием и характером видов универсальных действий.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развития универсальных учебных действий – один из базовых документов, призванных конкретизировать требования к результатам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предшкольного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начального общего образования и дополнить традиционное содержание учебно-воспитательных программ. Программа  необходима для планирования образовательного процесса в дошкольных образовательных учреждениях и начальной школе и обеспечения  преемственности образования.  Существующий разрыв между дошкольной и школьной системой образования со всей остротой ставит проблему разработки требований к содержанию и результатам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предшкольного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образования, нацеленного на формирование предметной и психологической готовности ребенка к успешному обучению в школе. Разработка Программы развития универсальных учебных действий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предшкольного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позволит планировать результаты образовательного процесса, задать критерии и  показатели психического развития детей, необходимые для успешного начального обучения. Программа должна стать основой для разработки учебных планов, программ, учебно-методических материалов и пособий в системе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предшкольного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 начального образования.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Актуальность разработки Программы развития универсальных учебных действий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предшкольного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начального общего образования диктуется следующими обстоятельствами: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необходимостью ускоренного совершенствования образовательного пространства с целью  оптимизации общекультурного, личностного и познавательного развития детей, создания условий для достижения успешности всеми учащимися; 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задачами формирования общекультурной и гражданской идентичности учащихся, обеспечивающих социальную консолидацию в условиях культурного, этнического и религиозного разнообразия российского общества. Уже к концу дошкольного возраста формируются основы мировосприятия ребенка, складывается система представлений о моральных нормах и правилах, обеспечивающих возможности моральной регуляции поведения и построения отношений между людьми, формируется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Я-концепция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включая культурную и этническую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самоиндентификацию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Целенаправленное формирование общекультурной и гражданской идентичности личности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выступает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актуальная задача воспитания ребенка уже на первых ступенях его включения в институты социализации и никак не может быть предоставлена воле случая;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существующим разрывом между системой дошкольного и школьного образования и необходимостью сохранения единства образовательного пространства, преемственности  ступеней  образовательной системы.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Актуальность  проблемы обеспечения  непрерывности образования в детском возрасте обусловлена возрастанием явлений школьной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дезадаптации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обусловленным низкой школьной зрелостью и недостаточной  психологической готовностью детей к школьному обучению, недостаточностью 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государственного и социального контроля над ходом и динамикой психического развития детей в дошкольном периоде в условиях многообразия программ дошкольного образования и расплывчатости его инвариантного ядра.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Стихийность  и зачастую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непрогнозируемость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результатов развития детей со всей остротой ставят задачу целенаправленного управляемого формирования системы универсальных учебных действий, обеспечивающих  компетентность «умения учиться»;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возрастанием требований к коммуникационному взаимодействию и толерантности членов поликультурного общества, степени ответственности и свободе личностного выбора,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самоактуализации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Низкий уровень коммуникативной компетентности детей, находящий отражение в увеличении числа детей с высокой социальной и межличностной тревожностью, явлениях преследования и отвержения сверстников в школе и детском саду, росте одиночества, большом числе детей с низким социометрическим статусом, изолированных и отвергаемых в детском коллективе ставит задачу воспитания умения сотрудничать и работать в группе, быть толерантным к разнообразию точек зрения и мнений, уметь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слушать и слышать партнера, свободно, четко и понятно излагать свою точку зрения на проблему.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Ключевой задачей развития образовательной системы  становится обеспечение развивающего потенциала новых образовательных стандартов. Формирование способности и готовности учащихся реализовывать универсальные учебные действия, составляющие  инвариантную основу образовательного процесса, должно быть обеспечено Программой развития универсальных учебных действий уже в период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предшкольного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образования, создающего равные возможности  успешности начального общего образования для всех детей.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Цель проекта – разработка Программы развития универсальных учебных действий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предшкольного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начального образования.</w:t>
      </w:r>
    </w:p>
    <w:p w:rsidR="00492E03" w:rsidRDefault="00492E03" w:rsidP="00492E03">
      <w:pPr>
        <w:pStyle w:val="ParagraphStyle"/>
        <w:spacing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поставленной цели предполагает решение следующих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задач: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Разработка концептуальных и научно-методических основ создания Программы универсальных учебных действий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предшкольного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начального общего образования: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проведение сравнительного анализа существующих подходов к определению перечня, функций  и содержания  универсальных учебных  действий (УУД) в старшем дошкольном и младшем школьном возрасте, выступающих основой оптимизации образовательного процесса;</w:t>
      </w:r>
    </w:p>
    <w:p w:rsidR="00492E03" w:rsidRDefault="00492E03" w:rsidP="00492E03">
      <w:pPr>
        <w:pStyle w:val="ParagraphStyle"/>
        <w:spacing w:line="252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уточнение модели системного строения УУД;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определение номенклатуры, функций и содержания системы УУД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предшкольного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начального общего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– определение номенклатуры базовых УУД, выступающих основой для разработки системы типовых задач для оценки их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системе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предшкольного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начального общего образования;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Разработка Программы развития УУД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предшкольного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начального образования: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выявление возрастно-специфической формы УУД применительно 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предшкольному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начальному образованию;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выделение условий и факторов развития УУД в образовательном процессе и составление психолого-педагогических рекомендаций по развитию УУД;  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определение значения учебных предметов для формирования УУД в начальной школе; 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разработка общих рекомендаций по формированию УУД в ходе образовательного процесса;</w:t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Разработка  методов и средств оценки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УУД, включая систему типовых задач на основе выделения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критериев и требований к инструментарию их оценки.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92E03" w:rsidRDefault="00492E03" w:rsidP="00492E0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Итогом реализации указанных задач станет разработка документов «Программа развития универсальных учебных действий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предшкольного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начального общего образования» и «Система типовых задач для оценки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универсальных учебных действий». Внедрение программы развития УУД позволит повысить эффективность образовательно-воспитательного процесса в начальной школе и на ступени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предшкольного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образования. Разработанные положения и рекомендации могут быть положены в основу проведения мониторинга с целью оценки успешности  личностного и познавательного развития детей, а также могут быть использованы разработчиками образовательных стандартов и при создании учебников и учебно-методических материалов для ступени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предшкольного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начального образования.</w:t>
      </w:r>
    </w:p>
    <w:p w:rsidR="00B32252" w:rsidRDefault="00B32252">
      <w:bookmarkStart w:id="0" w:name="_GoBack"/>
      <w:bookmarkEnd w:id="0"/>
    </w:p>
    <w:sectPr w:rsidR="00B32252" w:rsidSect="003106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03"/>
    <w:rsid w:val="00492E03"/>
    <w:rsid w:val="00B3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92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92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300</cp:lastModifiedBy>
  <cp:revision>1</cp:revision>
  <dcterms:created xsi:type="dcterms:W3CDTF">2015-08-27T09:44:00Z</dcterms:created>
  <dcterms:modified xsi:type="dcterms:W3CDTF">2015-08-27T09:46:00Z</dcterms:modified>
</cp:coreProperties>
</file>