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25" w:rsidRDefault="00643B88" w:rsidP="0094789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-712470</wp:posOffset>
            </wp:positionH>
            <wp:positionV relativeFrom="margin">
              <wp:posOffset>-441960</wp:posOffset>
            </wp:positionV>
            <wp:extent cx="7132955" cy="9899015"/>
            <wp:effectExtent l="0" t="0" r="0" b="6985"/>
            <wp:wrapSquare wrapText="bothSides"/>
            <wp:docPr id="1" name="Рисунок 1" descr="C:\Users\Админ\Desktop\ПАСЬКОВА 2021\КРУЖКИ 2021-2022\Тит листы скан\матема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СЬКОВА 2021\КРУЖКИ 2021-2022\Тит листы скан\математи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55" cy="989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5A9" w:rsidRPr="006B0B00" w:rsidRDefault="008D55A9" w:rsidP="003F16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B00">
        <w:rPr>
          <w:rFonts w:ascii="Times New Roman" w:hAnsi="Times New Roman" w:cs="Times New Roman"/>
          <w:b/>
          <w:sz w:val="28"/>
          <w:szCs w:val="28"/>
        </w:rPr>
        <w:lastRenderedPageBreak/>
        <w:t>1.1 Пояснительная записка</w:t>
      </w:r>
    </w:p>
    <w:p w:rsidR="008D55A9" w:rsidRPr="006B0B00" w:rsidRDefault="008D55A9" w:rsidP="006B0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развитие личности ребёнка привела к необходимости организации в начальной школе регулярных занятий развивающей направленности, где дети с разным уровнем готовности к обучению, решая нетиповые и нестандартные задачи, не связанные с учебным материалом, будут совершенствовать свои интеллектуальные возможности.</w:t>
      </w:r>
    </w:p>
    <w:p w:rsidR="008D55A9" w:rsidRPr="006B0B00" w:rsidRDefault="008D55A9" w:rsidP="006B0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Принципиальной задачей программы кружка является развитие мыслительных способностей детей, а не усвоение каких-то конкретных знаний и умений.</w:t>
      </w:r>
    </w:p>
    <w:p w:rsidR="008D55A9" w:rsidRPr="006B0B00" w:rsidRDefault="008D55A9" w:rsidP="006B0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726F44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кружка «Учись учиться математике</w:t>
      </w:r>
      <w:r w:rsidRPr="006B0B00">
        <w:rPr>
          <w:rFonts w:ascii="Times New Roman" w:eastAsia="Times New Roman" w:hAnsi="Times New Roman" w:cs="Times New Roman"/>
          <w:color w:val="000000"/>
          <w:sz w:val="28"/>
          <w:szCs w:val="28"/>
        </w:rPr>
        <w:t>» способствует гуманизации процесса образования в начальной школе, реализуется на основе дифференцированного и личностно-ориентированного подхода в обучении, что позволяет индивидуализировать процесс применительно к большому числу детей, обладающих различными способностями.</w:t>
      </w:r>
    </w:p>
    <w:p w:rsidR="008D55A9" w:rsidRPr="006B0B00" w:rsidRDefault="008D55A9" w:rsidP="006B0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для детей, испытывающих трудности в обучении из-за недостаточно развитого логического мышления, личностного развития, занятия в кружке будут иметь коррекционное значение</w:t>
      </w:r>
    </w:p>
    <w:p w:rsidR="008D55A9" w:rsidRPr="006B0B00" w:rsidRDefault="008D55A9" w:rsidP="006B0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Актуальность</w:t>
      </w:r>
    </w:p>
    <w:p w:rsidR="008D55A9" w:rsidRPr="006B0B00" w:rsidRDefault="008D55A9" w:rsidP="006B0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8D55A9" w:rsidRPr="006B0B00" w:rsidRDefault="008D55A9" w:rsidP="006B0B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Направленность программы: </w:t>
      </w:r>
      <w:r w:rsidRPr="006B0B0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естественнонаучная</w:t>
      </w:r>
    </w:p>
    <w:p w:rsidR="008D55A9" w:rsidRPr="006B0B00" w:rsidRDefault="008D55A9" w:rsidP="006B0B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Уровень освоения: </w:t>
      </w:r>
      <w:r w:rsidRPr="006B0B0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общекультурный </w:t>
      </w:r>
    </w:p>
    <w:p w:rsidR="008D55A9" w:rsidRPr="006B0B00" w:rsidRDefault="008D55A9" w:rsidP="006B0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Отличительные особенности:</w:t>
      </w:r>
      <w:r w:rsidRPr="006B0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B0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курса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районных олимпиадах и других математических играх и конкурсах.</w:t>
      </w:r>
    </w:p>
    <w:p w:rsidR="008D55A9" w:rsidRPr="006B0B00" w:rsidRDefault="008D55A9" w:rsidP="006B0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Адресат программы</w:t>
      </w:r>
      <w:r w:rsidRPr="006B0B0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: </w:t>
      </w:r>
      <w:r w:rsidRPr="006B0B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программа рассчитана на годичный курс обучения. Для учащихся школы с 7 до 11 лет, </w:t>
      </w:r>
      <w:r w:rsidRPr="006B0B0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желающие заниматься математикой.</w:t>
      </w:r>
    </w:p>
    <w:p w:rsidR="008D55A9" w:rsidRPr="006B0B00" w:rsidRDefault="008D55A9" w:rsidP="006B0B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Набор учащихся в кружок свободный, без особых требований.</w:t>
      </w:r>
    </w:p>
    <w:p w:rsidR="008D55A9" w:rsidRPr="006B0B00" w:rsidRDefault="008D55A9" w:rsidP="006B0B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6B0B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Недельная нагрузка – 1 часа в неделю. </w:t>
      </w:r>
    </w:p>
    <w:p w:rsidR="008D55A9" w:rsidRPr="006B0B00" w:rsidRDefault="008D55A9" w:rsidP="006B0B0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B0B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Наполняемость группы-10-20 человек.</w:t>
      </w:r>
    </w:p>
    <w:p w:rsidR="008D55A9" w:rsidRPr="006B0B00" w:rsidRDefault="008D55A9" w:rsidP="006B0B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6B0B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Занятия проводятся один раз в неделю по 1 академическому часу. </w:t>
      </w:r>
    </w:p>
    <w:p w:rsidR="008D55A9" w:rsidRPr="006B0B00" w:rsidRDefault="008D55A9" w:rsidP="006B0B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6B0B0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1 год обучения –34 часа</w:t>
      </w:r>
    </w:p>
    <w:p w:rsidR="008E0996" w:rsidRPr="008E0996" w:rsidRDefault="008E0996" w:rsidP="008E0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96">
        <w:rPr>
          <w:rFonts w:ascii="Times New Roman" w:hAnsi="Times New Roman" w:cs="Times New Roman"/>
          <w:sz w:val="28"/>
          <w:szCs w:val="28"/>
        </w:rPr>
        <w:t xml:space="preserve">При определении режима занятий учтены требования СанПиН к учреждениям дополнительного образования, смена различных видов деятельности во время проведения занятий. </w:t>
      </w:r>
    </w:p>
    <w:p w:rsidR="008D55A9" w:rsidRPr="008E0996" w:rsidRDefault="008D55A9" w:rsidP="008E0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8D55A9" w:rsidRPr="006B0B00" w:rsidRDefault="008D55A9" w:rsidP="003F1682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1.2 Цель и задачи программы</w:t>
      </w:r>
    </w:p>
    <w:p w:rsidR="00F532FF" w:rsidRPr="006B0B00" w:rsidRDefault="00F532FF" w:rsidP="006B0B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0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6B0B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0B00">
        <w:rPr>
          <w:rFonts w:ascii="Times New Roman" w:hAnsi="Times New Roman" w:cs="Times New Roman"/>
          <w:sz w:val="28"/>
          <w:szCs w:val="28"/>
        </w:rPr>
        <w:t>общеинтеллектуальное развитие, развитие творческого и логического мышления у обучающихся, формирование ус</w:t>
      </w:r>
      <w:r w:rsidR="00726F44">
        <w:rPr>
          <w:rFonts w:ascii="Times New Roman" w:hAnsi="Times New Roman" w:cs="Times New Roman"/>
          <w:sz w:val="28"/>
          <w:szCs w:val="28"/>
        </w:rPr>
        <w:t>тойчивого интереса к математике посредством дополнительных занятий.</w:t>
      </w:r>
    </w:p>
    <w:p w:rsidR="00F532FF" w:rsidRPr="006B0B00" w:rsidRDefault="00F532FF" w:rsidP="006B0B0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00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B0B00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B00">
        <w:rPr>
          <w:rFonts w:ascii="Times New Roman" w:hAnsi="Times New Roman"/>
          <w:sz w:val="28"/>
          <w:szCs w:val="28"/>
        </w:rPr>
        <w:lastRenderedPageBreak/>
        <w:t>- 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 устойчивый интерес к изучению учебного предмета «Математика».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B0B00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B00">
        <w:rPr>
          <w:rFonts w:ascii="Times New Roman" w:hAnsi="Times New Roman"/>
          <w:sz w:val="28"/>
          <w:szCs w:val="28"/>
        </w:rPr>
        <w:t>- развивать мышление в ходе усвоения приёмов мыслительной деятельности (анализ, сравнение, синтез, обобщение, выделение главного, доказательство, опровержение);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B00">
        <w:rPr>
          <w:rFonts w:ascii="Times New Roman" w:hAnsi="Times New Roman"/>
          <w:sz w:val="28"/>
          <w:szCs w:val="28"/>
        </w:rPr>
        <w:t>- пространственное восприятие, воображение, геометрические представления;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B00">
        <w:rPr>
          <w:rFonts w:ascii="Times New Roman" w:hAnsi="Times New Roman"/>
          <w:sz w:val="28"/>
          <w:szCs w:val="28"/>
        </w:rPr>
        <w:t>- творческие способности и креативное мышление, умение использовать полученные знания в новых условиях;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B00">
        <w:rPr>
          <w:rFonts w:ascii="Times New Roman" w:hAnsi="Times New Roman"/>
          <w:sz w:val="28"/>
          <w:szCs w:val="28"/>
        </w:rPr>
        <w:t>- развивать математическую речь;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B0B00">
        <w:rPr>
          <w:rFonts w:ascii="Times New Roman" w:hAnsi="Times New Roman"/>
          <w:b/>
          <w:i/>
          <w:sz w:val="28"/>
          <w:szCs w:val="28"/>
        </w:rPr>
        <w:t>Обучающиеся:</w:t>
      </w:r>
    </w:p>
    <w:p w:rsidR="00F532FF" w:rsidRPr="006B0B00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B00">
        <w:rPr>
          <w:rFonts w:ascii="Times New Roman" w:hAnsi="Times New Roman"/>
          <w:sz w:val="28"/>
          <w:szCs w:val="28"/>
        </w:rPr>
        <w:t>- формировать и развивать различные виды памяти, внимания и воображения, универсальные учебные умения и навыки;</w:t>
      </w:r>
    </w:p>
    <w:p w:rsidR="00F532FF" w:rsidRPr="00726F44" w:rsidRDefault="00F532FF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F44">
        <w:rPr>
          <w:rFonts w:ascii="Times New Roman" w:hAnsi="Times New Roman"/>
          <w:sz w:val="28"/>
          <w:szCs w:val="28"/>
        </w:rPr>
        <w:t>- формировать у обучающих общую способность искать и находить но</w:t>
      </w:r>
      <w:r w:rsidR="00726F44" w:rsidRPr="00726F44">
        <w:rPr>
          <w:rFonts w:ascii="Times New Roman" w:hAnsi="Times New Roman"/>
          <w:sz w:val="28"/>
          <w:szCs w:val="28"/>
        </w:rPr>
        <w:t>вые решения нестандартных задач.</w:t>
      </w:r>
    </w:p>
    <w:p w:rsidR="00F532FF" w:rsidRPr="006B0B00" w:rsidRDefault="00F532FF" w:rsidP="003F168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0B00">
        <w:rPr>
          <w:rFonts w:ascii="Times New Roman" w:eastAsia="Calibri" w:hAnsi="Times New Roman" w:cs="Times New Roman"/>
          <w:b/>
          <w:sz w:val="28"/>
          <w:szCs w:val="28"/>
        </w:rPr>
        <w:t>1.3. Содержание программы</w:t>
      </w:r>
    </w:p>
    <w:p w:rsidR="00C748B6" w:rsidRDefault="003F1682" w:rsidP="003F168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Учебный план 1 года обучения</w:t>
      </w:r>
    </w:p>
    <w:p w:rsidR="003F1682" w:rsidRPr="006B0B00" w:rsidRDefault="003F1682" w:rsidP="003F16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5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4575"/>
        <w:gridCol w:w="851"/>
        <w:gridCol w:w="1134"/>
        <w:gridCol w:w="1275"/>
        <w:gridCol w:w="1134"/>
      </w:tblGrid>
      <w:tr w:rsidR="00156D31" w:rsidRPr="006B0B00" w:rsidTr="006A5531">
        <w:trPr>
          <w:trHeight w:val="33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-596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:rsidR="00156D31" w:rsidRPr="006B0B00" w:rsidRDefault="00156D31" w:rsidP="003F1682">
            <w:pPr>
              <w:spacing w:after="0" w:line="240" w:lineRule="auto"/>
              <w:ind w:left="-596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156D31" w:rsidRPr="006B0B00" w:rsidTr="006A5531">
        <w:trPr>
          <w:trHeight w:val="297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-59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6B0B00" w:rsidTr="006A5531">
        <w:trPr>
          <w:trHeight w:val="37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Исторические сведения о математике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6D31" w:rsidRPr="006B0B00" w:rsidTr="006A5531">
        <w:trPr>
          <w:trHeight w:val="2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 xml:space="preserve">Имена и заслуги великих математиков..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6B0B00" w:rsidTr="006A5531">
        <w:trPr>
          <w:trHeight w:val="2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Крылатые высказывания великих людей о математике и математиках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31" w:rsidRPr="006B0B00" w:rsidTr="006A5531">
        <w:trPr>
          <w:trHeight w:val="2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Римские цифры. Как их читать?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156D31" w:rsidRPr="006B0B00" w:rsidTr="006A5531">
        <w:trPr>
          <w:trHeight w:val="31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Сравнение римской и современной письменных нумераций.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</w:tr>
      <w:tr w:rsidR="00156D31" w:rsidRPr="006B0B00" w:rsidTr="006A5531">
        <w:trPr>
          <w:trHeight w:val="2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ребусы и головоломки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6D31" w:rsidRPr="006B0B00" w:rsidTr="006A5531">
        <w:trPr>
          <w:trHeight w:val="2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 xml:space="preserve">Числовые головоломки.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 xml:space="preserve">Ребусы </w:t>
            </w:r>
          </w:p>
        </w:tc>
      </w:tr>
      <w:tr w:rsidR="00156D31" w:rsidRPr="006B0B00" w:rsidTr="006A5531">
        <w:trPr>
          <w:trHeight w:val="31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Разгадывание и составление математических головоломок и магических квадратов.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</w:p>
        </w:tc>
      </w:tr>
      <w:tr w:rsidR="00156D31" w:rsidRPr="006B0B00" w:rsidTr="006A5531">
        <w:trPr>
          <w:trHeight w:val="5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Составление математических ребусов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</w:p>
        </w:tc>
      </w:tr>
      <w:tr w:rsidR="00156D31" w:rsidRPr="006B0B00" w:rsidTr="006A5531">
        <w:trPr>
          <w:trHeight w:val="31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Занимательные 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в стихах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-смекалки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-шутки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Сказочные 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Задачи-загадки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Олимпиадные задания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КВН «Занимательные задачи»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со спичками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Геометрическая мозаика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Объемные фигуры: шар, конус, цилиндр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Объемные фигуры: шар, пирамида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Моделирование из проволоки геометрических фигур.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Работа с проволокой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Изготовление геометрических фигур для детского сада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Мозаика из геометрических фигур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на экскурсиях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6D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Упражнения в измерении расстояние на глаз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Взвешивание на весах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периметра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площади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Определение приблизительного возраста деревьев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КВН, стенгазеты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Решение задач из математических газет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математической газеты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Детские журналы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Выпуск математической газеты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Конкурс знатоков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методических пособий для детского сада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Счет от 1 до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</w:tr>
      <w:tr w:rsidR="006A5531" w:rsidRPr="006B0B00" w:rsidTr="006A5531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252726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в картинках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5531" w:rsidRPr="006B0B00" w:rsidRDefault="006A5531" w:rsidP="003F1682">
            <w:pPr>
              <w:spacing w:after="0" w:line="240" w:lineRule="auto"/>
              <w:ind w:left="13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</w:p>
        </w:tc>
      </w:tr>
      <w:tr w:rsidR="00156D31" w:rsidRPr="006B0B00" w:rsidTr="006A5531">
        <w:trPr>
          <w:trHeight w:val="34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5" w:right="-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156D31" w:rsidP="003F1682">
            <w:pPr>
              <w:spacing w:after="0" w:line="240" w:lineRule="auto"/>
              <w:ind w:left="29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3F1682">
            <w:pPr>
              <w:spacing w:after="0" w:line="240" w:lineRule="auto"/>
              <w:ind w:left="132" w:right="-29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56D31" w:rsidRPr="006B0B00" w:rsidRDefault="00252726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252726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6D31" w:rsidRPr="006B0B00" w:rsidRDefault="00156D31" w:rsidP="006B0B0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D31" w:rsidRPr="006B0B00" w:rsidRDefault="00156D31" w:rsidP="006B0B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726" w:rsidRPr="006B0B00" w:rsidRDefault="00252726" w:rsidP="003F1682">
      <w:pPr>
        <w:pStyle w:val="Defaul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1638ED" w:rsidRPr="006B0B00">
        <w:rPr>
          <w:rFonts w:ascii="Times New Roman" w:hAnsi="Times New Roman" w:cs="Times New Roman"/>
          <w:b/>
          <w:bCs/>
          <w:sz w:val="28"/>
          <w:szCs w:val="28"/>
        </w:rPr>
        <w:t>учебного плана 1 года обучения</w:t>
      </w:r>
    </w:p>
    <w:p w:rsidR="00252726" w:rsidRPr="006B0B00" w:rsidRDefault="00252726" w:rsidP="006B0B00">
      <w:pPr>
        <w:pStyle w:val="Defaul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2726" w:rsidRPr="006B0B00" w:rsidRDefault="00252726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color w:val="auto"/>
          <w:sz w:val="28"/>
          <w:szCs w:val="28"/>
        </w:rPr>
        <w:t>1.Исторические сведения о математике (4ч)</w:t>
      </w:r>
    </w:p>
    <w:p w:rsidR="00252726" w:rsidRPr="006B0B00" w:rsidRDefault="00252726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i/>
          <w:color w:val="auto"/>
          <w:sz w:val="28"/>
          <w:szCs w:val="28"/>
        </w:rPr>
        <w:t>Теория:</w:t>
      </w:r>
      <w:r w:rsidRPr="006B0B00">
        <w:rPr>
          <w:rFonts w:ascii="Times New Roman" w:hAnsi="Times New Roman" w:cs="Times New Roman"/>
          <w:color w:val="auto"/>
          <w:sz w:val="28"/>
          <w:szCs w:val="28"/>
        </w:rPr>
        <w:t xml:space="preserve"> Имена и заслуги великих математиков. Крылатые высказывания великих людей о математике и математиках. </w:t>
      </w:r>
    </w:p>
    <w:p w:rsidR="00252726" w:rsidRPr="006B0B00" w:rsidRDefault="00252726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i/>
          <w:color w:val="auto"/>
          <w:sz w:val="28"/>
          <w:szCs w:val="28"/>
        </w:rPr>
        <w:t>Практика:</w:t>
      </w:r>
      <w:r w:rsidRPr="006B0B00">
        <w:rPr>
          <w:rFonts w:ascii="Times New Roman" w:hAnsi="Times New Roman" w:cs="Times New Roman"/>
          <w:color w:val="auto"/>
          <w:sz w:val="28"/>
          <w:szCs w:val="28"/>
        </w:rPr>
        <w:t xml:space="preserve"> Сравнение римской и современной письменных нумераций.  Римские цифры.</w:t>
      </w:r>
    </w:p>
    <w:p w:rsidR="00252726" w:rsidRPr="006B0B00" w:rsidRDefault="00252726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Математические ребусы и головоломки (3ч)</w:t>
      </w:r>
    </w:p>
    <w:p w:rsidR="00252726" w:rsidRPr="006B0B00" w:rsidRDefault="00252726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Практика: </w:t>
      </w:r>
      <w:r w:rsidRPr="006B0B00">
        <w:rPr>
          <w:rFonts w:ascii="Times New Roman" w:hAnsi="Times New Roman" w:cs="Times New Roman"/>
          <w:color w:val="auto"/>
          <w:sz w:val="28"/>
          <w:szCs w:val="28"/>
        </w:rPr>
        <w:t xml:space="preserve"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 </w:t>
      </w:r>
    </w:p>
    <w:p w:rsidR="00252726" w:rsidRPr="006B0B00" w:rsidRDefault="00252726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color w:val="auto"/>
          <w:sz w:val="28"/>
          <w:szCs w:val="28"/>
        </w:rPr>
        <w:t>3. Решение занимательных задач (9ч)</w:t>
      </w:r>
    </w:p>
    <w:p w:rsidR="00252726" w:rsidRPr="006B0B00" w:rsidRDefault="00252726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Практика: </w:t>
      </w:r>
      <w:r w:rsidRPr="006B0B00">
        <w:rPr>
          <w:rFonts w:ascii="Times New Roman" w:hAnsi="Times New Roman" w:cs="Times New Roman"/>
          <w:color w:val="auto"/>
          <w:sz w:val="28"/>
          <w:szCs w:val="28"/>
        </w:rPr>
        <w:t>Математические софизмы. Задачи на сообразительность. Старинные задачи. Задачи – смекалки. Олимпиадные задачи. Задачи со спичками</w:t>
      </w:r>
    </w:p>
    <w:p w:rsidR="00252726" w:rsidRPr="006B0B00" w:rsidRDefault="00D6572F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color w:val="auto"/>
          <w:sz w:val="28"/>
          <w:szCs w:val="28"/>
        </w:rPr>
        <w:t>4.Геометрическая мозаика (5</w:t>
      </w:r>
      <w:r w:rsidR="00252726" w:rsidRPr="006B0B00">
        <w:rPr>
          <w:rFonts w:ascii="Times New Roman" w:hAnsi="Times New Roman" w:cs="Times New Roman"/>
          <w:b/>
          <w:bCs/>
          <w:color w:val="auto"/>
          <w:sz w:val="28"/>
          <w:szCs w:val="28"/>
        </w:rPr>
        <w:t>ч)</w:t>
      </w:r>
    </w:p>
    <w:p w:rsidR="00252726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Практика: </w:t>
      </w:r>
      <w:r w:rsidR="00252726" w:rsidRPr="006B0B00">
        <w:rPr>
          <w:rFonts w:ascii="Times New Roman" w:hAnsi="Times New Roman" w:cs="Times New Roman"/>
          <w:color w:val="auto"/>
          <w:sz w:val="28"/>
          <w:szCs w:val="28"/>
        </w:rPr>
        <w:t>Объёмные фигуры: цилиндр, конус, пирамида, шар, куб. Моделирование из проволоки. Задачи на нахождение периметра и площади, описывающие реальные бытовые ситуации. Решение задач с геометрическим содержанием.</w:t>
      </w:r>
    </w:p>
    <w:p w:rsidR="001638ED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b/>
          <w:color w:val="auto"/>
          <w:sz w:val="28"/>
          <w:szCs w:val="28"/>
        </w:rPr>
        <w:t>5. Математика на экскурсиях (5ч)</w:t>
      </w:r>
    </w:p>
    <w:p w:rsidR="001638ED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Практика: </w:t>
      </w:r>
    </w:p>
    <w:tbl>
      <w:tblPr>
        <w:tblW w:w="965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4"/>
      </w:tblGrid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Упражнения в измерении расстояние на глаз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Взвешивание на весах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периметра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площади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Определение приблизительного возраста деревьев</w:t>
            </w:r>
          </w:p>
        </w:tc>
      </w:tr>
    </w:tbl>
    <w:p w:rsidR="001638ED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5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4"/>
      </w:tblGrid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6.  Математические КВН, стенгазеты (5 ч.)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из математических газет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математической газеты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Выпуск математической газеты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Конкурс знатоков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b/>
                <w:sz w:val="28"/>
                <w:szCs w:val="28"/>
              </w:rPr>
              <w:t>7. Изготовление методических пособий для детского сада(3 ч.)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 xml:space="preserve"> Раздаточный материал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Счет от 1 до 10</w:t>
            </w:r>
          </w:p>
        </w:tc>
      </w:tr>
      <w:tr w:rsidR="001638ED" w:rsidRPr="006B0B00" w:rsidTr="001638ED">
        <w:trPr>
          <w:trHeight w:val="277"/>
        </w:trPr>
        <w:tc>
          <w:tcPr>
            <w:tcW w:w="4575" w:type="dxa"/>
            <w:shd w:val="clear" w:color="auto" w:fill="FFFFFF"/>
          </w:tcPr>
          <w:p w:rsidR="001638ED" w:rsidRPr="006B0B00" w:rsidRDefault="001638ED" w:rsidP="006B0B00">
            <w:pPr>
              <w:spacing w:after="0" w:line="240" w:lineRule="auto"/>
              <w:ind w:left="17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в картинках</w:t>
            </w:r>
          </w:p>
        </w:tc>
      </w:tr>
    </w:tbl>
    <w:p w:rsidR="001638ED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8ED" w:rsidRPr="006B0B00" w:rsidRDefault="001638ED" w:rsidP="003F1682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b/>
          <w:color w:val="auto"/>
          <w:sz w:val="28"/>
          <w:szCs w:val="28"/>
        </w:rPr>
        <w:t>1.4. Планируемы результаты</w:t>
      </w:r>
    </w:p>
    <w:p w:rsidR="001638ED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38ED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  <w:r w:rsidRPr="006B0B0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638ED" w:rsidRPr="006B0B00" w:rsidRDefault="001638ED" w:rsidP="006B0B00">
      <w:pPr>
        <w:pStyle w:val="Default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0B00">
        <w:rPr>
          <w:rFonts w:ascii="Times New Roman" w:hAnsi="Times New Roman" w:cs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1638ED" w:rsidRPr="006B0B00" w:rsidRDefault="001638ED" w:rsidP="006B0B00">
      <w:pPr>
        <w:pStyle w:val="Default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1638ED" w:rsidRPr="006B0B00" w:rsidRDefault="001638ED" w:rsidP="006B0B00">
      <w:pPr>
        <w:pStyle w:val="Default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sz w:val="28"/>
          <w:szCs w:val="28"/>
        </w:rPr>
        <w:t xml:space="preserve">Воспитание чувства справедливости, ответственности. </w:t>
      </w:r>
    </w:p>
    <w:p w:rsidR="001638ED" w:rsidRPr="006B0B00" w:rsidRDefault="001638ED" w:rsidP="006B0B00">
      <w:pPr>
        <w:pStyle w:val="Default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sz w:val="28"/>
          <w:szCs w:val="28"/>
        </w:rPr>
        <w:t xml:space="preserve">Развитие самостоятельности суждений, независимости и нестандартности мышления. </w:t>
      </w:r>
    </w:p>
    <w:p w:rsidR="001638ED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8ED" w:rsidRPr="006B0B00" w:rsidRDefault="001638ED" w:rsidP="006B0B00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</w:t>
      </w: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разные приемы действий, выбирать удобные способы для выполнения конкретного задания.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в процессе совместного обсуждения алгоритм решения числового кроссворда; </w:t>
      </w: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его в ходе самостоятельной работы.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изученные способы учебной работы и приёмы вычислений для работы с числовыми головоломками.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правила игры.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Действовать </w:t>
      </w:r>
      <w:r w:rsidRPr="006B0B00">
        <w:rPr>
          <w:rFonts w:ascii="Times New Roman" w:hAnsi="Times New Roman" w:cs="Times New Roman"/>
          <w:sz w:val="28"/>
          <w:szCs w:val="28"/>
        </w:rPr>
        <w:t>в соответствии с заданными правилами.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Включаться </w:t>
      </w:r>
      <w:r w:rsidRPr="006B0B00">
        <w:rPr>
          <w:rFonts w:ascii="Times New Roman" w:hAnsi="Times New Roman" w:cs="Times New Roman"/>
          <w:sz w:val="28"/>
          <w:szCs w:val="28"/>
        </w:rPr>
        <w:t xml:space="preserve">в групповую работу.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Участвовать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в обсуждении проблемных вопросов, высказывать собственное мнение и аргументировать его.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Выполнять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пробное учебное действие, </w:t>
      </w: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фиксировать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индивидуальное затруднение в пробном действии.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Аргументировать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свою позицию в коммуникации, </w:t>
      </w: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учитывать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разные мнения, </w:t>
      </w: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критерии для обоснования своего суждения.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полученный результат с заданным условием.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Контролировать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свою деятельность: обнаруживать и исправлять ошибки.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Искать и выбирать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ситуацию, описанную в тексте задачи.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соответствующие знаково-символические средства для моделирования ситуации.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>Конструироват</w:t>
      </w:r>
      <w:r w:rsidRPr="006B0B00">
        <w:rPr>
          <w:rFonts w:ascii="Times New Roman" w:hAnsi="Times New Roman" w:cs="Times New Roman"/>
          <w:sz w:val="28"/>
          <w:szCs w:val="28"/>
        </w:rPr>
        <w:t>ь последовательность «шагов» (алгоритм) решения задачи.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Объяснять (обосновывать) </w:t>
      </w:r>
      <w:r w:rsidRPr="006B0B00">
        <w:rPr>
          <w:rFonts w:ascii="Times New Roman" w:hAnsi="Times New Roman" w:cs="Times New Roman"/>
          <w:sz w:val="28"/>
          <w:szCs w:val="28"/>
        </w:rPr>
        <w:t xml:space="preserve">выполняемые и выполненные действия.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Воспроизводить </w:t>
      </w:r>
      <w:r w:rsidRPr="006B0B00">
        <w:rPr>
          <w:rFonts w:ascii="Times New Roman" w:hAnsi="Times New Roman" w:cs="Times New Roman"/>
          <w:sz w:val="28"/>
          <w:szCs w:val="28"/>
        </w:rPr>
        <w:t>способ решения задачи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полученный результат с заданным условием.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предложенные варианты решения задачи, выбирать из них верные.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Выбрать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наиболее эффективный способ решения задачи. </w:t>
      </w:r>
    </w:p>
    <w:p w:rsidR="001638ED" w:rsidRPr="006B0B00" w:rsidRDefault="001638ED" w:rsidP="006B0B00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i/>
          <w:iCs/>
          <w:sz w:val="28"/>
          <w:szCs w:val="28"/>
        </w:rPr>
        <w:t xml:space="preserve">Оценивать </w:t>
      </w:r>
      <w:r w:rsidRPr="006B0B00">
        <w:rPr>
          <w:rFonts w:ascii="Times New Roman" w:hAnsi="Times New Roman" w:cs="Times New Roman"/>
          <w:sz w:val="28"/>
          <w:szCs w:val="28"/>
        </w:rPr>
        <w:t xml:space="preserve">предъявленное готовое решение задачи (верно, неверно).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Участвовать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в учебном диалоге, оценивать процесс поиска и результат решения задачи.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Конструировать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несложные задачи.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Ориентироваться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в понятиях «влево», «вправо», «вверх», «вниз». </w:t>
      </w:r>
    </w:p>
    <w:p w:rsidR="001638ED" w:rsidRPr="006B0B00" w:rsidRDefault="001638ED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Ориентироваться </w:t>
      </w:r>
      <w:r w:rsidRPr="006B0B00">
        <w:rPr>
          <w:rFonts w:ascii="Times New Roman" w:hAnsi="Times New Roman"/>
          <w:color w:val="000000"/>
          <w:sz w:val="28"/>
          <w:szCs w:val="28"/>
        </w:rPr>
        <w:t>на точку начала д</w:t>
      </w:r>
      <w:r w:rsidR="003F1682">
        <w:rPr>
          <w:rFonts w:ascii="Times New Roman" w:hAnsi="Times New Roman"/>
          <w:color w:val="000000"/>
          <w:sz w:val="28"/>
          <w:szCs w:val="28"/>
        </w:rPr>
        <w:t>вижения, на числа и стрелки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 и др., указывающие направление движения.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Проводить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линии по заданному маршруту (алгоритму).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Выделять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фигуру заданной формы на сложном чертеже.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Анализировать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расположение деталей (треугольников, уголков, спичек) в исходной конструкции.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Составлять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фигуры из частей. </w:t>
      </w: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Определять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место заданной детали в конструкции.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Выявлять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Сопоставлять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полученный (промежуточный, итоговый) результат с заданным условием.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Объяснять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выбор деталей или способа действия при заданном условии.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Анализировать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предложенные возможные варианты верного решения.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Моделировать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объёмные фигуры из различных материалов (проволока, пластилин и др.) и из развёрток. </w:t>
      </w:r>
    </w:p>
    <w:p w:rsidR="001638ED" w:rsidRPr="006B0B00" w:rsidRDefault="001638ED" w:rsidP="006B0B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Осуществлять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развернутые действия контроля и самоконтроля: </w:t>
      </w:r>
      <w:r w:rsidRPr="006B0B00">
        <w:rPr>
          <w:rFonts w:ascii="Times New Roman" w:hAnsi="Times New Roman"/>
          <w:i/>
          <w:iCs/>
          <w:color w:val="000000"/>
          <w:sz w:val="28"/>
          <w:szCs w:val="28"/>
        </w:rPr>
        <w:t xml:space="preserve">сравнивать </w:t>
      </w:r>
      <w:r w:rsidRPr="006B0B00">
        <w:rPr>
          <w:rFonts w:ascii="Times New Roman" w:hAnsi="Times New Roman"/>
          <w:color w:val="000000"/>
          <w:sz w:val="28"/>
          <w:szCs w:val="28"/>
        </w:rPr>
        <w:t xml:space="preserve">построенную конструкцию с образцом. </w:t>
      </w:r>
    </w:p>
    <w:p w:rsidR="001638ED" w:rsidRPr="006B0B00" w:rsidRDefault="001638ED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Предметные результаты 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 xml:space="preserve">отражены в содержании программы (раздел «Основное содержание») </w:t>
      </w:r>
    </w:p>
    <w:p w:rsidR="006B0B00" w:rsidRPr="006B0B00" w:rsidRDefault="006B0B00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0B00" w:rsidRPr="006B0B00" w:rsidRDefault="006B0B00" w:rsidP="006B0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B0B00">
        <w:rPr>
          <w:rFonts w:ascii="Times New Roman" w:hAnsi="Times New Roman" w:cs="Times New Roman"/>
          <w:b/>
          <w:iCs/>
          <w:sz w:val="28"/>
          <w:szCs w:val="28"/>
        </w:rPr>
        <w:t>Раздел № 2. ОРГАНИЗАЦИОННО-ПЕДАГОГИЧЕСКИЕ УСЛОВИЯ</w:t>
      </w:r>
    </w:p>
    <w:p w:rsidR="006B0B00" w:rsidRPr="006B0B00" w:rsidRDefault="006B0B00" w:rsidP="006B0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B0B00" w:rsidRPr="006B0B00" w:rsidRDefault="006B0B00" w:rsidP="003F16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B00">
        <w:rPr>
          <w:rFonts w:ascii="Times New Roman" w:hAnsi="Times New Roman" w:cs="Times New Roman"/>
          <w:b/>
          <w:sz w:val="28"/>
          <w:szCs w:val="28"/>
        </w:rPr>
        <w:t>2.1 Условия реализации программы</w:t>
      </w:r>
    </w:p>
    <w:p w:rsidR="006B0B00" w:rsidRPr="006B0B00" w:rsidRDefault="006B0B00" w:rsidP="006B0B00">
      <w:pPr>
        <w:pStyle w:val="WW-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0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6B0B00" w:rsidRPr="006B0B00" w:rsidRDefault="006B0B00" w:rsidP="006B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sz w:val="28"/>
          <w:szCs w:val="28"/>
        </w:rPr>
        <w:t>Бумага цветная, пластилин, счетные палочки, цветные карандаши, методическая литература, ноутбук, мультимедийный проектор.</w:t>
      </w:r>
    </w:p>
    <w:p w:rsidR="006B0B00" w:rsidRPr="006B0B00" w:rsidRDefault="006B0B00" w:rsidP="006B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b/>
          <w:sz w:val="28"/>
          <w:szCs w:val="28"/>
        </w:rPr>
        <w:t>Учебный кабинет</w:t>
      </w:r>
      <w:r w:rsidRPr="006B0B00">
        <w:rPr>
          <w:rFonts w:ascii="Times New Roman" w:hAnsi="Times New Roman" w:cs="Times New Roman"/>
          <w:sz w:val="28"/>
          <w:szCs w:val="28"/>
        </w:rPr>
        <w:t>: просторное, светлое помещение, удовлетворяющее санитарно-гигиеническим требованиям, для занятий группы 10-20 человек.</w:t>
      </w:r>
    </w:p>
    <w:p w:rsidR="006B0B00" w:rsidRPr="006B0B00" w:rsidRDefault="006B0B00" w:rsidP="006B0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bCs/>
          <w:sz w:val="28"/>
          <w:szCs w:val="28"/>
        </w:rPr>
        <w:t xml:space="preserve">Программа предусматривает групповую и коллективную работу учащихся. </w:t>
      </w:r>
    </w:p>
    <w:p w:rsidR="006B0B00" w:rsidRPr="006B0B00" w:rsidRDefault="006B0B00" w:rsidP="006B0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B00">
        <w:rPr>
          <w:rFonts w:ascii="Times New Roman" w:eastAsia="Times New Roman" w:hAnsi="Times New Roman" w:cs="Times New Roman"/>
          <w:b/>
          <w:sz w:val="28"/>
          <w:szCs w:val="28"/>
        </w:rPr>
        <w:t>Форма организации занятий.</w:t>
      </w:r>
    </w:p>
    <w:p w:rsidR="006B0B00" w:rsidRPr="006B0B00" w:rsidRDefault="006B0B00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color w:val="auto"/>
          <w:sz w:val="28"/>
          <w:szCs w:val="28"/>
        </w:rPr>
        <w:t>Групповая и индивидуальная .</w:t>
      </w:r>
    </w:p>
    <w:p w:rsidR="006B0B00" w:rsidRPr="006B0B00" w:rsidRDefault="006B0B00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color w:val="auto"/>
          <w:sz w:val="28"/>
          <w:szCs w:val="28"/>
        </w:rPr>
        <w:t>Формы занятий младших школьников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сказки на математические темы, конкурсы газет, плакатов. Совместно с родителями разрабатываются сборники числового материала.</w:t>
      </w:r>
    </w:p>
    <w:p w:rsidR="006B0B00" w:rsidRPr="006B0B00" w:rsidRDefault="006B0B00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color w:val="auto"/>
          <w:sz w:val="28"/>
          <w:szCs w:val="28"/>
        </w:rPr>
        <w:t>Мышление младших школьников в основном конкретное, образное, поэтому на занятиях кружка применение наглядности – обязательное условие. В зависимости от особенностей упражнений в качестве наглядности применяются рисунки, чертежи, краткие условия задач, записи терминов – понятий.</w:t>
      </w:r>
    </w:p>
    <w:p w:rsidR="006B0B00" w:rsidRPr="006B0B00" w:rsidRDefault="006B0B00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color w:val="auto"/>
          <w:sz w:val="28"/>
          <w:szCs w:val="28"/>
        </w:rPr>
        <w:t>Участие детей в работе кружка способствует воспитанию их общественной активности. При реализации содержания данной программы расширяются знания, полученные детьми при изучении русского языка, изобразительного искусства, окружающего мира, технологии и т.д.</w:t>
      </w:r>
    </w:p>
    <w:p w:rsidR="006B0B00" w:rsidRPr="006B0B00" w:rsidRDefault="006B0B00" w:rsidP="006B0B0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0B00">
        <w:rPr>
          <w:rFonts w:ascii="Times New Roman" w:hAnsi="Times New Roman" w:cs="Times New Roman"/>
          <w:color w:val="auto"/>
          <w:sz w:val="28"/>
          <w:szCs w:val="28"/>
        </w:rPr>
        <w:t>Значительное количество занятий направлено на практическую деятельность – самостоятельный творческий поиск, совместную деятельность обучающихся и педагога, родителей.</w:t>
      </w:r>
    </w:p>
    <w:p w:rsidR="006B0B00" w:rsidRPr="006B0B00" w:rsidRDefault="006B0B00" w:rsidP="003F16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b/>
          <w:color w:val="000000"/>
          <w:sz w:val="28"/>
          <w:szCs w:val="28"/>
        </w:rPr>
        <w:t>2.2. Оценочные материалы и формы аттестации</w:t>
      </w:r>
    </w:p>
    <w:p w:rsidR="006B0B00" w:rsidRPr="006B0B00" w:rsidRDefault="006B0B00" w:rsidP="006B0B00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sz w:val="28"/>
          <w:szCs w:val="28"/>
          <w:lang w:bidi="ru-RU"/>
        </w:rPr>
        <w:t>При реализации программы имеется возможность диагностировать учащегося через проявление им разных типов действий: натурально-активных и эмоционально-чувственных (через игры и живую беседу), авторско-креативных (через творческие задания, защиту проектов).</w:t>
      </w:r>
    </w:p>
    <w:p w:rsidR="006B0B00" w:rsidRPr="006B0B00" w:rsidRDefault="006B0B00" w:rsidP="006B0B00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Изначально проводится оценка стартового уровня образовательных возможностей учащихся, исходя из наблюдений, беседы, опроса и слушания.</w:t>
      </w:r>
    </w:p>
    <w:p w:rsidR="006B0B00" w:rsidRPr="006B0B00" w:rsidRDefault="006B0B00" w:rsidP="006B0B00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sz w:val="28"/>
          <w:szCs w:val="28"/>
          <w:lang w:bidi="ru-RU"/>
        </w:rPr>
        <w:t>В течение всего учебного года осуществляется контроль уровня и качества освоения тем/разделов программы и личностных качеств учащихся; на занятиях.</w:t>
      </w:r>
    </w:p>
    <w:p w:rsidR="006B0B00" w:rsidRPr="006B0B00" w:rsidRDefault="006B0B00" w:rsidP="006B0B00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B0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Подведение итогов проводится в конце учебного года, по окончании больших тем, а также после участия </w:t>
      </w:r>
      <w:r w:rsidR="00726F44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Pr="006B0B0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конкурсах. </w:t>
      </w:r>
    </w:p>
    <w:p w:rsidR="006B0B00" w:rsidRPr="006B0B00" w:rsidRDefault="006B0B00" w:rsidP="006B0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00" w:rsidRPr="006B0B00" w:rsidRDefault="006B0B00" w:rsidP="003F16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B00">
        <w:rPr>
          <w:rFonts w:ascii="Times New Roman" w:hAnsi="Times New Roman" w:cs="Times New Roman"/>
          <w:b/>
          <w:sz w:val="28"/>
          <w:szCs w:val="28"/>
        </w:rPr>
        <w:t>2.3. Методические материалы</w:t>
      </w:r>
    </w:p>
    <w:p w:rsidR="006B0B00" w:rsidRPr="006B0B00" w:rsidRDefault="006B0B00" w:rsidP="006B0B00">
      <w:pPr>
        <w:pStyle w:val="a7"/>
        <w:shd w:val="clear" w:color="auto" w:fill="FFFFFF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6B0B00">
        <w:rPr>
          <w:color w:val="000000"/>
          <w:sz w:val="28"/>
          <w:szCs w:val="28"/>
        </w:rPr>
        <w:t>Методическое обеспечение программы основано на:</w:t>
      </w:r>
    </w:p>
    <w:p w:rsidR="006B0B00" w:rsidRPr="006B0B00" w:rsidRDefault="006B0B00" w:rsidP="006B0B0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0B00">
        <w:rPr>
          <w:color w:val="000000"/>
          <w:sz w:val="28"/>
          <w:szCs w:val="28"/>
        </w:rPr>
        <w:t>методических пособиях для досуговой деятельности;</w:t>
      </w:r>
    </w:p>
    <w:p w:rsidR="006B0B00" w:rsidRDefault="006B0B00" w:rsidP="006B0B0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0B00">
        <w:rPr>
          <w:color w:val="000000"/>
          <w:sz w:val="28"/>
          <w:szCs w:val="28"/>
        </w:rPr>
        <w:t>разработанном дидактическом материале.</w:t>
      </w:r>
    </w:p>
    <w:p w:rsidR="003F1682" w:rsidRPr="006B0B00" w:rsidRDefault="003F1682" w:rsidP="006B0B0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B0B00" w:rsidRPr="006B0B00" w:rsidRDefault="006B0B00" w:rsidP="003F1682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r w:rsidRPr="006B0B00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2.4 Календарный учебный график</w:t>
      </w:r>
    </w:p>
    <w:p w:rsidR="006B0B00" w:rsidRPr="006B0B00" w:rsidRDefault="006B0B00" w:rsidP="006B0B00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4820"/>
      </w:tblGrid>
      <w:tr w:rsidR="006B0B00" w:rsidRPr="006B0B00" w:rsidTr="00074CAA">
        <w:tc>
          <w:tcPr>
            <w:tcW w:w="4644" w:type="dxa"/>
            <w:gridSpan w:val="2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Этапы образовательного процесса</w:t>
            </w:r>
          </w:p>
        </w:tc>
        <w:tc>
          <w:tcPr>
            <w:tcW w:w="4820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 год</w:t>
            </w:r>
          </w:p>
        </w:tc>
      </w:tr>
      <w:tr w:rsidR="006B0B00" w:rsidRPr="006B0B00" w:rsidTr="00074CAA">
        <w:tc>
          <w:tcPr>
            <w:tcW w:w="4644" w:type="dxa"/>
            <w:gridSpan w:val="2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Продолжительность учебного года, неделя</w:t>
            </w:r>
          </w:p>
        </w:tc>
        <w:tc>
          <w:tcPr>
            <w:tcW w:w="4820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34</w:t>
            </w:r>
          </w:p>
        </w:tc>
      </w:tr>
      <w:tr w:rsidR="006B0B00" w:rsidRPr="006B0B00" w:rsidTr="00074CAA">
        <w:tc>
          <w:tcPr>
            <w:tcW w:w="4644" w:type="dxa"/>
            <w:gridSpan w:val="2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Количество учебных дней</w:t>
            </w:r>
          </w:p>
        </w:tc>
        <w:tc>
          <w:tcPr>
            <w:tcW w:w="4820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34</w:t>
            </w:r>
          </w:p>
        </w:tc>
      </w:tr>
      <w:tr w:rsidR="006B0B00" w:rsidRPr="006B0B00" w:rsidTr="00074CAA">
        <w:trPr>
          <w:trHeight w:val="158"/>
        </w:trPr>
        <w:tc>
          <w:tcPr>
            <w:tcW w:w="2811" w:type="dxa"/>
            <w:vMerge w:val="restart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Продолжительность учебных периодов</w:t>
            </w:r>
          </w:p>
        </w:tc>
        <w:tc>
          <w:tcPr>
            <w:tcW w:w="1833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 полугодие</w:t>
            </w:r>
          </w:p>
        </w:tc>
        <w:tc>
          <w:tcPr>
            <w:tcW w:w="4820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01.09.2020- 31.12.2020</w:t>
            </w:r>
          </w:p>
        </w:tc>
      </w:tr>
      <w:tr w:rsidR="006B0B00" w:rsidRPr="006B0B00" w:rsidTr="00074CAA">
        <w:trPr>
          <w:trHeight w:val="157"/>
        </w:trPr>
        <w:tc>
          <w:tcPr>
            <w:tcW w:w="2811" w:type="dxa"/>
            <w:vMerge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833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 полугодие</w:t>
            </w:r>
          </w:p>
        </w:tc>
        <w:tc>
          <w:tcPr>
            <w:tcW w:w="4820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12.01.2021- 31.05.2021</w:t>
            </w:r>
          </w:p>
        </w:tc>
      </w:tr>
      <w:tr w:rsidR="006B0B00" w:rsidRPr="006B0B00" w:rsidTr="00074CAA">
        <w:tc>
          <w:tcPr>
            <w:tcW w:w="4644" w:type="dxa"/>
            <w:gridSpan w:val="2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Возраст детей, лет</w:t>
            </w:r>
          </w:p>
        </w:tc>
        <w:tc>
          <w:tcPr>
            <w:tcW w:w="4820" w:type="dxa"/>
          </w:tcPr>
          <w:p w:rsidR="006B0B00" w:rsidRPr="006B0B00" w:rsidRDefault="00726F44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7-11</w:t>
            </w:r>
          </w:p>
        </w:tc>
      </w:tr>
      <w:tr w:rsidR="006B0B00" w:rsidRPr="006B0B00" w:rsidTr="00074CAA">
        <w:tc>
          <w:tcPr>
            <w:tcW w:w="4644" w:type="dxa"/>
            <w:gridSpan w:val="2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Продолжительность занятия, час</w:t>
            </w:r>
          </w:p>
        </w:tc>
        <w:tc>
          <w:tcPr>
            <w:tcW w:w="4820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c>
          <w:tcPr>
            <w:tcW w:w="4644" w:type="dxa"/>
            <w:gridSpan w:val="2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Режим занятия</w:t>
            </w:r>
          </w:p>
        </w:tc>
        <w:tc>
          <w:tcPr>
            <w:tcW w:w="4820" w:type="dxa"/>
          </w:tcPr>
          <w:p w:rsidR="006B0B00" w:rsidRPr="006B0B00" w:rsidRDefault="00726F44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  <w:r w:rsidR="006B0B00"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раза/нед.</w:t>
            </w:r>
          </w:p>
        </w:tc>
      </w:tr>
      <w:tr w:rsidR="006B0B00" w:rsidRPr="006B0B00" w:rsidTr="00074CAA">
        <w:tc>
          <w:tcPr>
            <w:tcW w:w="4644" w:type="dxa"/>
            <w:gridSpan w:val="2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Годовая учебная нагрузка, час</w:t>
            </w:r>
          </w:p>
        </w:tc>
        <w:tc>
          <w:tcPr>
            <w:tcW w:w="4820" w:type="dxa"/>
          </w:tcPr>
          <w:p w:rsidR="006B0B00" w:rsidRPr="006B0B00" w:rsidRDefault="006B0B00" w:rsidP="006B0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34</w:t>
            </w:r>
          </w:p>
        </w:tc>
      </w:tr>
    </w:tbl>
    <w:p w:rsidR="006B0B00" w:rsidRPr="006B0B00" w:rsidRDefault="006B0B00" w:rsidP="003F1682">
      <w:pPr>
        <w:widowControl w:val="0"/>
        <w:autoSpaceDE w:val="0"/>
        <w:autoSpaceDN w:val="0"/>
        <w:spacing w:before="240"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B0B0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2.5 Календарный план воспитательной работы</w:t>
      </w:r>
    </w:p>
    <w:p w:rsidR="006B0B00" w:rsidRPr="006B0B00" w:rsidRDefault="006B0B00" w:rsidP="006B0B00">
      <w:pPr>
        <w:widowControl w:val="0"/>
        <w:autoSpaceDE w:val="0"/>
        <w:autoSpaceDN w:val="0"/>
        <w:spacing w:before="240"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991"/>
        <w:gridCol w:w="2403"/>
      </w:tblGrid>
      <w:tr w:rsidR="006B0B00" w:rsidRPr="006B0B00" w:rsidTr="00074CAA">
        <w:trPr>
          <w:trHeight w:val="967"/>
        </w:trPr>
        <w:tc>
          <w:tcPr>
            <w:tcW w:w="959" w:type="dxa"/>
            <w:shd w:val="clear" w:color="auto" w:fill="auto"/>
            <w:hideMark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№ </w:t>
            </w:r>
            <w:r w:rsidRPr="006B0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занятия</w:t>
            </w:r>
          </w:p>
        </w:tc>
        <w:tc>
          <w:tcPr>
            <w:tcW w:w="4111" w:type="dxa"/>
            <w:shd w:val="clear" w:color="auto" w:fill="auto"/>
            <w:hideMark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Тема занятия</w:t>
            </w:r>
          </w:p>
        </w:tc>
        <w:tc>
          <w:tcPr>
            <w:tcW w:w="1991" w:type="dxa"/>
            <w:shd w:val="clear" w:color="auto" w:fill="auto"/>
            <w:hideMark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Дата</w:t>
            </w: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Кол-во часов</w:t>
            </w:r>
          </w:p>
        </w:tc>
      </w:tr>
      <w:tr w:rsidR="006B0B00" w:rsidRPr="006B0B00" w:rsidTr="00074CAA">
        <w:tc>
          <w:tcPr>
            <w:tcW w:w="959" w:type="dxa"/>
            <w:shd w:val="clear" w:color="auto" w:fill="auto"/>
            <w:hideMark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shd w:val="clear" w:color="auto" w:fill="FFFFFF"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КВН «Занимательные задачи»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c>
          <w:tcPr>
            <w:tcW w:w="959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widowControl w:val="0"/>
              <w:autoSpaceDE w:val="0"/>
              <w:autoSpaceDN w:val="0"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Изготовление геометрических фигур для детского сада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rPr>
          <w:trHeight w:val="615"/>
        </w:trPr>
        <w:tc>
          <w:tcPr>
            <w:tcW w:w="959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Упражнения в измерении расстояние на глаз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c>
          <w:tcPr>
            <w:tcW w:w="959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Взвешивание на весах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c>
          <w:tcPr>
            <w:tcW w:w="959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периметра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c>
          <w:tcPr>
            <w:tcW w:w="959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площади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c>
          <w:tcPr>
            <w:tcW w:w="959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Определение приблизительного возраста деревьев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c>
          <w:tcPr>
            <w:tcW w:w="959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Выпуск математической газеты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  <w:tr w:rsidR="006B0B00" w:rsidRPr="006B0B00" w:rsidTr="00074CAA">
        <w:tc>
          <w:tcPr>
            <w:tcW w:w="959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6B0B00" w:rsidRPr="006B0B00" w:rsidRDefault="006B0B00" w:rsidP="003F1682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B00">
              <w:rPr>
                <w:rFonts w:ascii="Times New Roman" w:hAnsi="Times New Roman" w:cs="Times New Roman"/>
                <w:sz w:val="28"/>
                <w:szCs w:val="28"/>
              </w:rPr>
              <w:t>Конкурс знатоков</w:t>
            </w:r>
          </w:p>
        </w:tc>
        <w:tc>
          <w:tcPr>
            <w:tcW w:w="1991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3" w:type="dxa"/>
            <w:shd w:val="clear" w:color="auto" w:fill="auto"/>
          </w:tcPr>
          <w:p w:rsidR="006B0B00" w:rsidRPr="006B0B00" w:rsidRDefault="006B0B00" w:rsidP="006B0B0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6B0B0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</w:tbl>
    <w:p w:rsidR="00BB6829" w:rsidRPr="006B0B00" w:rsidRDefault="00BB6829" w:rsidP="006B0B00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47893" w:rsidRPr="006B0B00" w:rsidRDefault="006B0B00" w:rsidP="003F16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литературы.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Агаркова Н. В. Нескучная математика. 1 – 4 классы. Занимательная математика. Волгоград: «Учитель», 2007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Агафонова И. Учимся думать. Занимательные логические задачи, тесты и упражнения для детей 8 – 11 лет. С. – Пб,1996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Асарина Е. Ю., Фрид М. Е. Секреты квадрата и кубика. М.: «Контекст», 1995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Белякова О. И. Занятия математического кружка. 3 – 4 классы. – Волгоград: Учитель, 2008.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Лавриненко Т. А. Задания развивающего характера по математике. Саратов: «Лицей», 2002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Симановский А. Э. Развитие творческого мышления детей. М.: Академкнига/Учебник, 2002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Сухин И.Г. Занимательные материалы. М.: «Вако», 2004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Шкляров Т.В. Как научить вашего ребёнка решать задачи. М.: «Грамотей», 2004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Сахаров И.П., Аменицын Н.Н. Забавная арифметика. С.- Пб.: «Лань», 1995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Узорова О.В., Нефёдова Е. А. «Вся математика с контрольными вопросами и великолепными игровыми задачами. 1 – 4 классы. М., 2004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Занимательные задачи для маленьких. Москва 1994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00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6B0B00">
        <w:rPr>
          <w:rFonts w:ascii="Times New Roman" w:hAnsi="Times New Roman" w:cs="Times New Roman"/>
          <w:color w:val="000000"/>
          <w:sz w:val="28"/>
          <w:szCs w:val="28"/>
        </w:rPr>
        <w:tab/>
        <w:t>Математика. Внеклассные занятия в начальной школе. Г.Т.Дьячкова. Волгоград 2007</w:t>
      </w:r>
    </w:p>
    <w:p w:rsidR="00947893" w:rsidRPr="006B0B00" w:rsidRDefault="00947893" w:rsidP="006B0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47893" w:rsidRPr="006B0B00" w:rsidSect="00947893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D3"/>
    <w:multiLevelType w:val="hybridMultilevel"/>
    <w:tmpl w:val="E590684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34586"/>
    <w:multiLevelType w:val="hybridMultilevel"/>
    <w:tmpl w:val="E3804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11FC7"/>
    <w:multiLevelType w:val="multilevel"/>
    <w:tmpl w:val="AD7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F448F"/>
    <w:multiLevelType w:val="multilevel"/>
    <w:tmpl w:val="B946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76603"/>
    <w:multiLevelType w:val="hybridMultilevel"/>
    <w:tmpl w:val="A832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C24"/>
    <w:multiLevelType w:val="hybridMultilevel"/>
    <w:tmpl w:val="4A5AE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C3995"/>
    <w:multiLevelType w:val="hybridMultilevel"/>
    <w:tmpl w:val="86D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43319"/>
    <w:multiLevelType w:val="hybridMultilevel"/>
    <w:tmpl w:val="A2DC3FF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762A8E"/>
    <w:multiLevelType w:val="hybridMultilevel"/>
    <w:tmpl w:val="33627D56"/>
    <w:lvl w:ilvl="0" w:tplc="203E6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81E7C"/>
    <w:multiLevelType w:val="hybridMultilevel"/>
    <w:tmpl w:val="98A0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F0586F"/>
    <w:multiLevelType w:val="hybridMultilevel"/>
    <w:tmpl w:val="E212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87045"/>
    <w:multiLevelType w:val="hybridMultilevel"/>
    <w:tmpl w:val="A6104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A6CFB"/>
    <w:multiLevelType w:val="multilevel"/>
    <w:tmpl w:val="55B4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82C53"/>
    <w:multiLevelType w:val="hybridMultilevel"/>
    <w:tmpl w:val="D8CA3CC8"/>
    <w:lvl w:ilvl="0" w:tplc="0BA04A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902C5"/>
    <w:multiLevelType w:val="multilevel"/>
    <w:tmpl w:val="FF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02196"/>
    <w:multiLevelType w:val="multilevel"/>
    <w:tmpl w:val="4A4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4B192E"/>
    <w:multiLevelType w:val="hybridMultilevel"/>
    <w:tmpl w:val="F0D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D7503"/>
    <w:multiLevelType w:val="hybridMultilevel"/>
    <w:tmpl w:val="A8F6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17"/>
  </w:num>
  <w:num w:numId="10">
    <w:abstractNumId w:val="11"/>
  </w:num>
  <w:num w:numId="11">
    <w:abstractNumId w:val="18"/>
  </w:num>
  <w:num w:numId="12">
    <w:abstractNumId w:val="1"/>
  </w:num>
  <w:num w:numId="13">
    <w:abstractNumId w:val="5"/>
  </w:num>
  <w:num w:numId="14">
    <w:abstractNumId w:val="4"/>
  </w:num>
  <w:num w:numId="15">
    <w:abstractNumId w:val="2"/>
  </w:num>
  <w:num w:numId="16">
    <w:abstractNumId w:val="3"/>
  </w:num>
  <w:num w:numId="17">
    <w:abstractNumId w:val="1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23"/>
    <w:rsid w:val="001077DF"/>
    <w:rsid w:val="0013796E"/>
    <w:rsid w:val="00141C5A"/>
    <w:rsid w:val="001550D4"/>
    <w:rsid w:val="00156D31"/>
    <w:rsid w:val="001638ED"/>
    <w:rsid w:val="001B0799"/>
    <w:rsid w:val="00252726"/>
    <w:rsid w:val="0032576F"/>
    <w:rsid w:val="00392BC4"/>
    <w:rsid w:val="00394285"/>
    <w:rsid w:val="003F1682"/>
    <w:rsid w:val="00403CC0"/>
    <w:rsid w:val="00413603"/>
    <w:rsid w:val="004201C6"/>
    <w:rsid w:val="00495AFD"/>
    <w:rsid w:val="00511B57"/>
    <w:rsid w:val="00643620"/>
    <w:rsid w:val="00643B88"/>
    <w:rsid w:val="006A5531"/>
    <w:rsid w:val="006B0B00"/>
    <w:rsid w:val="006B3A24"/>
    <w:rsid w:val="00726F44"/>
    <w:rsid w:val="007A257C"/>
    <w:rsid w:val="0083353C"/>
    <w:rsid w:val="008D55A9"/>
    <w:rsid w:val="008E0996"/>
    <w:rsid w:val="008F1723"/>
    <w:rsid w:val="0090131D"/>
    <w:rsid w:val="00947893"/>
    <w:rsid w:val="0095353C"/>
    <w:rsid w:val="009729B1"/>
    <w:rsid w:val="009B0E13"/>
    <w:rsid w:val="009B3AF4"/>
    <w:rsid w:val="00A33933"/>
    <w:rsid w:val="00A737ED"/>
    <w:rsid w:val="00AB45B6"/>
    <w:rsid w:val="00AD3E34"/>
    <w:rsid w:val="00AF64B4"/>
    <w:rsid w:val="00BB394C"/>
    <w:rsid w:val="00BB6829"/>
    <w:rsid w:val="00BE2136"/>
    <w:rsid w:val="00C476CD"/>
    <w:rsid w:val="00C748B6"/>
    <w:rsid w:val="00D17AB9"/>
    <w:rsid w:val="00D6572F"/>
    <w:rsid w:val="00D775DE"/>
    <w:rsid w:val="00E34411"/>
    <w:rsid w:val="00E92344"/>
    <w:rsid w:val="00EC6715"/>
    <w:rsid w:val="00F07525"/>
    <w:rsid w:val="00F12CB0"/>
    <w:rsid w:val="00F532FF"/>
    <w:rsid w:val="00F534CB"/>
    <w:rsid w:val="00F6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94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A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uiPriority w:val="99"/>
    <w:rsid w:val="009B3AF4"/>
  </w:style>
  <w:style w:type="paragraph" w:styleId="a5">
    <w:name w:val="Balloon Text"/>
    <w:basedOn w:val="a"/>
    <w:link w:val="a6"/>
    <w:uiPriority w:val="99"/>
    <w:semiHidden/>
    <w:unhideWhenUsed/>
    <w:rsid w:val="00F0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52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D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6B0B00"/>
    <w:pPr>
      <w:widowControl w:val="0"/>
      <w:suppressAutoHyphens/>
    </w:pPr>
    <w:rPr>
      <w:rFonts w:ascii="Calibri" w:eastAsia="Lucida Sans Unicode" w:hAnsi="Calibri" w:cs="font284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94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A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uiPriority w:val="99"/>
    <w:rsid w:val="009B3AF4"/>
  </w:style>
  <w:style w:type="paragraph" w:styleId="a5">
    <w:name w:val="Balloon Text"/>
    <w:basedOn w:val="a"/>
    <w:link w:val="a6"/>
    <w:uiPriority w:val="99"/>
    <w:semiHidden/>
    <w:unhideWhenUsed/>
    <w:rsid w:val="00F0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52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D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6B0B00"/>
    <w:pPr>
      <w:widowControl w:val="0"/>
      <w:suppressAutoHyphens/>
    </w:pPr>
    <w:rPr>
      <w:rFonts w:ascii="Calibri" w:eastAsia="Lucida Sans Unicode" w:hAnsi="Calibri" w:cs="font28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9CB42-F1F6-40AA-9C77-9F76E0F4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20</cp:revision>
  <cp:lastPrinted>2021-08-31T14:54:00Z</cp:lastPrinted>
  <dcterms:created xsi:type="dcterms:W3CDTF">2021-07-20T16:58:00Z</dcterms:created>
  <dcterms:modified xsi:type="dcterms:W3CDTF">2021-09-07T09:23:00Z</dcterms:modified>
</cp:coreProperties>
</file>