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91"/>
        <w:gridCol w:w="992"/>
        <w:gridCol w:w="283"/>
        <w:gridCol w:w="660"/>
        <w:gridCol w:w="992"/>
        <w:gridCol w:w="284"/>
        <w:gridCol w:w="193"/>
        <w:gridCol w:w="497"/>
        <w:gridCol w:w="637"/>
        <w:gridCol w:w="355"/>
        <w:gridCol w:w="806"/>
        <w:gridCol w:w="1107"/>
        <w:gridCol w:w="878"/>
        <w:gridCol w:w="256"/>
      </w:tblGrid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9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//</w:t>
            </w:r>
          </w:p>
        </w:tc>
      </w:tr>
      <w:tr>
        <w:trPr>
          <w:trHeight w:hRule="exact" w:val="284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ТЕХНИКО-ТЕХНОЛОГИЧЕСКАЯ КАРТА № 402</w:t>
            </w:r>
          </w:p>
        </w:tc>
      </w:tr>
      <w:tr>
        <w:trPr>
          <w:trHeight w:hRule="exact" w:val="313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u w:val="single"/>
                <w:color w:val="#000000"/>
                <w:sz w:val="24"/>
                <w:szCs w:val="24"/>
              </w:rPr>
              <w:t>КОМПОТ ИЗ СМЕСИ СУХОФРУКТОВ</w:t>
            </w:r>
          </w:p>
        </w:tc>
      </w:tr>
      <w:tr>
        <w:trPr>
          <w:trHeight w:hRule="exact" w:val="42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1. ОБЛАСТЬ ПРИМЕНЕНИЯ</w:t>
            </w:r>
          </w:p>
        </w:tc>
      </w:tr>
      <w:tr>
        <w:trPr>
          <w:trHeight w:hRule="exact" w:val="459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Настоящая технико-технологическая карта распространяется на блюдо "КОМПОТ ИЗ СМЕСИ СУХОФРУКТОВ",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вырабатываемое и реализуемое .</w:t>
            </w:r>
            <w:br/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2. ТРЕБОВАНИЯ К СЫРЬЮ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Продовольственное сырье, пищевые продукты и полуфабрикаты, используемые для приготовления блюда "КОМПОТ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СМЕСИ СУХОФРУКТОВ", должны соответствовать требованиям действующих нормативных и технических документов,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иметь сопроводительные документы, подтверждающие их безопасность и качество (сертификат соответствия, санитарно-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эпидемиологическое заключение, удостоверение безопасности и качества, и пр.).</w:t>
            </w:r>
            <w:br/>
          </w:p>
        </w:tc>
      </w:tr>
      <w:tr>
        <w:trPr>
          <w:trHeight w:hRule="exact" w:val="283"/>
        </w:trPr>
        <w:tc>
          <w:tcPr>
            <w:tcW w:w="6252" w:type="dxa"/>
            <w:gridSpan w:val="7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822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Наименование сырья и продуктов</w:t>
            </w:r>
          </w:p>
        </w:tc>
        <w:tc>
          <w:tcPr>
            <w:tcW w:w="2283" w:type="dxa"/>
            <w:gridSpan w:val="4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порцию, г</w:t>
            </w:r>
            <w:br/>
          </w:p>
        </w:tc>
        <w:tc>
          <w:tcPr>
            <w:tcW w:w="2283" w:type="dxa"/>
            <w:gridSpan w:val="3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100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порций, кг</w:t>
            </w:r>
            <w:br/>
          </w:p>
        </w:tc>
      </w:tr>
      <w:tr>
        <w:trPr>
          <w:trHeight w:hRule="exact" w:val="340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Выход: 200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4. ТЕХНОЛОГИЧЕСКИЙ ПРОЦЕСС</w:t>
            </w:r>
          </w:p>
        </w:tc>
      </w:tr>
      <w:tr>
        <w:trPr>
          <w:trHeight w:hRule="exact" w:val="128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организации питания детей и подростков в учреждениях образования Санкт-Петербурга. - СПб.: Речь, 2008. - 800 с.",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санитарных норм и правил и технологическими рекомендациями для импортного сырья.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Сушеные плоды и ягоды перебирают, удаляя посторонние примеси, тщательно промывают в теплой воде, сменяя ее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несколько раз. Подготовленные сухофрукты заливают горячей водой и варят, затем добавляют сахар и варят до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готовности. Готовый компот охлаждают до 12-14° С.</w:t>
            </w:r>
            <w:br/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5. ТРЕБОВАНИЯ К ОФОРМЛЕНИЮ, РЕАЛИЗАЦИИ И ХРАНЕНИЮ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Порционируют в стаканы или чашки, равномерно распределяя сухофрукты и сироп. Оптимальная температура подачи 12-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14° С.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хранения до реализации - не более 1 часа.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реализации согласно СанПиН2.3.2.1324 - не более 2 часов с момента приготовления.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6. ПОКАЗАТЕЛИ КАЧЕСТВА И БЕЗОПАСНОСТИ</w:t>
            </w:r>
          </w:p>
        </w:tc>
      </w:tr>
      <w:tr>
        <w:trPr>
          <w:trHeight w:hRule="exact" w:val="252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6.1. Органолептические показатели качества:</w:t>
            </w:r>
          </w:p>
        </w:tc>
      </w:tr>
      <w:tr>
        <w:trPr>
          <w:trHeight w:hRule="exact" w:val="128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Внешний вид — сухофрукты хорошо разварены, залиты прозрачным сиропом, в котором может быть незначительное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количество взвешенных частиц, не вызывающих его помутнения;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цвет — от темно-желтого до светло-коричневого;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вкус — кисловато-сладкий, с хорошо выраженным вкусом вареных в сиропе сухофруктов;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запах — типичный для вареных в сиропе сухофруктов;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консистенция — жидкая, сухофруктов — мягкая, соотношение жидкой и плотной частей в сиропе соблюдено.</w:t>
            </w:r>
          </w:p>
        </w:tc>
      </w:tr>
      <w:tr>
        <w:trPr>
          <w:trHeight w:hRule="exact" w:val="601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6.2. Микробиологические показатели блюда "КОМПОТ ИЗ СМЕСИ СУХОФРУКТОВ" должны соответствовать СанПиН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2.3.2.1078-01.</w:t>
            </w:r>
            <w:br/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7. ПИЩЕВАЯ ЦЕННОСТЬ</w:t>
            </w:r>
          </w:p>
        </w:tc>
      </w:tr>
      <w:tr>
        <w:trPr>
          <w:trHeight w:hRule="exact" w:val="284"/>
        </w:trPr>
        <w:tc>
          <w:tcPr>
            <w:tcW w:w="7386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#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Белки,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В1,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29,5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Жиры,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Mg,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18,5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Углеводы,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А,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76,8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E,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Fе,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r>
        <w:rPr>
          <w:color w:val="#FFFFFF"/>
          <w:sz w:val="2"/>
          <w:szCs w:val="2"/>
        </w:rPr>
        <w:t>.</w:t>
      </w:r>
    </w:p>
    <w:sectPr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