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691"/>
        <w:gridCol w:w="992"/>
        <w:gridCol w:w="283"/>
        <w:gridCol w:w="660"/>
        <w:gridCol w:w="992"/>
        <w:gridCol w:w="284"/>
        <w:gridCol w:w="193"/>
        <w:gridCol w:w="497"/>
        <w:gridCol w:w="637"/>
        <w:gridCol w:w="355"/>
        <w:gridCol w:w="806"/>
        <w:gridCol w:w="1107"/>
        <w:gridCol w:w="878"/>
        <w:gridCol w:w="256"/>
      </w:tblGrid>
      <w:tr>
        <w:trPr>
          <w:trHeight w:hRule="exact" w:val="283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5.5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5.5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293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9.5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271.049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//</w:t>
            </w:r>
          </w:p>
        </w:tc>
      </w:tr>
      <w:tr>
        <w:trPr>
          <w:trHeight w:hRule="exact" w:val="284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9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271.049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284"/>
        </w:trPr>
        <w:tc>
          <w:tcPr>
            <w:tcW w:w="10504.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ТЕХНИКО-ТЕХНОЛОГИЧЕСКАЯ КАРТА № 401</w:t>
            </w:r>
          </w:p>
        </w:tc>
      </w:tr>
      <w:tr>
        <w:trPr>
          <w:trHeight w:hRule="exact" w:val="313"/>
        </w:trPr>
        <w:tc>
          <w:tcPr>
            <w:tcW w:w="10504.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u w:val="single"/>
                <w:color w:val="#000000"/>
                <w:sz w:val="24"/>
                <w:szCs w:val="24"/>
              </w:rPr>
              <w:t>КОМПОТ ИЗ КУРАГИ С ВИТАМИНОМ "С"</w:t>
            </w:r>
          </w:p>
        </w:tc>
      </w:tr>
      <w:tr>
        <w:trPr>
          <w:trHeight w:hRule="exact" w:val="424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1. ОБЛАСТЬ ПРИМЕНЕНИЯ</w:t>
            </w:r>
          </w:p>
        </w:tc>
      </w:tr>
      <w:tr>
        <w:trPr>
          <w:trHeight w:hRule="exact" w:val="459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Настоящая технико-технологическая карта распространяется на блюдо "КОМПОТ ИЗ КУРАГИ С ВИТАМИНОМ "С"",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вырабатываемое и реализуемое .</w:t>
            </w:r>
            <w:br/>
          </w:p>
        </w:tc>
      </w:tr>
      <w:tr>
        <w:trPr>
          <w:trHeight w:hRule="exact" w:val="157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284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2. ТРЕБОВАНИЯ К СЫРЬЮ</w:t>
            </w:r>
          </w:p>
        </w:tc>
      </w:tr>
      <w:tr>
        <w:trPr>
          <w:trHeight w:hRule="exact" w:val="873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Продовольственное сырье, пищевые продукты и полуфабрикаты, используемые для приготовления блюда "КОМПОТ ИЗ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КУРАГИ С ВИТАМИНОМ "С"", должны соответствовать требованиям действующих нормативных и технических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документов, иметь сопроводительные документы, подтверждающие их безопасность и качество (сертификат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соответствия, санитарно-эпидемиологическое заключение, удостоверение безопасности и качества, и пр.).</w:t>
            </w:r>
            <w:br/>
          </w:p>
        </w:tc>
      </w:tr>
      <w:tr>
        <w:trPr>
          <w:trHeight w:hRule="exact" w:val="283"/>
        </w:trPr>
        <w:tc>
          <w:tcPr>
            <w:tcW w:w="6252" w:type="dxa"/>
            <w:gridSpan w:val="7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822"/>
        </w:trPr>
        <w:tc>
          <w:tcPr>
            <w:tcW w:w="6252" w:type="dxa"/>
            <w:gridSpan w:val="7"/>
            <w:tcBorders>
              <w:top w:val="single" w:sz="12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Наименование сырья и продуктов</w:t>
            </w:r>
          </w:p>
        </w:tc>
        <w:tc>
          <w:tcPr>
            <w:tcW w:w="2283" w:type="dxa"/>
            <w:gridSpan w:val="4"/>
            <w:tcBorders>
              <w:top w:val="single" w:sz="12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Расход сырья и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продуктов на 1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порцию, г</w:t>
            </w:r>
            <w:br/>
          </w:p>
        </w:tc>
        <w:tc>
          <w:tcPr>
            <w:tcW w:w="2283" w:type="dxa"/>
            <w:gridSpan w:val="3"/>
            <w:tcBorders>
              <w:top w:val="single" w:sz="12" w:space="0" w:color="#000000"/>
              <w:left w:val="single" w:sz="8" w:space="0" w:color="#000000"/>
              <w:bottom w:val="single" w:sz="8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Расход сырья и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продуктов на 100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порций, кг</w:t>
            </w:r>
            <w:br/>
          </w:p>
        </w:tc>
      </w:tr>
      <w:tr>
        <w:trPr>
          <w:trHeight w:hRule="exact" w:val="340"/>
        </w:trPr>
        <w:tc>
          <w:tcPr>
            <w:tcW w:w="6252" w:type="dxa"/>
            <w:gridSpan w:val="7"/>
            <w:tcBorders>
              <w:top w:val="single" w:sz="12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брутто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нетто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брутто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нетто</w:t>
            </w: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СУШЕНЫЕ АБРИКОСЫ БЕЗ КОСТОЧКИ (КУРАГА)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Выход: 200</w:t>
            </w:r>
          </w:p>
        </w:tc>
      </w:tr>
      <w:tr>
        <w:trPr>
          <w:trHeight w:hRule="exact" w:val="425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4. ТЕХНОЛОГИЧЕСКИЙ ПРОЦЕСС</w:t>
            </w:r>
          </w:p>
        </w:tc>
      </w:tr>
      <w:tr>
        <w:trPr>
          <w:trHeight w:hRule="exact" w:val="1908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Подготовка сырья производится в соответствии с рекомендациями сборника "Сборник методических рекомендаций по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организации питания детей и подростков в учреждениях образования Санкт-Петербурга. - СПб.: Речь, 2008. - 800 с.",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санитарных норм и правил и технологическими рекомендациями для импортного сырья.</w:t>
            </w:r>
            <w:br/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Сушеные плоды перебирают, удаляя посторонние примеси, тщательно промывают в теплой воде, сменяя ее несколько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раз.</w:t>
            </w:r>
            <w:br/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Крупные груши и яблоки нарезают на кусочки 3-4 см. Подготовленные сушеные плоды или ягоды заливают горячей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водой,нагревают до кипения, всыпают сахар, добавляют лимонную кислоту и варят до готовности.</w:t>
            </w:r>
            <w:br/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Груши сушеные в зависимости от величины и вида варят 1-2 ч, яблоки 20-30 мин. Готовый компот охлаждают до 12-14° С.</w:t>
            </w:r>
          </w:p>
        </w:tc>
      </w:tr>
      <w:tr>
        <w:trPr>
          <w:trHeight w:hRule="exact" w:val="157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</w:tr>
      <w:tr>
        <w:trPr>
          <w:trHeight w:hRule="exact" w:val="284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5. ТРЕБОВАНИЯ К ОФОРМЛЕНИЮ, РЕАЛИЗАЦИИ И ХРАНЕНИЮ</w:t>
            </w:r>
          </w:p>
        </w:tc>
      </w:tr>
      <w:tr>
        <w:trPr>
          <w:trHeight w:hRule="exact" w:val="873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Порционируют в стаканы или чашки, равномерно распределяя сухофрукты и сироп. Оптимальная температура подачи 12-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14° С.</w:t>
            </w:r>
            <w:br/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Срок хранения до реализации - не более 1 часа.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Срок реализации согласно СанПиН2.3.2.1324 - не более 2 часов с момента приготовления.</w:t>
            </w:r>
          </w:p>
        </w:tc>
      </w:tr>
      <w:tr>
        <w:trPr>
          <w:trHeight w:hRule="exact" w:val="425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6. ПОКАЗАТЕЛИ КАЧЕСТВА И БЕЗОПАСНОСТИ</w:t>
            </w:r>
          </w:p>
        </w:tc>
      </w:tr>
      <w:tr>
        <w:trPr>
          <w:trHeight w:hRule="exact" w:val="252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6.1. Органолептические показатели качества:</w:t>
            </w:r>
          </w:p>
        </w:tc>
      </w:tr>
      <w:tr>
        <w:trPr>
          <w:trHeight w:hRule="exact" w:val="1287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Внешний вид — плоды целые, залиты прозрачным сиропом, в котором может быть незначительное количество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взвешенных частиц, не вызывающих его помутнения;</w:t>
            </w:r>
            <w:br/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цвет — от темно-желтого до светло-коричневого;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вкус — кисловато-сладкий, с хорошо выраженным вкусом варенных в сиропе плодов;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запах — типичный для вареных в сиропе плодов;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консистенция — жидкая, плодов — мягкая, соотношение жидкой и плотной части в сиропе соблюдено.</w:t>
            </w:r>
          </w:p>
        </w:tc>
      </w:tr>
      <w:tr>
        <w:trPr>
          <w:trHeight w:hRule="exact" w:val="601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6.2. Микробиологические показатели блюда "КОМПОТ ИЗ КУРАГИ С ВИТАМИНОМ "С"" должны соответствовать СанПиН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2.3.2.1078-01.</w:t>
            </w:r>
            <w:br/>
          </w:p>
        </w:tc>
      </w:tr>
      <w:tr>
        <w:trPr>
          <w:trHeight w:hRule="exact" w:val="425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7. ПИЩЕВАЯ ЦЕННОСТЬ</w:t>
            </w:r>
          </w:p>
        </w:tc>
      </w:tr>
      <w:tr>
        <w:trPr>
          <w:trHeight w:hRule="exact" w:val="284"/>
        </w:trPr>
        <w:tc>
          <w:tcPr>
            <w:tcW w:w="7386" w:type="dxa"/>
            <w:gridSpan w:val="9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#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Белки, 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В1,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29,9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Жиры, 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Mg,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Углеводы, 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17,2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А,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19,7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72,5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E,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Fе,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r>
        <w:rPr>
          <w:color w:val="#FFFFFF"/>
          <w:sz w:val="2"/>
          <w:szCs w:val="2"/>
        </w:rPr>
        <w:t>.</w:t>
      </w:r>
    </w:p>
    <w:sectPr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