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Ind w:w="675" w:type="dxa"/>
        <w:tblLook w:val="04A0"/>
      </w:tblPr>
      <w:tblGrid>
        <w:gridCol w:w="5103"/>
        <w:gridCol w:w="4786"/>
      </w:tblGrid>
      <w:tr w:rsidR="00B46099" w:rsidRPr="008D75A3" w:rsidTr="0055090D">
        <w:tc>
          <w:tcPr>
            <w:tcW w:w="5103" w:type="dxa"/>
          </w:tcPr>
          <w:p w:rsidR="00B46099" w:rsidRPr="0055090D" w:rsidRDefault="00B46099" w:rsidP="00661A86">
            <w:pPr>
              <w:pStyle w:val="a4"/>
            </w:pPr>
            <w:r w:rsidRPr="008D75A3">
              <w:t xml:space="preserve">             </w:t>
            </w:r>
            <w:r w:rsidRPr="0055090D">
              <w:t>ПРИНЯТО</w:t>
            </w:r>
          </w:p>
          <w:p w:rsidR="00B46099" w:rsidRPr="0055090D" w:rsidRDefault="00B46099" w:rsidP="00661A86">
            <w:pPr>
              <w:pStyle w:val="a4"/>
            </w:pPr>
            <w:r w:rsidRPr="0055090D">
              <w:t xml:space="preserve">на Педагогическом Совете  </w:t>
            </w:r>
          </w:p>
          <w:p w:rsidR="00B46099" w:rsidRPr="0055090D" w:rsidRDefault="00B46099" w:rsidP="00F67DAA">
            <w:pPr>
              <w:pStyle w:val="a4"/>
            </w:pPr>
            <w:r w:rsidRPr="0055090D">
              <w:t>Протокол №</w:t>
            </w:r>
            <w:r w:rsidR="00DB16EB">
              <w:t>5</w:t>
            </w:r>
            <w:r w:rsidRPr="0055090D">
              <w:t xml:space="preserve">  от «</w:t>
            </w:r>
            <w:r w:rsidR="00F67DAA" w:rsidRPr="0055090D">
              <w:t>17</w:t>
            </w:r>
            <w:r w:rsidRPr="0055090D">
              <w:t xml:space="preserve">»  </w:t>
            </w:r>
            <w:r w:rsidR="00F67DAA" w:rsidRPr="0055090D">
              <w:t>марта  2020</w:t>
            </w:r>
            <w:r w:rsidRPr="0055090D">
              <w:t>г.</w:t>
            </w:r>
          </w:p>
        </w:tc>
        <w:tc>
          <w:tcPr>
            <w:tcW w:w="4786" w:type="dxa"/>
          </w:tcPr>
          <w:p w:rsidR="00B46099" w:rsidRPr="0055090D" w:rsidRDefault="00B46099" w:rsidP="00661A86">
            <w:pPr>
              <w:pStyle w:val="a4"/>
            </w:pPr>
            <w:r w:rsidRPr="0055090D">
              <w:t xml:space="preserve">                  УТВЕРЖДАЮ</w:t>
            </w:r>
          </w:p>
          <w:p w:rsidR="00B46099" w:rsidRPr="0055090D" w:rsidRDefault="00B46099" w:rsidP="00661A86">
            <w:pPr>
              <w:pStyle w:val="a4"/>
            </w:pPr>
            <w:r w:rsidRPr="0055090D">
              <w:t xml:space="preserve">Директор МБОУ  </w:t>
            </w:r>
            <w:r w:rsidR="00DB16EB">
              <w:t>Юловская СОШ  №6</w:t>
            </w:r>
          </w:p>
          <w:p w:rsidR="00B46099" w:rsidRPr="0055090D" w:rsidRDefault="00DB16EB" w:rsidP="00661A86">
            <w:pPr>
              <w:pStyle w:val="a4"/>
            </w:pPr>
            <w:r>
              <w:t>__________________ Т.В.Чикунова</w:t>
            </w:r>
          </w:p>
          <w:p w:rsidR="00B46099" w:rsidRPr="008D75A3" w:rsidRDefault="00B46099" w:rsidP="00B95A18">
            <w:pPr>
              <w:pStyle w:val="a4"/>
            </w:pPr>
            <w:r w:rsidRPr="0055090D">
              <w:t>Приказ №</w:t>
            </w:r>
            <w:r w:rsidR="00DB16EB">
              <w:t>73</w:t>
            </w:r>
            <w:r w:rsidR="00902E05">
              <w:t xml:space="preserve"> -</w:t>
            </w:r>
            <w:proofErr w:type="gramStart"/>
            <w:r w:rsidR="00902E05">
              <w:t>о</w:t>
            </w:r>
            <w:proofErr w:type="gramEnd"/>
            <w:r w:rsidRPr="0055090D">
              <w:t xml:space="preserve">  от «</w:t>
            </w:r>
            <w:r w:rsidR="00256E9E" w:rsidRPr="0055090D">
              <w:t>17</w:t>
            </w:r>
            <w:r w:rsidRPr="0055090D">
              <w:t xml:space="preserve">» </w:t>
            </w:r>
            <w:r w:rsidR="00256E9E" w:rsidRPr="0055090D">
              <w:t>марта</w:t>
            </w:r>
            <w:r w:rsidRPr="0055090D">
              <w:t xml:space="preserve"> 20</w:t>
            </w:r>
            <w:r w:rsidR="00256E9E" w:rsidRPr="0055090D">
              <w:t>20</w:t>
            </w:r>
            <w:r w:rsidRPr="0055090D">
              <w:t>г.</w:t>
            </w:r>
            <w:r w:rsidRPr="008D75A3">
              <w:t xml:space="preserve">    </w:t>
            </w:r>
          </w:p>
        </w:tc>
      </w:tr>
    </w:tbl>
    <w:p w:rsidR="00B46099" w:rsidRDefault="00B46099" w:rsidP="00B46099">
      <w:pPr>
        <w:pStyle w:val="a4"/>
        <w:jc w:val="center"/>
        <w:rPr>
          <w:b/>
          <w:sz w:val="28"/>
          <w:szCs w:val="28"/>
        </w:rPr>
      </w:pPr>
    </w:p>
    <w:p w:rsidR="00F67DAA" w:rsidRPr="00F67DAA" w:rsidRDefault="00F67DAA" w:rsidP="00F67DAA">
      <w:pPr>
        <w:pStyle w:val="a4"/>
        <w:jc w:val="center"/>
        <w:rPr>
          <w:b/>
        </w:rPr>
      </w:pPr>
      <w:r w:rsidRPr="00F67DAA">
        <w:rPr>
          <w:b/>
        </w:rPr>
        <w:t>ПОЛОЖЕНИЕ</w:t>
      </w:r>
    </w:p>
    <w:p w:rsidR="00F67DAA" w:rsidRDefault="00F67DAA" w:rsidP="00F67DAA">
      <w:pPr>
        <w:pStyle w:val="a4"/>
        <w:jc w:val="center"/>
        <w:rPr>
          <w:b/>
        </w:rPr>
      </w:pPr>
      <w:r w:rsidRPr="00F67DAA">
        <w:rPr>
          <w:b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F67DAA" w:rsidRPr="00F67DAA" w:rsidRDefault="00E75350" w:rsidP="00F67DAA">
      <w:pPr>
        <w:pStyle w:val="a4"/>
        <w:jc w:val="center"/>
        <w:rPr>
          <w:b/>
        </w:rPr>
      </w:pPr>
      <w:r>
        <w:rPr>
          <w:b/>
        </w:rPr>
        <w:t>МБОУ Юловская СОШ №6</w:t>
      </w:r>
    </w:p>
    <w:p w:rsidR="00F67DAA" w:rsidRPr="00932931" w:rsidRDefault="00F67DAA" w:rsidP="00F67DAA">
      <w:pPr>
        <w:pStyle w:val="a5"/>
        <w:numPr>
          <w:ilvl w:val="0"/>
          <w:numId w:val="1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67DAA" w:rsidRPr="00932931" w:rsidRDefault="00F67DAA" w:rsidP="00F67DAA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7DAA" w:rsidRPr="005B61E8" w:rsidRDefault="00F67DAA" w:rsidP="00E75350">
      <w:pPr>
        <w:pStyle w:val="a5"/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93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реализации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бюджетном </w:t>
      </w:r>
      <w:r w:rsidR="00DB16EB">
        <w:rPr>
          <w:rFonts w:ascii="Times New Roman" w:hAnsi="Times New Roman" w:cs="Times New Roman"/>
          <w:sz w:val="24"/>
          <w:szCs w:val="24"/>
        </w:rPr>
        <w:t>общеобразовательном учреждении Юловская</w:t>
      </w:r>
      <w:r>
        <w:rPr>
          <w:rFonts w:ascii="Times New Roman" w:hAnsi="Times New Roman" w:cs="Times New Roman"/>
          <w:sz w:val="24"/>
          <w:szCs w:val="24"/>
        </w:rPr>
        <w:t xml:space="preserve"> средня</w:t>
      </w:r>
      <w:r w:rsidR="00DB16EB">
        <w:rPr>
          <w:rFonts w:ascii="Times New Roman" w:hAnsi="Times New Roman" w:cs="Times New Roman"/>
          <w:sz w:val="24"/>
          <w:szCs w:val="24"/>
        </w:rPr>
        <w:t>я общеобразовательная школа №6</w:t>
      </w:r>
      <w:r>
        <w:rPr>
          <w:rFonts w:ascii="Times New Roman" w:hAnsi="Times New Roman" w:cs="Times New Roman"/>
          <w:sz w:val="24"/>
          <w:szCs w:val="24"/>
        </w:rPr>
        <w:t xml:space="preserve"> (далее Школа) </w:t>
      </w:r>
      <w:r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F67DAA" w:rsidRDefault="00F67DAA" w:rsidP="00E75350">
      <w:pPr>
        <w:pStyle w:val="a5"/>
        <w:spacing w:after="0" w:line="240" w:lineRule="auto"/>
        <w:ind w:left="787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Настоящее Положение разработано в соответствии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67DAA" w:rsidRDefault="00F67DAA" w:rsidP="00E75350">
      <w:pPr>
        <w:pStyle w:val="a5"/>
        <w:numPr>
          <w:ilvl w:val="0"/>
          <w:numId w:val="2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F67DAA" w:rsidRPr="00421069" w:rsidRDefault="00F67DAA" w:rsidP="00E75350">
      <w:pPr>
        <w:pStyle w:val="a5"/>
        <w:numPr>
          <w:ilvl w:val="0"/>
          <w:numId w:val="2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Минобрнауки РФ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67DAA" w:rsidRDefault="00F67DAA" w:rsidP="00E75350">
      <w:pPr>
        <w:pStyle w:val="a5"/>
        <w:numPr>
          <w:ilvl w:val="0"/>
          <w:numId w:val="2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МОиН РФ № 1015 от 30.08.2013;</w:t>
      </w:r>
    </w:p>
    <w:p w:rsidR="00F67DAA" w:rsidRDefault="00F67DAA" w:rsidP="00E75350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1.3.   Электронное обучение (далее ЭО)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F67DAA" w:rsidRPr="00640623" w:rsidRDefault="00256E9E" w:rsidP="00E75350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67DAA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F67DAA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 w:rsidR="00F67DA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F67DAA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 w:rsidR="00F67DAA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F67DAA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 w:rsidR="00F67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="00F67DAA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F67DAA" w:rsidRDefault="00F67DAA" w:rsidP="00E75350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Школа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F67DAA" w:rsidRDefault="00F67DAA" w:rsidP="00E75350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специфики образовательных задач и представл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 </w:t>
      </w:r>
      <w:proofErr w:type="gramStart"/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Соотношение объема проведенных часов, лабораторных и практических занятий с использованием </w:t>
      </w:r>
      <w:r w:rsidRPr="005D14E7">
        <w:rPr>
          <w:rFonts w:ascii="Times New Roman" w:hAnsi="Times New Roman" w:cs="Times New Roman"/>
          <w:sz w:val="24"/>
          <w:szCs w:val="24"/>
        </w:rPr>
        <w:t xml:space="preserve">ЭО и ДОТ 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F67DAA" w:rsidRDefault="00F67DAA" w:rsidP="00E75350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решения задач персонализации образовательного процесса.</w:t>
      </w:r>
    </w:p>
    <w:p w:rsidR="00F67DAA" w:rsidRDefault="00F67DAA" w:rsidP="00E75350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 </w:t>
      </w:r>
      <w:r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F67DAA" w:rsidRDefault="00F67DAA" w:rsidP="00E75350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1.6. </w:t>
      </w:r>
      <w:r w:rsidRPr="005D14E7">
        <w:rPr>
          <w:rFonts w:ascii="Times New Roman" w:hAnsi="Times New Roman" w:cs="Times New Roman"/>
          <w:sz w:val="24"/>
          <w:szCs w:val="24"/>
        </w:rPr>
        <w:t>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F67DAA" w:rsidRDefault="00F67DAA" w:rsidP="00E75350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5D14E7">
        <w:rPr>
          <w:rFonts w:ascii="Times New Roman" w:hAnsi="Times New Roman" w:cs="Times New Roman"/>
          <w:sz w:val="24"/>
          <w:szCs w:val="24"/>
        </w:rPr>
        <w:t xml:space="preserve">Основными элементами системы ЭО и 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Pr="005D14E7">
        <w:rPr>
          <w:rFonts w:ascii="Times New Roman" w:hAnsi="Times New Roman" w:cs="Times New Roman"/>
          <w:sz w:val="24"/>
          <w:szCs w:val="24"/>
        </w:rPr>
        <w:t xml:space="preserve"> 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>ельных сайтах; видеоконференции; вебинары;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proofErr w:type="spellEnd"/>
      <w:r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мультимедийных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Pr="005D14E7">
        <w:rPr>
          <w:rFonts w:ascii="Times New Roman" w:hAnsi="Times New Roman" w:cs="Times New Roman"/>
          <w:sz w:val="24"/>
          <w:szCs w:val="24"/>
        </w:rPr>
        <w:t xml:space="preserve"> электронные 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Pr="005D14E7">
        <w:rPr>
          <w:rFonts w:ascii="Times New Roman" w:hAnsi="Times New Roman" w:cs="Times New Roman"/>
          <w:sz w:val="24"/>
          <w:szCs w:val="24"/>
        </w:rPr>
        <w:t>об образовательной деятельности.</w:t>
      </w:r>
    </w:p>
    <w:p w:rsidR="00F67DAA" w:rsidRPr="00160B63" w:rsidRDefault="00F67DAA" w:rsidP="00E75350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Формы </w:t>
      </w:r>
      <w:r w:rsidRPr="005D14E7">
        <w:rPr>
          <w:rFonts w:ascii="Times New Roman" w:hAnsi="Times New Roman" w:cs="Times New Roman"/>
          <w:sz w:val="24"/>
          <w:szCs w:val="24"/>
        </w:rPr>
        <w:t xml:space="preserve">ЭО и ДОТ, </w:t>
      </w:r>
      <w:r>
        <w:rPr>
          <w:rFonts w:ascii="Times New Roman" w:hAnsi="Times New Roman" w:cs="Times New Roman"/>
          <w:sz w:val="24"/>
          <w:szCs w:val="24"/>
        </w:rPr>
        <w:t xml:space="preserve">используемые в образовательном процессе, находят отражение в рабочих программах по соответствующим учебным дисциплинам. В обучении с применением </w:t>
      </w:r>
      <w:r w:rsidRPr="005D14E7">
        <w:rPr>
          <w:rFonts w:ascii="Times New Roman" w:hAnsi="Times New Roman" w:cs="Times New Roman"/>
          <w:sz w:val="24"/>
          <w:szCs w:val="24"/>
        </w:rPr>
        <w:t xml:space="preserve">ЭО и ДОТ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F67DAA" w:rsidRDefault="00F67DAA" w:rsidP="00E7535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Лекция;</w:t>
      </w:r>
    </w:p>
    <w:p w:rsidR="00F67DAA" w:rsidRDefault="00F67DAA" w:rsidP="00E7535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Консультация;</w:t>
      </w:r>
    </w:p>
    <w:p w:rsidR="00F67DAA" w:rsidRDefault="00F67DAA" w:rsidP="00E7535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F67DAA" w:rsidRDefault="00F67DAA" w:rsidP="00E7535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F67DAA" w:rsidRDefault="00F67DAA" w:rsidP="00E7535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F67DAA" w:rsidRDefault="00F67DAA" w:rsidP="00E7535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F67DAA" w:rsidRDefault="00F67DAA" w:rsidP="00E7535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F67DAA" w:rsidRDefault="00F67DAA" w:rsidP="00E7535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67DAA" w:rsidRDefault="00F67DAA" w:rsidP="00E7535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Сопровождение предметных дистанционных курсов может осуществляться в следующих режимах:</w:t>
      </w:r>
    </w:p>
    <w:p w:rsidR="00F67DAA" w:rsidRDefault="00F67DAA" w:rsidP="00E75350">
      <w:pPr>
        <w:pStyle w:val="a5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7DAA" w:rsidRDefault="00F67DAA" w:rsidP="00E75350">
      <w:pPr>
        <w:pStyle w:val="a5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7DAA" w:rsidRDefault="00F67DAA" w:rsidP="00E75350">
      <w:pPr>
        <w:pStyle w:val="a5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F67DAA" w:rsidRDefault="00F67DAA" w:rsidP="00E75350">
      <w:pPr>
        <w:pStyle w:val="a5"/>
        <w:numPr>
          <w:ilvl w:val="0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F67DAA" w:rsidRPr="00F13C3D" w:rsidRDefault="00F67DAA" w:rsidP="00E7535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F67DAA" w:rsidRDefault="00F67DAA" w:rsidP="00E75350">
      <w:pPr>
        <w:pStyle w:val="a5"/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</w:t>
      </w:r>
      <w:r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(нахождения), </w:t>
      </w:r>
      <w:r>
        <w:rPr>
          <w:rFonts w:ascii="Times New Roman" w:hAnsi="Times New Roman" w:cs="Times New Roman"/>
          <w:sz w:val="24"/>
          <w:szCs w:val="24"/>
        </w:rPr>
        <w:t>а также предост</w:t>
      </w:r>
      <w:r w:rsidRPr="00F13C3D">
        <w:rPr>
          <w:rFonts w:ascii="Times New Roman" w:hAnsi="Times New Roman" w:cs="Times New Roman"/>
          <w:sz w:val="24"/>
          <w:szCs w:val="24"/>
        </w:rPr>
        <w:t>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</w:t>
      </w:r>
      <w:r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</w:t>
      </w:r>
      <w:proofErr w:type="gramEnd"/>
      <w:r w:rsidRPr="00F13C3D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F67DAA" w:rsidRDefault="00F67DAA" w:rsidP="00E75350">
      <w:pPr>
        <w:pStyle w:val="a5"/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F67DAA" w:rsidRPr="00F13C3D" w:rsidRDefault="00F67DAA" w:rsidP="00E7535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F67DAA" w:rsidRDefault="00F67DAA" w:rsidP="00E7535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Повышению качества обучения за счет применения средств современных информационных и коммуникационных технологий;</w:t>
      </w:r>
    </w:p>
    <w:p w:rsidR="00F67DAA" w:rsidRDefault="00F67DAA" w:rsidP="00E7535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F67DAA" w:rsidRPr="00F13C3D" w:rsidRDefault="00F67DAA" w:rsidP="00E7535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>единой образовательной среды Школы;</w:t>
      </w:r>
    </w:p>
    <w:p w:rsidR="00F67DAA" w:rsidRPr="00F13C3D" w:rsidRDefault="00F67DAA" w:rsidP="00E7535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>
        <w:rPr>
          <w:rFonts w:ascii="Times New Roman" w:hAnsi="Times New Roman" w:cs="Times New Roman"/>
          <w:sz w:val="24"/>
          <w:szCs w:val="24"/>
        </w:rPr>
        <w:t xml:space="preserve">ти учебной деятельности, интенсификации самостоятельной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67DAA" w:rsidRPr="00F13C3D" w:rsidRDefault="00F67DAA" w:rsidP="00E7535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F67DAA" w:rsidRDefault="00F67DAA" w:rsidP="00E75350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ЭО и ДОТ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F67DAA" w:rsidRDefault="00F67DAA" w:rsidP="00E7535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Принцип доступности, выражающийся в предоставлении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F67DAA" w:rsidRPr="001131A2" w:rsidRDefault="00F67DAA" w:rsidP="00E7535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 xml:space="preserve"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1131A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F67DAA" w:rsidRDefault="00F67DAA" w:rsidP="00E7535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F67DAA" w:rsidRDefault="00F67DAA" w:rsidP="00E7535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F67DAA" w:rsidRDefault="00F67DAA" w:rsidP="00E7535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F67DAA" w:rsidRPr="00381376" w:rsidRDefault="00F67DAA" w:rsidP="00E7535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 обучающегося;</w:t>
      </w:r>
    </w:p>
    <w:p w:rsidR="00F67DAA" w:rsidRPr="00381376" w:rsidRDefault="00F67DAA" w:rsidP="00E7535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F67DAA" w:rsidRDefault="00F67DAA" w:rsidP="00E75350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 xml:space="preserve"> Основными направлениями деятельности являются:</w:t>
      </w:r>
    </w:p>
    <w:p w:rsidR="00F67DAA" w:rsidRDefault="00F67DAA" w:rsidP="00E7535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ЭО и ДОТ;</w:t>
      </w:r>
    </w:p>
    <w:p w:rsidR="00F67DAA" w:rsidRDefault="00F67DAA" w:rsidP="00E7535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F67DAA" w:rsidRDefault="00F67DAA" w:rsidP="00E7535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исследовательской и проектной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67DAA" w:rsidRDefault="00F67DAA" w:rsidP="00E7535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подготовки и участия в дистанционных конференциях, олимпиадах, конкурсах.</w:t>
      </w:r>
    </w:p>
    <w:p w:rsidR="00F67DAA" w:rsidRDefault="00F67DAA" w:rsidP="00E75350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DAA" w:rsidRDefault="00F67DAA" w:rsidP="00E75350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F67DAA" w:rsidRDefault="00F67DAA" w:rsidP="00E75350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67DAA" w:rsidRDefault="00F67DAA" w:rsidP="00E75350">
      <w:pPr>
        <w:pStyle w:val="a5"/>
        <w:numPr>
          <w:ilvl w:val="1"/>
          <w:numId w:val="8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 xml:space="preserve">являются: обучающиеся, педагогические, административные и учебно-вспомогательные работники Школы, родители (законные представители)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67DAA" w:rsidRPr="008D527F" w:rsidRDefault="00F67DAA" w:rsidP="00E75350">
      <w:pPr>
        <w:pStyle w:val="a5"/>
        <w:numPr>
          <w:ilvl w:val="1"/>
          <w:numId w:val="8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proofErr w:type="gramStart"/>
      <w:r w:rsidRPr="008D527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527F">
        <w:rPr>
          <w:rFonts w:ascii="Times New Roman" w:hAnsi="Times New Roman" w:cs="Times New Roman"/>
          <w:sz w:val="24"/>
          <w:szCs w:val="24"/>
        </w:rPr>
        <w:t>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F67DAA" w:rsidRDefault="00F67DAA" w:rsidP="00E75350">
      <w:pPr>
        <w:pStyle w:val="a5"/>
        <w:numPr>
          <w:ilvl w:val="1"/>
          <w:numId w:val="8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ЭО и 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направлениям учебной деятельности.</w:t>
      </w:r>
    </w:p>
    <w:p w:rsidR="00F67DAA" w:rsidRPr="008D527F" w:rsidRDefault="00F67DAA" w:rsidP="00E75350">
      <w:pPr>
        <w:pStyle w:val="a5"/>
        <w:numPr>
          <w:ilvl w:val="1"/>
          <w:numId w:val="8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ЭО и ДОТ осуществляют педагогические работники</w:t>
      </w:r>
      <w:r w:rsidR="001F7F1E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8D527F">
        <w:rPr>
          <w:rFonts w:ascii="Times New Roman" w:hAnsi="Times New Roman" w:cs="Times New Roman"/>
          <w:sz w:val="24"/>
          <w:szCs w:val="24"/>
        </w:rPr>
        <w:t>.</w:t>
      </w:r>
    </w:p>
    <w:p w:rsidR="00F67DAA" w:rsidRPr="008D527F" w:rsidRDefault="00F67DAA" w:rsidP="00E75350">
      <w:pPr>
        <w:pStyle w:val="a5"/>
        <w:numPr>
          <w:ilvl w:val="1"/>
          <w:numId w:val="8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F67DAA" w:rsidRPr="008D527F" w:rsidRDefault="00F67DAA" w:rsidP="00E75350">
      <w:pPr>
        <w:pStyle w:val="a5"/>
        <w:numPr>
          <w:ilvl w:val="1"/>
          <w:numId w:val="8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 xml:space="preserve">Педагогические работники, осуществляющие обучение с использованием ЭО и ДОТ, </w:t>
      </w:r>
      <w:r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имеющиеся электронные средства обучения или созда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>, ФКГОС.</w:t>
      </w:r>
    </w:p>
    <w:p w:rsidR="00F67DAA" w:rsidRPr="008D527F" w:rsidRDefault="00F67DAA" w:rsidP="00E75350">
      <w:pPr>
        <w:pStyle w:val="a5"/>
        <w:numPr>
          <w:ilvl w:val="1"/>
          <w:numId w:val="8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 xml:space="preserve">Обучающийся должен владеть базовыми навыками работы с компьютерной техникой и программным обеспечением, базовыми навыками работы со средствами </w:t>
      </w:r>
      <w:r w:rsidRPr="008D527F">
        <w:rPr>
          <w:rFonts w:ascii="Times New Roman" w:hAnsi="Times New Roman" w:cs="Times New Roman"/>
          <w:sz w:val="24"/>
          <w:szCs w:val="24"/>
        </w:rPr>
        <w:lastRenderedPageBreak/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F67DAA" w:rsidRDefault="00F67DAA" w:rsidP="00E75350">
      <w:pPr>
        <w:pStyle w:val="a5"/>
        <w:numPr>
          <w:ilvl w:val="1"/>
          <w:numId w:val="8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F67DAA" w:rsidRDefault="00F67DAA" w:rsidP="00E75350">
      <w:pPr>
        <w:pStyle w:val="a5"/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F67DAA" w:rsidRDefault="00F67DAA" w:rsidP="00E75350">
      <w:pPr>
        <w:pStyle w:val="a5"/>
        <w:numPr>
          <w:ilvl w:val="0"/>
          <w:numId w:val="8"/>
        </w:numPr>
        <w:spacing w:after="0" w:line="240" w:lineRule="auto"/>
        <w:ind w:left="284" w:firstLine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F67DAA" w:rsidRPr="002F5E5A" w:rsidRDefault="00F67DAA" w:rsidP="00E75350">
      <w:pPr>
        <w:pStyle w:val="a5"/>
        <w:numPr>
          <w:ilvl w:val="1"/>
          <w:numId w:val="8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 xml:space="preserve">Школа обеспечивает каждому обучающемуся возможность доступа к средствам ЭО и ДОТ, а также осуществляет учебно-методическую помощь обучающимся через консультации преподавателей как при непосредственном взаимодействии педагога с </w:t>
      </w:r>
      <w:proofErr w:type="gramStart"/>
      <w:r w:rsidRPr="002F5E5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F5E5A">
        <w:rPr>
          <w:rFonts w:ascii="Times New Roman" w:hAnsi="Times New Roman" w:cs="Times New Roman"/>
          <w:sz w:val="24"/>
          <w:szCs w:val="24"/>
        </w:rPr>
        <w:t>, так и опосредованно.</w:t>
      </w:r>
    </w:p>
    <w:p w:rsidR="00F67DAA" w:rsidRDefault="00F67DAA" w:rsidP="00E75350">
      <w:pPr>
        <w:pStyle w:val="a5"/>
        <w:numPr>
          <w:ilvl w:val="1"/>
          <w:numId w:val="8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F67DAA" w:rsidRDefault="00F67DAA" w:rsidP="00E75350">
      <w:pPr>
        <w:pStyle w:val="a5"/>
        <w:numPr>
          <w:ilvl w:val="1"/>
          <w:numId w:val="8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результатов обучения Школа обеспечивает контроль соблюдения условий проведения оценочных мероприятий.</w:t>
      </w:r>
    </w:p>
    <w:p w:rsidR="00F67DAA" w:rsidRDefault="00F67DAA" w:rsidP="00E75350">
      <w:pPr>
        <w:pStyle w:val="a5"/>
        <w:numPr>
          <w:ilvl w:val="1"/>
          <w:numId w:val="8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F67DAA" w:rsidRDefault="00F67DAA" w:rsidP="00E75350">
      <w:pPr>
        <w:pStyle w:val="a5"/>
        <w:numPr>
          <w:ilvl w:val="0"/>
          <w:numId w:val="9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F67DAA" w:rsidRDefault="00F67DAA" w:rsidP="00E75350">
      <w:pPr>
        <w:pStyle w:val="a5"/>
        <w:numPr>
          <w:ilvl w:val="0"/>
          <w:numId w:val="9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F67DAA" w:rsidRDefault="00F67DAA" w:rsidP="00E75350">
      <w:pPr>
        <w:pStyle w:val="a5"/>
        <w:numPr>
          <w:ilvl w:val="0"/>
          <w:numId w:val="9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F67DAA" w:rsidRDefault="00F67DAA" w:rsidP="00E75350">
      <w:pPr>
        <w:pStyle w:val="a5"/>
        <w:numPr>
          <w:ilvl w:val="0"/>
          <w:numId w:val="9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F67DAA" w:rsidRDefault="00F67DAA" w:rsidP="00E75350">
      <w:pPr>
        <w:pStyle w:val="a5"/>
        <w:numPr>
          <w:ilvl w:val="0"/>
          <w:numId w:val="9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F67DAA" w:rsidRDefault="00F67DAA" w:rsidP="00E75350">
      <w:pPr>
        <w:pStyle w:val="a5"/>
        <w:numPr>
          <w:ilvl w:val="1"/>
          <w:numId w:val="8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7DAA" w:rsidRDefault="00F67DAA" w:rsidP="00E75350">
      <w:pPr>
        <w:pStyle w:val="a5"/>
        <w:numPr>
          <w:ilvl w:val="0"/>
          <w:numId w:val="10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непосредственного осуществления взаимодействия педагога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67DAA" w:rsidRPr="00353474" w:rsidRDefault="00F67DAA" w:rsidP="00E75350">
      <w:pPr>
        <w:pStyle w:val="a5"/>
        <w:numPr>
          <w:ilvl w:val="0"/>
          <w:numId w:val="10"/>
        </w:numPr>
        <w:spacing w:after="0" w:line="24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 xml:space="preserve">средственного осуществления взаимодействия педагога с </w:t>
      </w:r>
      <w:proofErr w:type="gramStart"/>
      <w:r w:rsidRPr="00353474">
        <w:rPr>
          <w:rFonts w:ascii="Times New Roman" w:hAnsi="Times New Roman" w:cs="Times New Roman"/>
          <w:sz w:val="24"/>
          <w:szCs w:val="24"/>
        </w:rPr>
        <w:t>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353474">
        <w:rPr>
          <w:rFonts w:ascii="Times New Roman" w:hAnsi="Times New Roman" w:cs="Times New Roman"/>
          <w:sz w:val="24"/>
          <w:szCs w:val="24"/>
        </w:rPr>
        <w:t>;</w:t>
      </w:r>
    </w:p>
    <w:p w:rsidR="00F67DAA" w:rsidRDefault="00F67DAA" w:rsidP="00E75350">
      <w:pPr>
        <w:pStyle w:val="a5"/>
        <w:numPr>
          <w:ilvl w:val="1"/>
          <w:numId w:val="8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с использованием технологии смешанного обучения.</w:t>
      </w:r>
    </w:p>
    <w:p w:rsidR="00F67DAA" w:rsidRPr="00061A24" w:rsidRDefault="00F67DAA" w:rsidP="00E75350">
      <w:p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F67DAA" w:rsidRPr="00061A24" w:rsidRDefault="00F67DAA" w:rsidP="00E75350">
      <w:p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061A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1A24">
        <w:rPr>
          <w:rFonts w:ascii="Times New Roman" w:hAnsi="Times New Roman" w:cs="Times New Roman"/>
          <w:sz w:val="24"/>
          <w:szCs w:val="24"/>
        </w:rPr>
        <w:t>:</w:t>
      </w:r>
    </w:p>
    <w:p w:rsidR="00F67DAA" w:rsidRDefault="00F67DAA" w:rsidP="00E75350">
      <w:pPr>
        <w:pStyle w:val="a5"/>
        <w:numPr>
          <w:ilvl w:val="0"/>
          <w:numId w:val="11"/>
        </w:num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проходящие подготовку к участию в олимпиадах, конкурсах на заключительных этапах;</w:t>
      </w:r>
    </w:p>
    <w:p w:rsidR="00F67DAA" w:rsidRDefault="00F67DAA" w:rsidP="00E7535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7DAA" w:rsidRDefault="00F67DAA" w:rsidP="00E7535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 учебные занятия по уважительной причине (болезнь, участие в соревнованиях, конкурсах);</w:t>
      </w:r>
    </w:p>
    <w:p w:rsidR="00F67DAA" w:rsidRDefault="00F67DAA" w:rsidP="00E7535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F67DAA" w:rsidRDefault="00F67DAA" w:rsidP="00E75350">
      <w:pPr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C03D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Организация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определяется соответствующим Положением.</w:t>
      </w:r>
    </w:p>
    <w:p w:rsidR="007C03DB" w:rsidRPr="0055090D" w:rsidRDefault="007C03DB" w:rsidP="00E75350">
      <w:pPr>
        <w:pStyle w:val="a4"/>
        <w:ind w:left="284" w:firstLine="850"/>
        <w:jc w:val="both"/>
      </w:pPr>
      <w:r>
        <w:t>4.9</w:t>
      </w:r>
      <w:r w:rsidRPr="0055090D">
        <w:t>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7C03DB" w:rsidRDefault="007C03DB" w:rsidP="00E75350">
      <w:pPr>
        <w:pStyle w:val="a4"/>
        <w:ind w:left="284" w:firstLine="850"/>
        <w:jc w:val="both"/>
      </w:pPr>
    </w:p>
    <w:p w:rsidR="007C03DB" w:rsidRPr="0055090D" w:rsidRDefault="007C03DB" w:rsidP="00E75350">
      <w:pPr>
        <w:pStyle w:val="a4"/>
        <w:ind w:left="284" w:firstLine="850"/>
        <w:jc w:val="both"/>
      </w:pPr>
      <w:r>
        <w:t>4.10</w:t>
      </w:r>
      <w:r w:rsidRPr="0055090D">
        <w:t>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7C03DB" w:rsidRPr="0055090D" w:rsidRDefault="007C03DB" w:rsidP="00E75350">
      <w:pPr>
        <w:pStyle w:val="a4"/>
        <w:ind w:left="284" w:firstLine="850"/>
        <w:jc w:val="both"/>
      </w:pPr>
      <w:r w:rsidRPr="0055090D">
        <w:t>− для обучающихся в I–IV классах – 15 мин;</w:t>
      </w:r>
    </w:p>
    <w:p w:rsidR="007C03DB" w:rsidRPr="0055090D" w:rsidRDefault="007C03DB" w:rsidP="00E75350">
      <w:pPr>
        <w:pStyle w:val="a4"/>
        <w:ind w:left="284" w:firstLine="850"/>
        <w:jc w:val="both"/>
      </w:pPr>
      <w:r w:rsidRPr="0055090D">
        <w:lastRenderedPageBreak/>
        <w:t>− для обучающихся в V–VII классах – 20 мин;</w:t>
      </w:r>
    </w:p>
    <w:p w:rsidR="007C03DB" w:rsidRPr="0055090D" w:rsidRDefault="007C03DB" w:rsidP="00E75350">
      <w:pPr>
        <w:pStyle w:val="a4"/>
        <w:ind w:left="284" w:firstLine="850"/>
        <w:jc w:val="both"/>
      </w:pPr>
      <w:r w:rsidRPr="0055090D">
        <w:t>− для обучающихся в VIII–IX классах – 25 мин;</w:t>
      </w:r>
    </w:p>
    <w:p w:rsidR="007C03DB" w:rsidRPr="0055090D" w:rsidRDefault="007C03DB" w:rsidP="00E75350">
      <w:pPr>
        <w:pStyle w:val="a4"/>
        <w:ind w:left="284" w:firstLine="850"/>
        <w:jc w:val="both"/>
      </w:pPr>
      <w:r w:rsidRPr="0055090D">
        <w:t>− для обучающихся в X–XI классах на первом часу учебных занятий – 30 мин, на втором – 20 мин.</w:t>
      </w:r>
    </w:p>
    <w:p w:rsidR="007C03DB" w:rsidRPr="0055090D" w:rsidRDefault="007C03DB" w:rsidP="00E75350">
      <w:pPr>
        <w:pStyle w:val="a4"/>
        <w:ind w:left="284" w:firstLine="850"/>
        <w:jc w:val="both"/>
      </w:pPr>
      <w:proofErr w:type="gramStart"/>
      <w:r w:rsidRPr="0055090D"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  <w:proofErr w:type="gramEnd"/>
    </w:p>
    <w:p w:rsidR="007C03DB" w:rsidRDefault="007C03DB" w:rsidP="00E75350">
      <w:pPr>
        <w:pStyle w:val="a4"/>
        <w:ind w:left="284" w:firstLine="850"/>
        <w:jc w:val="both"/>
      </w:pPr>
    </w:p>
    <w:p w:rsidR="00F67DAA" w:rsidRDefault="00F67DAA" w:rsidP="00E75350">
      <w:pPr>
        <w:spacing w:after="0" w:line="240" w:lineRule="auto"/>
        <w:ind w:left="284" w:firstLine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F67DAA" w:rsidRDefault="00F67DAA" w:rsidP="00E75350">
      <w:pPr>
        <w:spacing w:after="0" w:line="24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1F7F1E" w:rsidRDefault="001F7F1E" w:rsidP="00E7535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F7F1E" w:rsidRPr="0055090D" w:rsidRDefault="001F7F1E" w:rsidP="00E75350">
      <w:pPr>
        <w:pStyle w:val="a4"/>
        <w:jc w:val="both"/>
      </w:pPr>
    </w:p>
    <w:p w:rsidR="0055090D" w:rsidRPr="00B46099" w:rsidRDefault="0055090D" w:rsidP="007C03DB">
      <w:pPr>
        <w:spacing w:line="240" w:lineRule="auto"/>
        <w:ind w:left="709"/>
        <w:jc w:val="right"/>
        <w:rPr>
          <w:sz w:val="28"/>
          <w:szCs w:val="28"/>
        </w:rPr>
      </w:pPr>
    </w:p>
    <w:sectPr w:rsidR="0055090D" w:rsidRPr="00B46099" w:rsidSect="007C03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46099"/>
    <w:rsid w:val="000A1E6B"/>
    <w:rsid w:val="000A517D"/>
    <w:rsid w:val="000F3D50"/>
    <w:rsid w:val="001721B5"/>
    <w:rsid w:val="00183DF5"/>
    <w:rsid w:val="001F7F1E"/>
    <w:rsid w:val="00214FCD"/>
    <w:rsid w:val="00227CEC"/>
    <w:rsid w:val="00246044"/>
    <w:rsid w:val="00256E9E"/>
    <w:rsid w:val="002705F1"/>
    <w:rsid w:val="0029169F"/>
    <w:rsid w:val="002B265E"/>
    <w:rsid w:val="002F4B85"/>
    <w:rsid w:val="003334E9"/>
    <w:rsid w:val="00374ADF"/>
    <w:rsid w:val="003D505E"/>
    <w:rsid w:val="00423ACD"/>
    <w:rsid w:val="00433B92"/>
    <w:rsid w:val="004E09B6"/>
    <w:rsid w:val="004F0C79"/>
    <w:rsid w:val="00524E42"/>
    <w:rsid w:val="00547266"/>
    <w:rsid w:val="0055090D"/>
    <w:rsid w:val="005627AD"/>
    <w:rsid w:val="005C714B"/>
    <w:rsid w:val="005F2E2E"/>
    <w:rsid w:val="0061320D"/>
    <w:rsid w:val="006322F0"/>
    <w:rsid w:val="00685779"/>
    <w:rsid w:val="006A3F3F"/>
    <w:rsid w:val="006B22E2"/>
    <w:rsid w:val="006B6A29"/>
    <w:rsid w:val="006C5546"/>
    <w:rsid w:val="0070650F"/>
    <w:rsid w:val="00751502"/>
    <w:rsid w:val="007617D5"/>
    <w:rsid w:val="007B7635"/>
    <w:rsid w:val="007C03DB"/>
    <w:rsid w:val="007C549B"/>
    <w:rsid w:val="007F7B8B"/>
    <w:rsid w:val="00822036"/>
    <w:rsid w:val="00832A9D"/>
    <w:rsid w:val="00835716"/>
    <w:rsid w:val="008847BB"/>
    <w:rsid w:val="008A0098"/>
    <w:rsid w:val="008F54A3"/>
    <w:rsid w:val="00902E05"/>
    <w:rsid w:val="00954BBD"/>
    <w:rsid w:val="0097222F"/>
    <w:rsid w:val="009951AD"/>
    <w:rsid w:val="00996476"/>
    <w:rsid w:val="009E233C"/>
    <w:rsid w:val="009E6C1E"/>
    <w:rsid w:val="00A2666F"/>
    <w:rsid w:val="00A44B04"/>
    <w:rsid w:val="00A935A5"/>
    <w:rsid w:val="00AA7244"/>
    <w:rsid w:val="00AD5A48"/>
    <w:rsid w:val="00B10B5B"/>
    <w:rsid w:val="00B2743A"/>
    <w:rsid w:val="00B46099"/>
    <w:rsid w:val="00B95A18"/>
    <w:rsid w:val="00BA1047"/>
    <w:rsid w:val="00BB4ACD"/>
    <w:rsid w:val="00C56959"/>
    <w:rsid w:val="00CF2270"/>
    <w:rsid w:val="00D21778"/>
    <w:rsid w:val="00D21DDC"/>
    <w:rsid w:val="00D96DF3"/>
    <w:rsid w:val="00DA0FEA"/>
    <w:rsid w:val="00DB16EB"/>
    <w:rsid w:val="00DE20B7"/>
    <w:rsid w:val="00E633C7"/>
    <w:rsid w:val="00E75350"/>
    <w:rsid w:val="00E979E8"/>
    <w:rsid w:val="00EB26F8"/>
    <w:rsid w:val="00EB3F23"/>
    <w:rsid w:val="00ED3BBC"/>
    <w:rsid w:val="00EE527A"/>
    <w:rsid w:val="00F67DAA"/>
    <w:rsid w:val="00F7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46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7DAA"/>
    <w:pPr>
      <w:ind w:left="720"/>
      <w:contextualSpacing/>
    </w:pPr>
  </w:style>
  <w:style w:type="table" w:styleId="a6">
    <w:name w:val="Table Grid"/>
    <w:basedOn w:val="a1"/>
    <w:uiPriority w:val="59"/>
    <w:rsid w:val="00F67DA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7Starter</cp:lastModifiedBy>
  <cp:revision>5</cp:revision>
  <cp:lastPrinted>2020-03-20T10:03:00Z</cp:lastPrinted>
  <dcterms:created xsi:type="dcterms:W3CDTF">2020-03-25T09:07:00Z</dcterms:created>
  <dcterms:modified xsi:type="dcterms:W3CDTF">2020-03-25T09:14:00Z</dcterms:modified>
</cp:coreProperties>
</file>