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CB1" w:rsidRDefault="00574BA6" w:rsidP="00D07CB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4A7444">
        <w:rPr>
          <w:rFonts w:ascii="Times New Roman" w:hAnsi="Times New Roman" w:cs="Times New Roman"/>
          <w:b/>
          <w:bCs/>
          <w:sz w:val="28"/>
          <w:szCs w:val="28"/>
        </w:rPr>
        <w:t xml:space="preserve">Целинском </w:t>
      </w:r>
      <w:r w:rsidR="00FD3A84">
        <w:rPr>
          <w:rFonts w:ascii="Times New Roman" w:hAnsi="Times New Roman" w:cs="Times New Roman"/>
          <w:b/>
          <w:bCs/>
          <w:sz w:val="28"/>
          <w:szCs w:val="28"/>
        </w:rPr>
        <w:t xml:space="preserve">районе </w:t>
      </w:r>
      <w:r>
        <w:rPr>
          <w:rFonts w:ascii="Times New Roman" w:hAnsi="Times New Roman" w:cs="Times New Roman"/>
          <w:b/>
          <w:bCs/>
          <w:sz w:val="28"/>
          <w:szCs w:val="28"/>
        </w:rPr>
        <w:t>Ростовской области стартовал</w:t>
      </w:r>
      <w:r w:rsidR="00D07CB1">
        <w:rPr>
          <w:rFonts w:ascii="Times New Roman" w:hAnsi="Times New Roman" w:cs="Times New Roman"/>
          <w:b/>
          <w:bCs/>
          <w:sz w:val="28"/>
          <w:szCs w:val="28"/>
        </w:rPr>
        <w:t xml:space="preserve"> третий этап проекта «Билет в будущее»</w:t>
      </w:r>
    </w:p>
    <w:bookmarkEnd w:id="0"/>
    <w:p w:rsidR="00D07CB1" w:rsidRDefault="00D07CB1" w:rsidP="00D07C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Начала работу обновленная платформа проекта по ранней профориентации учащихся 6-11-х классов общеобразовательных организаций «Билет в будущее», который реализуется в рамках нацпроекта «Образование</w:t>
      </w:r>
      <w:r w:rsidR="00F64BFE">
        <w:rPr>
          <w:rFonts w:ascii="Times New Roman" w:hAnsi="Times New Roman" w:cs="Times New Roman"/>
          <w:sz w:val="28"/>
          <w:szCs w:val="28"/>
        </w:rPr>
        <w:t>» с 2018 года и</w:t>
      </w:r>
      <w:r>
        <w:rPr>
          <w:rFonts w:ascii="Times New Roman" w:hAnsi="Times New Roman" w:cs="Times New Roman"/>
          <w:sz w:val="28"/>
          <w:szCs w:val="28"/>
        </w:rPr>
        <w:t xml:space="preserve"> помогает подросткам осознанно выбрать профессиональную траекторию. </w:t>
      </w:r>
    </w:p>
    <w:p w:rsidR="00D07CB1" w:rsidRDefault="00D07CB1" w:rsidP="00D07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состоит из трех этапов. онлайн-диагностики,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мероприятий, и индивидуальных рекомендаций, которые участники получают по итогу. В этом году часть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 пройдет в онлайн-формате. </w:t>
      </w:r>
    </w:p>
    <w:p w:rsidR="00D07CB1" w:rsidRDefault="00D07CB1" w:rsidP="00D07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7CB1" w:rsidRDefault="00D07CB1" w:rsidP="00D07C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«Ситуация внесла свои коррективы, и уже с конца июля мы запускаем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профориентационные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мероприятия в формате онлайн. Мы смогли вместе с экспертным сообществом профессиональные пробы с наставниками проекта перевести в дистанционный формат и уже с конца июля учащиеся 6-11 классов из самых разных уголков страны смогут погрузиться в реальную профессиональную деятельность по разным компетенциям. Особенностью проекта в текущем году стала свободная регистрация детей и родителей. Многие уже активно заходят на платформу и регистрируются. Мы надеемся что такой подход позволит подключить родителей к процессу профессионального самоопределения детей,» -  </w:t>
      </w:r>
      <w:r>
        <w:rPr>
          <w:rFonts w:ascii="Times New Roman" w:hAnsi="Times New Roman" w:cs="Times New Roman"/>
          <w:sz w:val="28"/>
          <w:szCs w:val="28"/>
        </w:rPr>
        <w:t>рассказала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 департамента по реализации проектов развития детей и молодежи Союза «Молодые профессионалы (Ворлдскиллс Россия</w:t>
      </w:r>
      <w:proofErr w:type="gramStart"/>
      <w:r>
        <w:rPr>
          <w:rFonts w:ascii="Times New Roman" w:hAnsi="Times New Roman" w:cs="Times New Roman"/>
          <w:sz w:val="28"/>
          <w:szCs w:val="28"/>
        </w:rPr>
        <w:t>)»</w:t>
      </w:r>
      <w:r>
        <w:rPr>
          <w:rFonts w:ascii="Times New Roman" w:hAnsi="Times New Roman" w:cs="Times New Roman"/>
          <w:b/>
          <w:bCs/>
          <w:sz w:val="28"/>
          <w:szCs w:val="28"/>
        </w:rPr>
        <w:t>Евгения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Кожевникова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CB1" w:rsidRDefault="00D07CB1" w:rsidP="00D07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современной жизни все меняется очень быстро. Переучиваться, совершенствовать навыки и искать новые пути развития приходится постоянно. Сверхзадача проекта «Билет в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будущее»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научить правильно оценивать ресурсы и делать осознанный выбор.  </w:t>
      </w:r>
    </w:p>
    <w:p w:rsidR="00D07CB1" w:rsidRDefault="00D07CB1" w:rsidP="00D07C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7CB1" w:rsidRDefault="00D07CB1" w:rsidP="00D07C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«Невозможно сейчас спланировать карьеру и идти по ней в течение всей жизни, придётся регулярно корректировать траекторию профессионального развития, исходя из сложившихся факторов. придется научиться работать с выбором регулярно. Если раньше помочь с выбором могли центры профориентации, родители,  то сейчас ребятам нужно самим принимать решение и, к сожалению, в очень юном возрасте. Проект нацелен на то, чтобы через определенную механику научить этому ребенка делать. В каждой профессии есть свое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суперсвойство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в нашем движении Ворлдскиллс есть ребята-чемпионы, которые стали лучшими в своей профессии, фактически стали супергероями. Современный мир предоставляет бесчисленное количество возможностей каждому ребенку реализовать себя в чем-то уникальном. Проект «Билет в будущее» - возможность найти  свою суперсилу и стать суперпрофессионалом.</w:t>
      </w:r>
      <w:r>
        <w:rPr>
          <w:rFonts w:ascii="Times New Roman" w:hAnsi="Times New Roman" w:cs="Times New Roman"/>
          <w:sz w:val="28"/>
          <w:szCs w:val="28"/>
        </w:rPr>
        <w:t>» -  подчеркнул генеральный директор союза «Молодые профессионалы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Россия)» </w:t>
      </w:r>
      <w:r w:rsidRPr="00D07CB1">
        <w:rPr>
          <w:rFonts w:ascii="Times New Roman" w:hAnsi="Times New Roman" w:cs="Times New Roman"/>
          <w:b/>
          <w:sz w:val="28"/>
          <w:szCs w:val="28"/>
        </w:rPr>
        <w:t xml:space="preserve">Роберт </w:t>
      </w:r>
      <w:proofErr w:type="spellStart"/>
      <w:r w:rsidRPr="00D07CB1">
        <w:rPr>
          <w:rFonts w:ascii="Times New Roman" w:hAnsi="Times New Roman" w:cs="Times New Roman"/>
          <w:b/>
          <w:sz w:val="28"/>
          <w:szCs w:val="28"/>
        </w:rPr>
        <w:t>Уразов</w:t>
      </w:r>
      <w:proofErr w:type="spellEnd"/>
    </w:p>
    <w:p w:rsidR="00D07CB1" w:rsidRDefault="00D07CB1" w:rsidP="00D07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Онлайн-диагностика на платформе проекта и профессиональные пробы в онлайн формате будут доступны во всех уголках страны. Инфраструктуру для полного цикла проекта, включая очные мероприятия, предоставили 78 регионов России. </w:t>
      </w:r>
    </w:p>
    <w:p w:rsidR="00D07CB1" w:rsidRDefault="00D07CB1" w:rsidP="00D07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ACE" w:rsidRPr="00882ACE" w:rsidRDefault="00882ACE" w:rsidP="00882AC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2ACE">
        <w:rPr>
          <w:rFonts w:ascii="Times New Roman" w:hAnsi="Times New Roman" w:cs="Times New Roman"/>
          <w:i/>
          <w:sz w:val="28"/>
          <w:szCs w:val="28"/>
        </w:rPr>
        <w:t>«В 2020 году в Ростовской области в рамках проведения профессиональных проб учащимся будут представлены компетенции, которые особенно важны для развития экономики региона и согласованы с министерством экономического развития Ростовской области.</w:t>
      </w:r>
    </w:p>
    <w:p w:rsidR="00882ACE" w:rsidRDefault="00882ACE" w:rsidP="00882AC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2ACE">
        <w:rPr>
          <w:rFonts w:ascii="Times New Roman" w:hAnsi="Times New Roman" w:cs="Times New Roman"/>
          <w:i/>
          <w:sz w:val="28"/>
          <w:szCs w:val="28"/>
        </w:rPr>
        <w:t>Перечень компетенций сформирован с учетом интересов учащихся на основе проведенного онлайн-опроса «Востребованность компетенций». Профессиональные пробы у школьников в регионе пройдут по 50 компетенциям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D07CB1" w:rsidRDefault="00882ACE" w:rsidP="00882ACE">
      <w:pPr>
        <w:pStyle w:val="3"/>
        <w:shd w:val="clear" w:color="auto" w:fill="FFFFFF"/>
        <w:spacing w:before="0" w:beforeAutospacing="0" w:after="300" w:afterAutospacing="0"/>
        <w:jc w:val="both"/>
        <w:textAlignment w:val="center"/>
        <w:rPr>
          <w:b w:val="0"/>
          <w:sz w:val="28"/>
          <w:szCs w:val="28"/>
        </w:rPr>
      </w:pPr>
      <w:r w:rsidRPr="00882ACE">
        <w:rPr>
          <w:b w:val="0"/>
          <w:i/>
          <w:sz w:val="28"/>
          <w:szCs w:val="28"/>
        </w:rPr>
        <w:t xml:space="preserve">Результатом участия школьников Ростовской области в проекте станет увеличение числа обучающихся с осознанной компетентностью, умеющих выстраивать свою образовательно-профессиональную траекторию», - </w:t>
      </w:r>
      <w:r w:rsidRPr="00882ACE">
        <w:rPr>
          <w:rFonts w:eastAsia="Calibri"/>
          <w:b w:val="0"/>
          <w:i/>
          <w:color w:val="000000"/>
          <w:sz w:val="28"/>
          <w:szCs w:val="28"/>
        </w:rPr>
        <w:lastRenderedPageBreak/>
        <w:t xml:space="preserve">отмечает </w:t>
      </w:r>
      <w:r w:rsidR="00F84E6F">
        <w:rPr>
          <w:rFonts w:eastAsia="Calibri"/>
          <w:b w:val="0"/>
          <w:i/>
          <w:color w:val="000000"/>
          <w:sz w:val="28"/>
          <w:szCs w:val="28"/>
        </w:rPr>
        <w:t xml:space="preserve">первый </w:t>
      </w:r>
      <w:r w:rsidRPr="00882ACE">
        <w:rPr>
          <w:b w:val="0"/>
          <w:i/>
          <w:sz w:val="28"/>
          <w:szCs w:val="28"/>
        </w:rPr>
        <w:t>заместитель министра общего и профессионального образования Ростовской област</w:t>
      </w:r>
      <w:r w:rsidR="00491744">
        <w:rPr>
          <w:b w:val="0"/>
          <w:i/>
          <w:sz w:val="28"/>
          <w:szCs w:val="28"/>
        </w:rPr>
        <w:t xml:space="preserve">и </w:t>
      </w:r>
      <w:r w:rsidRPr="00537D35">
        <w:rPr>
          <w:i/>
          <w:sz w:val="28"/>
          <w:szCs w:val="28"/>
        </w:rPr>
        <w:t xml:space="preserve"> </w:t>
      </w:r>
      <w:r w:rsidRPr="00537D35">
        <w:rPr>
          <w:sz w:val="28"/>
          <w:szCs w:val="28"/>
        </w:rPr>
        <w:t>Андрей Евгеньевич Фатеев.</w:t>
      </w:r>
    </w:p>
    <w:p w:rsidR="00882ACE" w:rsidRPr="00882ACE" w:rsidRDefault="00882ACE" w:rsidP="00882AC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07CB1" w:rsidRDefault="00D07CB1" w:rsidP="00D07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 участником проекта может любой школьник с 6 по 11 класс. Для этого нужно зайти на платформу </w:t>
      </w:r>
      <w:hyperlink r:id="rId6" w:history="1">
        <w:r>
          <w:rPr>
            <w:rStyle w:val="a9"/>
          </w:rPr>
          <w:t>https://bilet.worldskills.ru/</w:t>
        </w:r>
      </w:hyperlink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пройти тестирование. Все тесты и онлайн-курсы сделаны в легком игровом формате. Каждый участник сможет сам определить – что выбрать и сколько этапов пройти. Участвовать в «Билете в будущее» можно много раз. Если появилось желание попробовать себя в чем-то новом, в проект можно вернуться. </w:t>
      </w:r>
    </w:p>
    <w:p w:rsidR="00D07CB1" w:rsidRDefault="00D07CB1" w:rsidP="00D07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7CB1" w:rsidRDefault="00D07CB1" w:rsidP="00D07CB1"/>
    <w:p w:rsidR="00AA46B0" w:rsidRDefault="00A4654E"/>
    <w:sectPr w:rsidR="00AA46B0" w:rsidSect="00A05B57">
      <w:headerReference w:type="default" r:id="rId7"/>
      <w:footerReference w:type="default" r:id="rId8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54E" w:rsidRDefault="00A4654E" w:rsidP="00A05B57">
      <w:pPr>
        <w:spacing w:after="0" w:line="240" w:lineRule="auto"/>
      </w:pPr>
      <w:r>
        <w:separator/>
      </w:r>
    </w:p>
  </w:endnote>
  <w:endnote w:type="continuationSeparator" w:id="0">
    <w:p w:rsidR="00A4654E" w:rsidRDefault="00A4654E" w:rsidP="00A05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B57" w:rsidRDefault="00A05B57" w:rsidP="00A05B57">
    <w:pPr>
      <w:pStyle w:val="a5"/>
      <w:ind w:left="-1701"/>
    </w:pPr>
    <w:r>
      <w:rPr>
        <w:noProof/>
        <w:lang w:eastAsia="ru-RU"/>
      </w:rPr>
      <w:drawing>
        <wp:inline distT="0" distB="0" distL="0" distR="0" wp14:anchorId="4C4804D4" wp14:editId="01EE2A16">
          <wp:extent cx="7596000" cy="1616756"/>
          <wp:effectExtent l="0" t="0" r="5080" b="2540"/>
          <wp:docPr id="3" name="Рисунок 3" descr="C:\Users\o.malyuchkova\Desktop\БИЛЕТ2020\БЛАНК\WZioPP4Q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.malyuchkova\Desktop\БИЛЕТ2020\БЛАНК\WZioPP4Q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1616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54E" w:rsidRDefault="00A4654E" w:rsidP="00A05B57">
      <w:pPr>
        <w:spacing w:after="0" w:line="240" w:lineRule="auto"/>
      </w:pPr>
      <w:r>
        <w:separator/>
      </w:r>
    </w:p>
  </w:footnote>
  <w:footnote w:type="continuationSeparator" w:id="0">
    <w:p w:rsidR="00A4654E" w:rsidRDefault="00A4654E" w:rsidP="00A05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B57" w:rsidRDefault="00A05B57" w:rsidP="00A05B57">
    <w:pPr>
      <w:pStyle w:val="a3"/>
      <w:ind w:left="-1701"/>
    </w:pPr>
    <w:r>
      <w:rPr>
        <w:noProof/>
        <w:lang w:eastAsia="ru-RU"/>
      </w:rPr>
      <w:drawing>
        <wp:inline distT="0" distB="0" distL="0" distR="0" wp14:anchorId="16C49618" wp14:editId="0EBEE446">
          <wp:extent cx="7560000" cy="1890000"/>
          <wp:effectExtent l="0" t="0" r="3175" b="0"/>
          <wp:docPr id="2" name="Рисунок 2" descr="C:\Users\o.malyuchkova\Desktop\БИЛЕТ2020\БЛАНК\-UWigOp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.malyuchkova\Desktop\БИЛЕТ2020\БЛАНК\-UWigOp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8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7CF"/>
    <w:rsid w:val="00185835"/>
    <w:rsid w:val="00491744"/>
    <w:rsid w:val="004A7444"/>
    <w:rsid w:val="004B257C"/>
    <w:rsid w:val="00552B78"/>
    <w:rsid w:val="00571036"/>
    <w:rsid w:val="00574BA6"/>
    <w:rsid w:val="00666850"/>
    <w:rsid w:val="00882ACE"/>
    <w:rsid w:val="00927EE1"/>
    <w:rsid w:val="009A37CF"/>
    <w:rsid w:val="00A05B57"/>
    <w:rsid w:val="00A44BDB"/>
    <w:rsid w:val="00A4654E"/>
    <w:rsid w:val="00BB14D5"/>
    <w:rsid w:val="00D07CB1"/>
    <w:rsid w:val="00F64BFE"/>
    <w:rsid w:val="00F84E6F"/>
    <w:rsid w:val="00FD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3643F0"/>
  <w15:docId w15:val="{61F3259D-6D6A-4F95-8DED-5EEDD83E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82A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5B57"/>
  </w:style>
  <w:style w:type="paragraph" w:styleId="a5">
    <w:name w:val="footer"/>
    <w:basedOn w:val="a"/>
    <w:link w:val="a6"/>
    <w:uiPriority w:val="99"/>
    <w:unhideWhenUsed/>
    <w:rsid w:val="00A0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5B57"/>
  </w:style>
  <w:style w:type="paragraph" w:styleId="a7">
    <w:name w:val="Balloon Text"/>
    <w:basedOn w:val="a"/>
    <w:link w:val="a8"/>
    <w:uiPriority w:val="99"/>
    <w:semiHidden/>
    <w:unhideWhenUsed/>
    <w:rsid w:val="00A05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5B5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07CB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82A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6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let.worldskills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Malyuchkova</dc:creator>
  <cp:lastModifiedBy>Анна Буцкая</cp:lastModifiedBy>
  <cp:revision>4</cp:revision>
  <dcterms:created xsi:type="dcterms:W3CDTF">2020-07-13T04:49:00Z</dcterms:created>
  <dcterms:modified xsi:type="dcterms:W3CDTF">2020-07-18T08:06:00Z</dcterms:modified>
</cp:coreProperties>
</file>