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6F" w:rsidRDefault="0004776F" w:rsidP="00A41218">
      <w:pPr>
        <w:spacing w:before="100"/>
        <w:jc w:val="both"/>
        <w:rPr>
          <w:b/>
          <w:color w:val="000000"/>
          <w:sz w:val="28"/>
        </w:rPr>
      </w:pPr>
    </w:p>
    <w:p w:rsidR="00A41218" w:rsidRDefault="00A41218" w:rsidP="00A41218">
      <w:pPr>
        <w:spacing w:before="100"/>
        <w:jc w:val="both"/>
        <w:rPr>
          <w:rFonts w:ascii="Arial" w:hAnsi="Arial" w:cs="Arial"/>
          <w:color w:val="000000"/>
        </w:rPr>
      </w:pPr>
      <w:r>
        <w:rPr>
          <w:b/>
          <w:color w:val="000000"/>
          <w:sz w:val="28"/>
        </w:rPr>
        <w:t xml:space="preserve">                                           </w:t>
      </w:r>
      <w:r>
        <w:rPr>
          <w:b/>
          <w:color w:val="000000"/>
        </w:rPr>
        <w:t>Пояснительная записка</w:t>
      </w:r>
    </w:p>
    <w:p w:rsidR="00002237" w:rsidRPr="00002237" w:rsidRDefault="00A41218" w:rsidP="00002237">
      <w:pPr>
        <w:rPr>
          <w:rFonts w:eastAsia="Times New Roman"/>
        </w:rPr>
      </w:pPr>
      <w:r>
        <w:rPr>
          <w:bCs/>
          <w:color w:val="000000"/>
        </w:rPr>
        <w:t xml:space="preserve">Рабочая программа внеурочной </w:t>
      </w:r>
      <w:r w:rsidR="00002237">
        <w:rPr>
          <w:bCs/>
          <w:color w:val="000000"/>
        </w:rPr>
        <w:t xml:space="preserve">деятельности кружка «Калейдоскоп» </w:t>
      </w:r>
      <w:r w:rsidR="00002237" w:rsidRPr="00002237">
        <w:rPr>
          <w:rFonts w:eastAsia="Times New Roman"/>
        </w:rPr>
        <w:t xml:space="preserve">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="00002237" w:rsidRPr="00002237">
        <w:rPr>
          <w:rFonts w:eastAsia="Times New Roman"/>
        </w:rPr>
        <w:t>Минпросвещения</w:t>
      </w:r>
      <w:proofErr w:type="spellEnd"/>
      <w:r w:rsidR="00002237" w:rsidRPr="00002237">
        <w:rPr>
          <w:rFonts w:eastAsia="Times New Roman"/>
        </w:rPr>
        <w:t xml:space="preserve"> России от 31.05.2021 г. № 287), образовательной программы основного общего образования, федеральн</w:t>
      </w:r>
      <w:r w:rsidR="00002237">
        <w:rPr>
          <w:rFonts w:eastAsia="Times New Roman"/>
        </w:rPr>
        <w:t xml:space="preserve">ой рабочей программы </w:t>
      </w:r>
      <w:proofErr w:type="gramStart"/>
      <w:r w:rsidR="00002237">
        <w:rPr>
          <w:rFonts w:eastAsia="Times New Roman"/>
        </w:rPr>
        <w:t xml:space="preserve">воспитания, </w:t>
      </w:r>
      <w:r w:rsidR="00002237" w:rsidRPr="00002237">
        <w:rPr>
          <w:rFonts w:eastAsia="Times New Roman"/>
        </w:rPr>
        <w:t xml:space="preserve"> в</w:t>
      </w:r>
      <w:proofErr w:type="gramEnd"/>
      <w:r w:rsidR="00002237" w:rsidRPr="00002237">
        <w:rPr>
          <w:rFonts w:eastAsia="Times New Roman"/>
        </w:rPr>
        <w:t xml:space="preserve"> соответствии с Учебным планом МБОУ Киселе</w:t>
      </w:r>
      <w:r w:rsidR="00654019">
        <w:rPr>
          <w:rFonts w:eastAsia="Times New Roman"/>
        </w:rPr>
        <w:t xml:space="preserve">вской СОШ им. </w:t>
      </w:r>
      <w:proofErr w:type="spellStart"/>
      <w:r w:rsidR="00654019">
        <w:rPr>
          <w:rFonts w:eastAsia="Times New Roman"/>
        </w:rPr>
        <w:t>Н.В.Попова</w:t>
      </w:r>
      <w:proofErr w:type="spellEnd"/>
      <w:r w:rsidR="00654019">
        <w:rPr>
          <w:rFonts w:eastAsia="Times New Roman"/>
        </w:rPr>
        <w:t xml:space="preserve"> на 2024-2025</w:t>
      </w:r>
      <w:r w:rsidR="00002237" w:rsidRPr="00002237">
        <w:rPr>
          <w:rFonts w:eastAsia="Times New Roman"/>
        </w:rPr>
        <w:t xml:space="preserve"> учебный год.</w:t>
      </w:r>
    </w:p>
    <w:p w:rsidR="00A41218" w:rsidRDefault="00A41218" w:rsidP="00002237">
      <w:pPr>
        <w:spacing w:before="100"/>
        <w:jc w:val="both"/>
        <w:rPr>
          <w:color w:val="000000"/>
        </w:rPr>
      </w:pPr>
      <w:r>
        <w:t xml:space="preserve">Программа кружка «Калейдоскоп» предназначена для реализации </w:t>
      </w:r>
      <w:proofErr w:type="spellStart"/>
      <w:r>
        <w:t>общеинтеллектуального</w:t>
      </w:r>
      <w:proofErr w:type="spellEnd"/>
      <w:r>
        <w:t xml:space="preserve"> направления во внеур</w:t>
      </w:r>
      <w:r w:rsidR="00B767ED">
        <w:t>очной деятельности обучающихся 7</w:t>
      </w:r>
      <w:r>
        <w:t xml:space="preserve"> класса. Данная образовательная программа внеурочной деятельности позволяет создать условия для формирования у учащихся общей культуры, основ для самостоятельной реализации учебной деятельности, навыков пространственного мышления, которые необходимы для социальной успешности, развития творческих способностей, саморазвития и самосовершенствования,  для интеллектуального развития ребёнка.                     </w:t>
      </w:r>
      <w:r>
        <w:rPr>
          <w:color w:val="000000"/>
        </w:rPr>
        <w:t xml:space="preserve"> </w:t>
      </w:r>
    </w:p>
    <w:p w:rsidR="00A41218" w:rsidRDefault="00A41218" w:rsidP="00A41218">
      <w:pPr>
        <w:spacing w:before="100"/>
        <w:jc w:val="both"/>
        <w:rPr>
          <w:color w:val="000000"/>
        </w:rPr>
      </w:pPr>
      <w:r>
        <w:rPr>
          <w:color w:val="000000"/>
        </w:rPr>
        <w:t>Содержание программы соответствует познав</w:t>
      </w:r>
      <w:r w:rsidR="00684FBA">
        <w:rPr>
          <w:color w:val="000000"/>
        </w:rPr>
        <w:t>ательным возможностям учащихся 6</w:t>
      </w:r>
      <w:r>
        <w:rPr>
          <w:color w:val="000000"/>
        </w:rPr>
        <w:t xml:space="preserve"> класса и предоставляет им возможность работать на уровне повышенных требований, развивая  учебную мотивацию. Особенность программы заключена в том, что педагог, отталкиваясь от конкретного содержания урока, сам творит каждое занятие, программа должна рассматриваться не как неукоснительные требования, а как рекомендации. Программа играет роль общего ориентира, где очерчивается круг рассматриваемых проблем, но учитель имеет возможность сам конструировать свой урок, исходя из индивидуальных возможностей и особенностей учеников.</w:t>
      </w:r>
    </w:p>
    <w:p w:rsidR="00074D8A" w:rsidRPr="00592AC1" w:rsidRDefault="00074D8A" w:rsidP="00592AC1">
      <w:pPr>
        <w:spacing w:before="100"/>
        <w:ind w:left="-426"/>
        <w:rPr>
          <w:b/>
          <w:color w:val="000000"/>
        </w:rPr>
      </w:pPr>
      <w:r>
        <w:rPr>
          <w:b/>
          <w:lang w:eastAsia="en-US"/>
        </w:rPr>
        <w:t xml:space="preserve">       Срок реализации программы – 1 год.</w:t>
      </w:r>
    </w:p>
    <w:p w:rsidR="00ED2B45" w:rsidRDefault="00ED2B45" w:rsidP="00A41218">
      <w:pPr>
        <w:spacing w:before="100"/>
        <w:jc w:val="both"/>
        <w:rPr>
          <w:b/>
          <w:color w:val="000000"/>
        </w:rPr>
      </w:pPr>
    </w:p>
    <w:p w:rsidR="00A41218" w:rsidRDefault="00A41218" w:rsidP="00A41218">
      <w:pPr>
        <w:spacing w:before="100"/>
        <w:jc w:val="both"/>
        <w:rPr>
          <w:color w:val="000000"/>
        </w:rPr>
      </w:pPr>
      <w:r>
        <w:rPr>
          <w:b/>
          <w:color w:val="000000"/>
        </w:rPr>
        <w:t>Цели</w:t>
      </w:r>
      <w:r>
        <w:rPr>
          <w:color w:val="000000"/>
        </w:rPr>
        <w:t xml:space="preserve"> </w:t>
      </w:r>
      <w:r>
        <w:rPr>
          <w:b/>
          <w:color w:val="000000"/>
        </w:rPr>
        <w:t>кружка:</w:t>
      </w:r>
      <w:r>
        <w:rPr>
          <w:color w:val="000000"/>
        </w:rPr>
        <w:t xml:space="preserve"> </w:t>
      </w:r>
    </w:p>
    <w:p w:rsidR="00A41218" w:rsidRDefault="00A41218" w:rsidP="00A41218">
      <w:pPr>
        <w:spacing w:before="100"/>
      </w:pPr>
      <w:r>
        <w:t xml:space="preserve">-формирование у обучающихся целостного отношения к знаниям, процессу </w:t>
      </w:r>
      <w:proofErr w:type="gramStart"/>
      <w:r>
        <w:t xml:space="preserve">познания;   </w:t>
      </w:r>
      <w:proofErr w:type="gramEnd"/>
      <w:r>
        <w:t xml:space="preserve">                        -развитие познавательного интереса к базовым предметам;                                                                       -создание условий для расширения творческо-интеллектуальных возможностей обучающихся средствами познавательной деятельности.                               </w:t>
      </w:r>
    </w:p>
    <w:p w:rsidR="00A41218" w:rsidRDefault="00A41218" w:rsidP="00A41218">
      <w:pPr>
        <w:spacing w:before="100"/>
        <w:jc w:val="both"/>
      </w:pPr>
      <w:r>
        <w:rPr>
          <w:b/>
        </w:rPr>
        <w:t>Задачи кружка:</w:t>
      </w:r>
      <w:r>
        <w:t xml:space="preserve">                                                                                                                                                        </w:t>
      </w:r>
    </w:p>
    <w:p w:rsidR="00A41218" w:rsidRDefault="00A41218" w:rsidP="00A41218">
      <w:pPr>
        <w:spacing w:before="100"/>
        <w:rPr>
          <w:rStyle w:val="a5"/>
        </w:rPr>
      </w:pPr>
      <w:r>
        <w:t xml:space="preserve">-выявлять интересы, склонности, способности, возможности учащихся к различным видам      деятельности;                                                                                                                                              -создавать условия для индивидуального развития ребенка в избранной сфере внеурочной деятельности;                                                                                                                                   -формировать систему </w:t>
      </w:r>
      <w:proofErr w:type="spellStart"/>
      <w:r>
        <w:t>метапредметных</w:t>
      </w:r>
      <w:proofErr w:type="spellEnd"/>
      <w:r>
        <w:t xml:space="preserve"> умений, расширять общий кругозор;                                            </w:t>
      </w:r>
      <w:r>
        <w:rPr>
          <w:rFonts w:ascii="Arial" w:hAnsi="Arial" w:cs="Arial"/>
        </w:rPr>
        <w:t>-</w:t>
      </w:r>
      <w:r>
        <w:t>развивать опыт творческой деятельности, творческих и интеллектуальных  способностей;                                                 -формировать универсальные учебные действия;                                                                              -создавать условия для реализации приобретенных знаний, умений и навыков;                                              -расширять опыт общения, взаимодействия и сотрудничества со сверстниками и         взрослыми;</w:t>
      </w:r>
      <w:r>
        <w:rPr>
          <w:rStyle w:val="a5"/>
        </w:rPr>
        <w:t xml:space="preserve">                                                                                                                              -</w:t>
      </w:r>
      <w:r>
        <w:rPr>
          <w:rStyle w:val="a5"/>
          <w:b w:val="0"/>
        </w:rPr>
        <w:t>воспитывать самостоятельность и усидчивость. </w:t>
      </w:r>
    </w:p>
    <w:p w:rsidR="00A41218" w:rsidRDefault="00A41218" w:rsidP="00A41218">
      <w:pPr>
        <w:spacing w:before="100"/>
        <w:jc w:val="both"/>
        <w:rPr>
          <w:rStyle w:val="a5"/>
          <w:sz w:val="28"/>
          <w:szCs w:val="28"/>
        </w:rPr>
      </w:pPr>
      <w:r>
        <w:rPr>
          <w:rStyle w:val="a5"/>
        </w:rPr>
        <w:t>Общая характеристика кружка.</w:t>
      </w:r>
    </w:p>
    <w:p w:rsidR="00A41218" w:rsidRDefault="00A41218" w:rsidP="00A41218">
      <w:pPr>
        <w:spacing w:before="100"/>
      </w:pPr>
      <w:r>
        <w:t xml:space="preserve"> Кружок внеурочной деятельности «Калейдоскоп» педагогически целесообразен, так как способствует более 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 деятельности, умению самостоятельно организовать своё свободное время. Познавательно-творческая </w:t>
      </w:r>
      <w:r>
        <w:lastRenderedPageBreak/>
        <w:t xml:space="preserve">внеурочная деятельность обогащает опыт коллективного взаимодействия школьников, что в своей совокупности даёт большой воспитательный эффект. Программа рассчитана на любого ученика, независимо от его предварительной подготовки, уровня интеллектуального развития и </w:t>
      </w:r>
      <w:proofErr w:type="gramStart"/>
      <w:r>
        <w:t>способностей..</w:t>
      </w:r>
      <w:proofErr w:type="gramEnd"/>
      <w:r>
        <w:t> </w:t>
      </w:r>
    </w:p>
    <w:p w:rsidR="00592AC1" w:rsidRDefault="00592AC1" w:rsidP="00592AC1">
      <w:pPr>
        <w:autoSpaceDE w:val="0"/>
        <w:autoSpaceDN w:val="0"/>
        <w:adjustRightInd w:val="0"/>
        <w:rPr>
          <w:b/>
        </w:rPr>
      </w:pPr>
    </w:p>
    <w:p w:rsidR="00592AC1" w:rsidRDefault="00592AC1" w:rsidP="00592AC1">
      <w:pPr>
        <w:autoSpaceDE w:val="0"/>
        <w:autoSpaceDN w:val="0"/>
        <w:adjustRightInd w:val="0"/>
        <w:rPr>
          <w:rFonts w:ascii="Arial" w:hAnsi="Arial" w:cs="Arial"/>
        </w:rPr>
      </w:pPr>
      <w:r w:rsidRPr="00A41218">
        <w:rPr>
          <w:b/>
        </w:rPr>
        <w:t>Описание</w:t>
      </w:r>
      <w:r>
        <w:rPr>
          <w:b/>
          <w:color w:val="555555"/>
          <w:sz w:val="28"/>
          <w:szCs w:val="28"/>
        </w:rPr>
        <w:t xml:space="preserve"> </w:t>
      </w:r>
      <w:r>
        <w:rPr>
          <w:b/>
        </w:rPr>
        <w:t>места кружка в учебном плане.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654019" w:rsidRPr="00654019" w:rsidRDefault="00654019" w:rsidP="00654019">
      <w:pPr>
        <w:suppressAutoHyphens/>
        <w:spacing w:line="100" w:lineRule="atLeast"/>
        <w:ind w:firstLine="709"/>
        <w:jc w:val="both"/>
        <w:rPr>
          <w:rFonts w:eastAsia="Times New Roman"/>
          <w:bCs/>
          <w:lang w:eastAsia="zh-CN"/>
        </w:rPr>
      </w:pPr>
      <w:r w:rsidRPr="00654019">
        <w:rPr>
          <w:rFonts w:eastAsia="Times New Roman"/>
          <w:bCs/>
          <w:lang w:eastAsia="zh-CN"/>
        </w:rPr>
        <w:t>Рабочая программа по внеурочной деятельности «</w:t>
      </w:r>
      <w:r w:rsidRPr="00654019">
        <w:rPr>
          <w:rFonts w:eastAsia="Times New Roman"/>
          <w:iCs/>
        </w:rPr>
        <w:t>Калейдоскоп</w:t>
      </w:r>
      <w:r>
        <w:rPr>
          <w:rFonts w:eastAsia="Times New Roman"/>
          <w:bCs/>
          <w:lang w:eastAsia="zh-CN"/>
        </w:rPr>
        <w:t>» для 7</w:t>
      </w:r>
      <w:r w:rsidRPr="00654019">
        <w:rPr>
          <w:rFonts w:eastAsia="Times New Roman"/>
          <w:bCs/>
          <w:lang w:eastAsia="zh-CN"/>
        </w:rPr>
        <w:t xml:space="preserve"> класса рассчитана на 34 часов в год, 1 ч. в неделю.  </w:t>
      </w:r>
      <w:r w:rsidR="001005DE" w:rsidRPr="00654019">
        <w:rPr>
          <w:rFonts w:eastAsia="Times New Roman"/>
          <w:bCs/>
          <w:lang w:eastAsia="zh-CN"/>
        </w:rPr>
        <w:t>В соответствии</w:t>
      </w:r>
      <w:r w:rsidRPr="00654019">
        <w:rPr>
          <w:rFonts w:eastAsia="Times New Roman"/>
          <w:bCs/>
          <w:lang w:eastAsia="zh-CN"/>
        </w:rPr>
        <w:t xml:space="preserve"> </w:t>
      </w:r>
      <w:proofErr w:type="gramStart"/>
      <w:r w:rsidRPr="00654019">
        <w:rPr>
          <w:rFonts w:eastAsia="Times New Roman"/>
          <w:bCs/>
          <w:lang w:eastAsia="zh-CN"/>
        </w:rPr>
        <w:t>с  учебным</w:t>
      </w:r>
      <w:proofErr w:type="gramEnd"/>
      <w:r w:rsidRPr="00654019">
        <w:rPr>
          <w:rFonts w:eastAsia="Times New Roman"/>
          <w:bCs/>
          <w:lang w:eastAsia="zh-CN"/>
        </w:rPr>
        <w:t xml:space="preserve">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</w:t>
      </w:r>
      <w:r w:rsidR="001005DE">
        <w:rPr>
          <w:rFonts w:eastAsia="Times New Roman"/>
          <w:bCs/>
          <w:lang w:eastAsia="zh-CN"/>
        </w:rPr>
        <w:t xml:space="preserve"> за счет повторения.</w:t>
      </w:r>
      <w:r w:rsidRPr="00654019">
        <w:rPr>
          <w:rFonts w:eastAsia="Times New Roman"/>
          <w:bCs/>
          <w:lang w:eastAsia="zh-CN"/>
        </w:rPr>
        <w:t xml:space="preserve"> Фактическое количество часов за г</w:t>
      </w:r>
      <w:r w:rsidR="001005DE">
        <w:rPr>
          <w:rFonts w:eastAsia="Times New Roman"/>
          <w:bCs/>
          <w:lang w:eastAsia="zh-CN"/>
        </w:rPr>
        <w:t>од -  32</w:t>
      </w:r>
      <w:r w:rsidRPr="00654019">
        <w:rPr>
          <w:rFonts w:eastAsia="Times New Roman"/>
          <w:bCs/>
          <w:lang w:eastAsia="zh-CN"/>
        </w:rPr>
        <w:t xml:space="preserve"> часа.                                                                  </w:t>
      </w:r>
    </w:p>
    <w:p w:rsidR="00654019" w:rsidRPr="00654019" w:rsidRDefault="00654019" w:rsidP="00654019">
      <w:pPr>
        <w:spacing w:line="100" w:lineRule="atLeast"/>
        <w:ind w:firstLine="709"/>
        <w:jc w:val="both"/>
        <w:rPr>
          <w:rFonts w:eastAsia="Times New Roman"/>
        </w:rPr>
      </w:pPr>
      <w:r w:rsidRPr="00654019">
        <w:rPr>
          <w:rFonts w:eastAsia="Times New Roman"/>
        </w:rPr>
        <w:t xml:space="preserve">Программа внеурочной деятельности имеет </w:t>
      </w:r>
      <w:proofErr w:type="spellStart"/>
      <w:r w:rsidRPr="00654019">
        <w:rPr>
          <w:rFonts w:eastAsia="Times New Roman"/>
        </w:rPr>
        <w:t>деятельностную</w:t>
      </w:r>
      <w:proofErr w:type="spellEnd"/>
      <w:r w:rsidRPr="00654019">
        <w:rPr>
          <w:rFonts w:eastAsia="Times New Roman"/>
        </w:rPr>
        <w:t xml:space="preserve"> и практическую направленность, носит </w:t>
      </w:r>
      <w:proofErr w:type="spellStart"/>
      <w:r w:rsidRPr="00654019">
        <w:rPr>
          <w:rFonts w:eastAsia="Times New Roman"/>
        </w:rPr>
        <w:t>метапредметный</w:t>
      </w:r>
      <w:proofErr w:type="spellEnd"/>
      <w:r w:rsidRPr="00654019">
        <w:rPr>
          <w:rFonts w:eastAsia="Times New Roman"/>
        </w:rPr>
        <w:t xml:space="preserve"> характер. Занятия по программе проводятся во внеурочное время.</w:t>
      </w:r>
    </w:p>
    <w:p w:rsidR="001E0D87" w:rsidRPr="001E0D87" w:rsidRDefault="001E0D87" w:rsidP="001E0D87">
      <w:pPr>
        <w:spacing w:line="259" w:lineRule="auto"/>
        <w:ind w:left="10" w:right="5" w:hanging="10"/>
        <w:jc w:val="center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>1. Планируемые результаты освоения</w:t>
      </w:r>
      <w:r w:rsidRPr="001E0D87">
        <w:rPr>
          <w:rFonts w:eastAsia="Times New Roman"/>
          <w:color w:val="000000"/>
          <w:szCs w:val="22"/>
        </w:rPr>
        <w:t xml:space="preserve"> </w:t>
      </w:r>
    </w:p>
    <w:p w:rsidR="001E0D87" w:rsidRPr="001E0D87" w:rsidRDefault="001E0D87" w:rsidP="001E0D87">
      <w:pPr>
        <w:spacing w:after="13" w:line="269" w:lineRule="auto"/>
        <w:ind w:left="718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Освоение данной программы обеспечивает достижение следующих результатов: </w:t>
      </w:r>
    </w:p>
    <w:p w:rsidR="001E0D87" w:rsidRPr="001E0D87" w:rsidRDefault="001E0D87" w:rsidP="001E0D87">
      <w:pPr>
        <w:spacing w:after="13" w:line="269" w:lineRule="auto"/>
        <w:ind w:left="-15" w:firstLine="708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Личностные результаты: </w:t>
      </w:r>
      <w:r w:rsidRPr="001E0D87">
        <w:rPr>
          <w:rFonts w:eastAsia="Times New Roman"/>
          <w:color w:val="000000"/>
          <w:szCs w:val="22"/>
        </w:rPr>
        <w:t xml:space="preserve">готовность и способность обучающихся к саморазвитию, </w:t>
      </w:r>
      <w:proofErr w:type="spellStart"/>
      <w:proofErr w:type="gramStart"/>
      <w:r w:rsidRPr="001E0D87">
        <w:rPr>
          <w:rFonts w:eastAsia="Times New Roman"/>
          <w:color w:val="000000"/>
          <w:szCs w:val="22"/>
        </w:rPr>
        <w:t>сформированность</w:t>
      </w:r>
      <w:proofErr w:type="spellEnd"/>
      <w:r w:rsidRPr="001E0D87">
        <w:rPr>
          <w:rFonts w:eastAsia="Times New Roman"/>
          <w:color w:val="000000"/>
          <w:szCs w:val="22"/>
        </w:rPr>
        <w:t xml:space="preserve">  мотивации</w:t>
      </w:r>
      <w:proofErr w:type="gramEnd"/>
      <w:r w:rsidRPr="001E0D87">
        <w:rPr>
          <w:rFonts w:eastAsia="Times New Roman"/>
          <w:color w:val="000000"/>
          <w:szCs w:val="22"/>
        </w:rPr>
        <w:t xml:space="preserve"> к учению и познанию, ценностно - смысловые установки выпускников основной школы, отражающие их </w:t>
      </w:r>
      <w:proofErr w:type="spellStart"/>
      <w:r w:rsidRPr="001E0D87">
        <w:rPr>
          <w:rFonts w:eastAsia="Times New Roman"/>
          <w:color w:val="000000"/>
          <w:szCs w:val="22"/>
        </w:rPr>
        <w:t>индивидуальноличностные</w:t>
      </w:r>
      <w:proofErr w:type="spellEnd"/>
      <w:r w:rsidRPr="001E0D87">
        <w:rPr>
          <w:rFonts w:eastAsia="Times New Roman"/>
          <w:color w:val="000000"/>
          <w:szCs w:val="22"/>
        </w:rPr>
        <w:t xml:space="preserve"> позиции, социальные компетентности, личностные качества; </w:t>
      </w:r>
    </w:p>
    <w:p w:rsidR="001E0D87" w:rsidRPr="001E0D87" w:rsidRDefault="001E0D87" w:rsidP="001E0D87">
      <w:pPr>
        <w:spacing w:after="13" w:line="269" w:lineRule="auto"/>
        <w:ind w:left="693" w:right="585" w:hanging="708"/>
        <w:jc w:val="both"/>
        <w:rPr>
          <w:rFonts w:eastAsia="Times New Roman"/>
          <w:color w:val="000000"/>
          <w:szCs w:val="22"/>
        </w:rPr>
      </w:pPr>
      <w:proofErr w:type="spellStart"/>
      <w:r w:rsidRPr="001E0D87">
        <w:rPr>
          <w:rFonts w:eastAsia="Times New Roman"/>
          <w:color w:val="000000"/>
          <w:szCs w:val="22"/>
        </w:rPr>
        <w:t>сформированность</w:t>
      </w:r>
      <w:proofErr w:type="spellEnd"/>
      <w:r w:rsidRPr="001E0D87">
        <w:rPr>
          <w:rFonts w:eastAsia="Times New Roman"/>
          <w:color w:val="000000"/>
          <w:szCs w:val="22"/>
        </w:rPr>
        <w:t xml:space="preserve"> основ российской, гражданской идентичности; </w:t>
      </w:r>
      <w:proofErr w:type="spellStart"/>
      <w:r w:rsidRPr="001E0D87">
        <w:rPr>
          <w:rFonts w:eastAsia="Times New Roman"/>
          <w:b/>
          <w:color w:val="000000"/>
          <w:szCs w:val="22"/>
        </w:rPr>
        <w:t>Метапредметные</w:t>
      </w:r>
      <w:proofErr w:type="spellEnd"/>
      <w:r w:rsidRPr="001E0D87">
        <w:rPr>
          <w:rFonts w:eastAsia="Times New Roman"/>
          <w:b/>
          <w:color w:val="000000"/>
          <w:szCs w:val="22"/>
        </w:rPr>
        <w:t xml:space="preserve"> результаты: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1. Регулятивные УУД: </w:t>
      </w:r>
    </w:p>
    <w:p w:rsidR="001E0D87" w:rsidRPr="001E0D87" w:rsidRDefault="001E0D87" w:rsidP="001E0D87">
      <w:pPr>
        <w:numPr>
          <w:ilvl w:val="0"/>
          <w:numId w:val="2"/>
        </w:numPr>
        <w:spacing w:after="13" w:line="269" w:lineRule="auto"/>
        <w:ind w:hanging="144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Формирование способности личности к целеполаганию и построению жизненных планов во временной перспективе; </w:t>
      </w:r>
    </w:p>
    <w:p w:rsidR="001E0D87" w:rsidRPr="001E0D87" w:rsidRDefault="001E0D87" w:rsidP="001E0D87">
      <w:pPr>
        <w:numPr>
          <w:ilvl w:val="0"/>
          <w:numId w:val="2"/>
        </w:numPr>
        <w:spacing w:after="13" w:line="269" w:lineRule="auto"/>
        <w:ind w:hanging="144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Развитие регуляции учебной деятельности; </w:t>
      </w:r>
    </w:p>
    <w:p w:rsidR="001E0D87" w:rsidRPr="001E0D87" w:rsidRDefault="001E0D87" w:rsidP="001E0D87">
      <w:pPr>
        <w:numPr>
          <w:ilvl w:val="0"/>
          <w:numId w:val="2"/>
        </w:numPr>
        <w:spacing w:after="13" w:line="269" w:lineRule="auto"/>
        <w:ind w:hanging="144"/>
        <w:jc w:val="both"/>
        <w:rPr>
          <w:rFonts w:eastAsia="Times New Roman"/>
          <w:color w:val="000000"/>
          <w:szCs w:val="22"/>
        </w:rPr>
      </w:pPr>
      <w:proofErr w:type="spellStart"/>
      <w:r w:rsidRPr="001E0D87">
        <w:rPr>
          <w:rFonts w:eastAsia="Times New Roman"/>
          <w:color w:val="000000"/>
          <w:szCs w:val="22"/>
        </w:rPr>
        <w:t>Саморегуляция</w:t>
      </w:r>
      <w:proofErr w:type="spellEnd"/>
      <w:r w:rsidRPr="001E0D87">
        <w:rPr>
          <w:rFonts w:eastAsia="Times New Roman"/>
          <w:color w:val="000000"/>
          <w:szCs w:val="22"/>
        </w:rPr>
        <w:t xml:space="preserve"> эмоциональных и функциональных состояний.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2. Познавательные УУД: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видеть проблему;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ставить вопросы;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выдвигать гипотезы;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структурировать тексты;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работать с метафорами;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давать определение понятиям;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наблюдать;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делать выводы и умозаключения;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классифицировать;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Добывать новые знания: находить ответы на вопросы, используя учебник, свой жизненный опыт и информацию, полученную на занятии.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Перерабатывать полученную информацию: делать выводы в результате совместной работы с обучающимися. </w:t>
      </w:r>
    </w:p>
    <w:p w:rsidR="001E0D87" w:rsidRPr="001E0D87" w:rsidRDefault="001E0D87" w:rsidP="001E0D87">
      <w:pPr>
        <w:numPr>
          <w:ilvl w:val="0"/>
          <w:numId w:val="3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Преобразовывать информацию из одной формы в другую.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3. Коммуникативные УУД: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формировать положительное отношение друг к другу и умение общаться так, чтобы общение приносило радость;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развивать навыки взаимодействия в группе;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lastRenderedPageBreak/>
        <w:t xml:space="preserve">развивать вербальные и невербальные навыки общения;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развивать навыки восприятия и понимания различных людей;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развивать навыки самопознания;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преодолевать эгоцентризм;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умение познавать себя через восприятие другого;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формирование положительной самооценки;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формирование эмпатического отношений к другим людям;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формировать чувство уверенности в себе и осознание себя в новом качестве; • определять особенности поведения в конфликтной ситуации;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отрабатывать ситуации предотвращения конфликтов. </w:t>
      </w:r>
    </w:p>
    <w:p w:rsidR="001E0D87" w:rsidRPr="001E0D87" w:rsidRDefault="001E0D87" w:rsidP="001E0D87">
      <w:pPr>
        <w:spacing w:after="31" w:line="259" w:lineRule="auto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 </w:t>
      </w:r>
    </w:p>
    <w:p w:rsidR="001E0D87" w:rsidRPr="001E0D87" w:rsidRDefault="001E0D87" w:rsidP="001E0D87">
      <w:pPr>
        <w:spacing w:after="16" w:line="259" w:lineRule="auto"/>
        <w:ind w:left="703" w:hanging="10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В результате освоения </w:t>
      </w:r>
      <w:proofErr w:type="gramStart"/>
      <w:r w:rsidRPr="001E0D87">
        <w:rPr>
          <w:rFonts w:eastAsia="Times New Roman"/>
          <w:b/>
          <w:color w:val="000000"/>
          <w:szCs w:val="22"/>
        </w:rPr>
        <w:t>программы</w:t>
      </w:r>
      <w:proofErr w:type="gramEnd"/>
      <w:r w:rsidRPr="001E0D87">
        <w:rPr>
          <w:rFonts w:eastAsia="Times New Roman"/>
          <w:b/>
          <w:color w:val="000000"/>
          <w:szCs w:val="22"/>
        </w:rPr>
        <w:t xml:space="preserve"> обучающиеся будут знать: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основные права и обязанности гражданина, ориентироваться в правовом пространстве государственно-общественных отношений;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историю родного края;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достижения и культурное наследие Росси;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 правах и обязанностях человека, гражданина, семьянина, товарища;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ценности России, своего народа, своего края,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отечественное культурно-историческое наследие, </w:t>
      </w:r>
      <w:r w:rsidRPr="001E0D87">
        <w:rPr>
          <w:rFonts w:eastAsia="Times New Roman"/>
          <w:b/>
          <w:color w:val="000000"/>
          <w:szCs w:val="22"/>
        </w:rPr>
        <w:t xml:space="preserve">Обучающиеся будут уметь: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соотносить и выполнять различные социальные роли, </w:t>
      </w:r>
      <w:proofErr w:type="spellStart"/>
      <w:r w:rsidRPr="001E0D87">
        <w:rPr>
          <w:rFonts w:eastAsia="Times New Roman"/>
          <w:color w:val="000000"/>
          <w:szCs w:val="22"/>
        </w:rPr>
        <w:t>самооценивать</w:t>
      </w:r>
      <w:proofErr w:type="spellEnd"/>
      <w:r w:rsidRPr="001E0D87">
        <w:rPr>
          <w:rFonts w:eastAsia="Times New Roman"/>
          <w:color w:val="000000"/>
          <w:szCs w:val="22"/>
        </w:rPr>
        <w:t xml:space="preserve"> динамику и адекватность выполняемых ролей;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уметь решать социально-культурные задачи (познавательные, морально-нравственные, ценностно-смысловые), специфичные </w:t>
      </w:r>
      <w:proofErr w:type="gramStart"/>
      <w:r w:rsidRPr="001E0D87">
        <w:rPr>
          <w:rFonts w:eastAsia="Times New Roman"/>
          <w:color w:val="000000"/>
          <w:szCs w:val="22"/>
        </w:rPr>
        <w:t>для возраста</w:t>
      </w:r>
      <w:proofErr w:type="gramEnd"/>
      <w:r w:rsidRPr="001E0D87">
        <w:rPr>
          <w:rFonts w:eastAsia="Times New Roman"/>
          <w:color w:val="000000"/>
          <w:szCs w:val="22"/>
        </w:rPr>
        <w:t xml:space="preserve"> обучающегося;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поддерживать разнообразные виды отношений в основных сферах жизнедеятельности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(общение, учеба, игра, спорт, творчество, увлечения);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участвовать в изменении школьной среды и доступных сферах жизни общества;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развивать способность к добровольному выполнению обязательств, как личных, так и основанных на требованиях коллектива;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владеть приемами и методами самовоспитания: самокритикой, самовнушением, самообязательством, </w:t>
      </w:r>
      <w:proofErr w:type="spellStart"/>
      <w:r w:rsidRPr="001E0D87">
        <w:rPr>
          <w:rFonts w:eastAsia="Times New Roman"/>
          <w:color w:val="000000"/>
          <w:szCs w:val="22"/>
        </w:rPr>
        <w:t>эмпатией</w:t>
      </w:r>
      <w:proofErr w:type="spellEnd"/>
      <w:r w:rsidRPr="001E0D87">
        <w:rPr>
          <w:rFonts w:eastAsia="Times New Roman"/>
          <w:color w:val="000000"/>
          <w:szCs w:val="22"/>
        </w:rPr>
        <w:t xml:space="preserve">. </w:t>
      </w:r>
    </w:p>
    <w:p w:rsidR="001E0D87" w:rsidRPr="001E0D87" w:rsidRDefault="001E0D87" w:rsidP="001E0D87">
      <w:pPr>
        <w:spacing w:after="16" w:line="259" w:lineRule="auto"/>
        <w:ind w:left="703" w:hanging="10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Рабочая программа предусматривает развитие компетенций: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ценностно-смысловых;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общекультурных;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учебно-познавательных;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информационных;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коммуникативных;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социально-трудовых; </w:t>
      </w:r>
    </w:p>
    <w:p w:rsid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компетенции личностного самосовершенствования.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2. Формы организации и виды деятельности: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социальные проекты;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lastRenderedPageBreak/>
        <w:t xml:space="preserve">коллективные творческие дела;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групповые дискуссии; 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тренинги общения; </w:t>
      </w:r>
    </w:p>
    <w:p w:rsidR="001E0D87" w:rsidRPr="001E0D87" w:rsidRDefault="001E0D87" w:rsidP="001E0D87">
      <w:pPr>
        <w:numPr>
          <w:ilvl w:val="0"/>
          <w:numId w:val="4"/>
        </w:numPr>
        <w:spacing w:after="13" w:line="269" w:lineRule="auto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групповая проблемная работа;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>•интеллектуальные игры, конкурсы, беседы, викторины, праздники, устные журналы, видео-</w:t>
      </w:r>
      <w:proofErr w:type="gramStart"/>
      <w:r w:rsidRPr="001E0D87">
        <w:rPr>
          <w:rFonts w:eastAsia="Times New Roman"/>
          <w:color w:val="000000"/>
          <w:szCs w:val="22"/>
        </w:rPr>
        <w:t>экскурсии,  соревнования</w:t>
      </w:r>
      <w:proofErr w:type="gramEnd"/>
      <w:r w:rsidRPr="001E0D87">
        <w:rPr>
          <w:rFonts w:eastAsia="Times New Roman"/>
          <w:color w:val="000000"/>
          <w:szCs w:val="22"/>
        </w:rPr>
        <w:t xml:space="preserve">, трудовые десанты, выставки. </w:t>
      </w:r>
    </w:p>
    <w:p w:rsidR="001E0D87" w:rsidRPr="001E0D87" w:rsidRDefault="001E0D87" w:rsidP="001E0D87">
      <w:pPr>
        <w:spacing w:after="21" w:line="259" w:lineRule="auto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 xml:space="preserve"> </w:t>
      </w:r>
    </w:p>
    <w:p w:rsidR="001E0D87" w:rsidRPr="001E0D87" w:rsidRDefault="001E0D87" w:rsidP="001E0D87">
      <w:pPr>
        <w:spacing w:after="13" w:line="269" w:lineRule="auto"/>
        <w:ind w:left="-5" w:hanging="10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>Методы обучения:</w:t>
      </w:r>
      <w:r w:rsidRPr="001E0D87">
        <w:rPr>
          <w:rFonts w:eastAsia="Times New Roman"/>
          <w:color w:val="000000"/>
          <w:szCs w:val="22"/>
        </w:rPr>
        <w:t xml:space="preserve"> объяснительно-иллюстративные, частично -поисковые (вариативные задания), творческие, практические. </w:t>
      </w:r>
    </w:p>
    <w:p w:rsidR="001E0D87" w:rsidRPr="001E0D87" w:rsidRDefault="001E0D87" w:rsidP="001E0D87">
      <w:pPr>
        <w:spacing w:line="285" w:lineRule="auto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>Формы представления результатов</w:t>
      </w:r>
      <w:r w:rsidRPr="001E0D87">
        <w:rPr>
          <w:rFonts w:ascii="Calibri" w:hAnsi="Calibri" w:cs="Calibri"/>
          <w:b/>
          <w:color w:val="000000"/>
          <w:sz w:val="22"/>
          <w:szCs w:val="22"/>
        </w:rPr>
        <w:t xml:space="preserve">: </w:t>
      </w:r>
      <w:r w:rsidRPr="001E0D87">
        <w:rPr>
          <w:rFonts w:ascii="Calibri" w:hAnsi="Calibri" w:cs="Calibri"/>
          <w:color w:val="000000"/>
          <w:sz w:val="22"/>
          <w:szCs w:val="22"/>
        </w:rPr>
        <w:t>з</w:t>
      </w:r>
      <w:r w:rsidRPr="001E0D87">
        <w:rPr>
          <w:rFonts w:eastAsia="Times New Roman"/>
          <w:color w:val="000000"/>
          <w:szCs w:val="22"/>
        </w:rPr>
        <w:t xml:space="preserve">ащита личного\ коллективного проекта класса </w:t>
      </w:r>
      <w:proofErr w:type="gramStart"/>
      <w:r w:rsidRPr="001E0D87">
        <w:rPr>
          <w:rFonts w:eastAsia="Times New Roman"/>
          <w:color w:val="000000"/>
          <w:szCs w:val="22"/>
        </w:rPr>
        <w:t>во время</w:t>
      </w:r>
      <w:proofErr w:type="gramEnd"/>
      <w:r w:rsidRPr="001E0D87">
        <w:rPr>
          <w:rFonts w:eastAsia="Times New Roman"/>
          <w:color w:val="000000"/>
          <w:szCs w:val="22"/>
        </w:rPr>
        <w:t xml:space="preserve"> </w:t>
      </w:r>
      <w:r w:rsidRPr="001E0D87">
        <w:rPr>
          <w:rFonts w:eastAsia="Times New Roman"/>
          <w:color w:val="000000"/>
          <w:szCs w:val="22"/>
        </w:rPr>
        <w:tab/>
        <w:t xml:space="preserve">проведения </w:t>
      </w:r>
      <w:r w:rsidRPr="001E0D87">
        <w:rPr>
          <w:rFonts w:eastAsia="Times New Roman"/>
          <w:color w:val="000000"/>
          <w:szCs w:val="22"/>
        </w:rPr>
        <w:tab/>
        <w:t xml:space="preserve">общешкольных </w:t>
      </w:r>
      <w:r w:rsidRPr="001E0D87">
        <w:rPr>
          <w:rFonts w:eastAsia="Times New Roman"/>
          <w:color w:val="000000"/>
          <w:szCs w:val="22"/>
        </w:rPr>
        <w:tab/>
        <w:t xml:space="preserve">мероприятий, </w:t>
      </w:r>
      <w:r w:rsidRPr="001E0D87">
        <w:rPr>
          <w:rFonts w:eastAsia="Times New Roman"/>
          <w:color w:val="000000"/>
          <w:szCs w:val="22"/>
        </w:rPr>
        <w:tab/>
        <w:t xml:space="preserve">школьной </w:t>
      </w:r>
      <w:r w:rsidRPr="001E0D87">
        <w:rPr>
          <w:rFonts w:eastAsia="Times New Roman"/>
          <w:color w:val="000000"/>
          <w:szCs w:val="22"/>
        </w:rPr>
        <w:tab/>
        <w:t xml:space="preserve">научно-практической конференции в течение каждой четверти. </w:t>
      </w:r>
    </w:p>
    <w:p w:rsidR="001E0D87" w:rsidRPr="001E0D87" w:rsidRDefault="001E0D87" w:rsidP="001E0D87">
      <w:pPr>
        <w:spacing w:after="31" w:line="259" w:lineRule="auto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B050"/>
          <w:szCs w:val="22"/>
        </w:rPr>
        <w:t xml:space="preserve"> </w:t>
      </w:r>
    </w:p>
    <w:p w:rsidR="001E0D87" w:rsidRPr="001E0D87" w:rsidRDefault="001E0D87" w:rsidP="001E0D87">
      <w:pPr>
        <w:spacing w:after="16" w:line="259" w:lineRule="auto"/>
        <w:ind w:left="2250" w:hanging="10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b/>
          <w:color w:val="000000"/>
          <w:szCs w:val="22"/>
        </w:rPr>
        <w:t xml:space="preserve">Содержание курса внеурочной деятельности </w:t>
      </w:r>
    </w:p>
    <w:p w:rsidR="001E0D87" w:rsidRPr="001E0D87" w:rsidRDefault="001E0D87" w:rsidP="001E0D87">
      <w:pPr>
        <w:spacing w:after="13" w:line="269" w:lineRule="auto"/>
        <w:ind w:left="-15" w:firstLine="708"/>
        <w:jc w:val="both"/>
        <w:rPr>
          <w:rFonts w:eastAsia="Times New Roman"/>
          <w:color w:val="000000"/>
          <w:szCs w:val="22"/>
        </w:rPr>
      </w:pPr>
      <w:r w:rsidRPr="001E0D87">
        <w:rPr>
          <w:rFonts w:eastAsia="Times New Roman"/>
          <w:color w:val="000000"/>
          <w:szCs w:val="22"/>
        </w:rPr>
        <w:t>Важное место отводится осмыслению жизненных и духовных ценностей учащихся, т.е. личностному самоопределению. Одна из задач курса - создание системы целевых ориентации подростка, которые бы определили ближайшие, средние и более дальние перспективы. Чем богаче жизненная перспектива личности, тем богаче ее внутренний мир и культура, тем меньше ее зависимость от непосредственного окружения». Содержание курса помогает подростку увидеть в своем окружении доступную близкую цель, которая принесет радость (</w:t>
      </w:r>
      <w:proofErr w:type="gramStart"/>
      <w:r w:rsidRPr="001E0D87">
        <w:rPr>
          <w:rFonts w:eastAsia="Times New Roman"/>
          <w:color w:val="000000"/>
          <w:szCs w:val="22"/>
        </w:rPr>
        <w:t>например</w:t>
      </w:r>
      <w:proofErr w:type="gramEnd"/>
      <w:r w:rsidRPr="001E0D87">
        <w:rPr>
          <w:rFonts w:eastAsia="Times New Roman"/>
          <w:color w:val="000000"/>
          <w:szCs w:val="22"/>
        </w:rPr>
        <w:t xml:space="preserve">: встреча, игра, подарок). Затем подросток ставит перед собой и перспективу средней дальности, которая заключается в стремлении к какому-то событию, отдаленному по времени, ожидание которого создает у него приподнятое настроение, побуждает к активной деятельности (участие в походе по родному краю, поисковой, научно- исследовательской деятельности, научно-практических конференциях, экспедициях). И наконец, в качестве дальней перспективы обучающемуся предлагается выбор профессионального направления. Ставя большую цель подготовки и приобретения профессии, подростки активизируют свою деятельность, стремятся к искоренению своих недостатков, легче включаются в процесс самовоспитания. </w:t>
      </w:r>
    </w:p>
    <w:p w:rsidR="001E0D87" w:rsidRPr="00977662" w:rsidRDefault="001E0D87" w:rsidP="001E0D87">
      <w:pPr>
        <w:shd w:val="clear" w:color="auto" w:fill="FFFFFF"/>
        <w:spacing w:after="160" w:line="256" w:lineRule="auto"/>
        <w:rPr>
          <w:rFonts w:eastAsia="Times New Roman"/>
        </w:rPr>
      </w:pPr>
      <w:r w:rsidRPr="00977662">
        <w:rPr>
          <w:rFonts w:eastAsia="Times New Roman"/>
        </w:rPr>
        <w:t xml:space="preserve">С учетом методических рекомендаций </w:t>
      </w:r>
      <w:proofErr w:type="spellStart"/>
      <w:r w:rsidRPr="00977662">
        <w:rPr>
          <w:rFonts w:eastAsia="Times New Roman"/>
        </w:rPr>
        <w:t>Минобрнауки</w:t>
      </w:r>
      <w:proofErr w:type="spellEnd"/>
      <w:r w:rsidRPr="00977662">
        <w:rPr>
          <w:rFonts w:eastAsia="Times New Roman"/>
        </w:rPr>
        <w:t xml:space="preserve"> России  от 18.08.2017 № 09-1672, а также в целях актуализации задач, определенных Указом Президента РФ от 07.05.2018 № 204 «О национальных целях и стратегических задачах развития Российской Федерации на период до 2024 года»  («формирование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обучающихся»), и федеральным проектом  «Успех каждого ребенка»  на период до 2024 года,   с целью развития профориентации в рабочую программу включены мероприятия </w:t>
      </w:r>
      <w:proofErr w:type="spellStart"/>
      <w:r w:rsidRPr="00977662">
        <w:rPr>
          <w:rFonts w:eastAsia="Times New Roman"/>
        </w:rPr>
        <w:t>профориентационной</w:t>
      </w:r>
      <w:proofErr w:type="spellEnd"/>
      <w:r w:rsidRPr="00977662">
        <w:rPr>
          <w:rFonts w:eastAsia="Times New Roman"/>
        </w:rPr>
        <w:t xml:space="preserve"> направленности.</w:t>
      </w:r>
    </w:p>
    <w:p w:rsidR="001E0D87" w:rsidRDefault="001E0D87" w:rsidP="001E0D87">
      <w:pPr>
        <w:shd w:val="clear" w:color="auto" w:fill="FFFFFF"/>
        <w:spacing w:after="160" w:line="256" w:lineRule="auto"/>
        <w:rPr>
          <w:rFonts w:eastAsia="Times New Roman"/>
        </w:rPr>
      </w:pPr>
      <w:r w:rsidRPr="00977662">
        <w:rPr>
          <w:rFonts w:eastAsia="Times New Roman"/>
        </w:rPr>
        <w:t xml:space="preserve">Цель: актуализация процесса профессионального самоопределения обучающихся за счет получения знаний о себе, о мире профессий, их соотнесения со своими возможностями и желаниями; формирование </w:t>
      </w:r>
      <w:proofErr w:type="gramStart"/>
      <w:r w:rsidRPr="00977662">
        <w:rPr>
          <w:rFonts w:eastAsia="Times New Roman"/>
        </w:rPr>
        <w:t>готовности  обучающихся</w:t>
      </w:r>
      <w:proofErr w:type="gramEnd"/>
      <w:r w:rsidRPr="00977662">
        <w:rPr>
          <w:rFonts w:eastAsia="Times New Roman"/>
        </w:rPr>
        <w:t xml:space="preserve"> к обоснованному выбору профессии, карьеры, жизненного пути с учетом своих способностей и возможностей; развитие  у обучающихся способности к профессиональной адаптации в современных социально-экономических условиях.</w:t>
      </w:r>
      <w:r>
        <w:rPr>
          <w:rFonts w:eastAsia="Times New Roman"/>
        </w:rPr>
        <w:t xml:space="preserve"> </w:t>
      </w:r>
    </w:p>
    <w:p w:rsidR="001E0D87" w:rsidRPr="00977662" w:rsidRDefault="001E0D87" w:rsidP="001E0D87">
      <w:pPr>
        <w:shd w:val="clear" w:color="auto" w:fill="FFFFFF"/>
        <w:spacing w:after="160" w:line="256" w:lineRule="auto"/>
        <w:rPr>
          <w:rFonts w:eastAsia="Times New Roman"/>
        </w:rPr>
      </w:pPr>
      <w:r w:rsidRPr="00977662">
        <w:rPr>
          <w:rFonts w:eastAsia="Times New Roman"/>
        </w:rPr>
        <w:t>При разработке мероприятий используются ресурсы портала «</w:t>
      </w:r>
      <w:proofErr w:type="spellStart"/>
      <w:r w:rsidRPr="00977662">
        <w:rPr>
          <w:rFonts w:eastAsia="Times New Roman"/>
        </w:rPr>
        <w:t>ПроеКТОриЯ</w:t>
      </w:r>
      <w:proofErr w:type="spellEnd"/>
      <w:r w:rsidRPr="00977662">
        <w:rPr>
          <w:rFonts w:eastAsia="Times New Roman"/>
        </w:rPr>
        <w:t>» (</w:t>
      </w:r>
      <w:hyperlink r:id="rId5" w:tgtFrame="_blank" w:history="1">
        <w:r w:rsidRPr="00977662">
          <w:rPr>
            <w:rFonts w:eastAsia="Times New Roman"/>
            <w:u w:val="single"/>
          </w:rPr>
          <w:t>https://proektoria.online/</w:t>
        </w:r>
      </w:hyperlink>
      <w:r w:rsidRPr="00977662">
        <w:rPr>
          <w:rFonts w:eastAsia="Times New Roman"/>
        </w:rPr>
        <w:t>) и др.</w:t>
      </w:r>
    </w:p>
    <w:p w:rsidR="001E0D87" w:rsidRDefault="001E0D87" w:rsidP="001E0D87">
      <w:pPr>
        <w:spacing w:after="31" w:line="259" w:lineRule="auto"/>
        <w:ind w:left="57"/>
        <w:jc w:val="center"/>
        <w:rPr>
          <w:rFonts w:eastAsia="Times New Roman"/>
          <w:color w:val="000000"/>
          <w:szCs w:val="22"/>
        </w:rPr>
      </w:pPr>
      <w:bookmarkStart w:id="0" w:name="_GoBack"/>
      <w:bookmarkEnd w:id="0"/>
    </w:p>
    <w:sectPr w:rsidR="001E0D87" w:rsidSect="00B2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3855"/>
    <w:multiLevelType w:val="hybridMultilevel"/>
    <w:tmpl w:val="A9467DC4"/>
    <w:lvl w:ilvl="0" w:tplc="3A5656B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BA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A7C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35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E04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0F1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ABC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CB4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A39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70600"/>
    <w:multiLevelType w:val="hybridMultilevel"/>
    <w:tmpl w:val="B6F4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11B89"/>
    <w:multiLevelType w:val="hybridMultilevel"/>
    <w:tmpl w:val="0158D95C"/>
    <w:lvl w:ilvl="0" w:tplc="5AF044E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8F1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0C7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A73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E86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8FB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865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042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669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E16D52"/>
    <w:multiLevelType w:val="hybridMultilevel"/>
    <w:tmpl w:val="640EE28E"/>
    <w:lvl w:ilvl="0" w:tplc="DBFA8AD4">
      <w:start w:val="1"/>
      <w:numFmt w:val="bullet"/>
      <w:lvlText w:val="•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32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8D4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409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E27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82B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420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E41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8AB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218"/>
    <w:rsid w:val="00002237"/>
    <w:rsid w:val="0004776F"/>
    <w:rsid w:val="00074D8A"/>
    <w:rsid w:val="000828E3"/>
    <w:rsid w:val="001005DE"/>
    <w:rsid w:val="001101E2"/>
    <w:rsid w:val="001876D0"/>
    <w:rsid w:val="001D3CBD"/>
    <w:rsid w:val="001E0D87"/>
    <w:rsid w:val="00224645"/>
    <w:rsid w:val="00237A95"/>
    <w:rsid w:val="00257A0C"/>
    <w:rsid w:val="002C3670"/>
    <w:rsid w:val="0034055E"/>
    <w:rsid w:val="003B27E0"/>
    <w:rsid w:val="003E7D63"/>
    <w:rsid w:val="0045143D"/>
    <w:rsid w:val="00512302"/>
    <w:rsid w:val="00574A2A"/>
    <w:rsid w:val="00592AC1"/>
    <w:rsid w:val="00654019"/>
    <w:rsid w:val="00684FBA"/>
    <w:rsid w:val="006A0467"/>
    <w:rsid w:val="006B4330"/>
    <w:rsid w:val="006C5B5B"/>
    <w:rsid w:val="00800F79"/>
    <w:rsid w:val="00807F2B"/>
    <w:rsid w:val="00812696"/>
    <w:rsid w:val="0082632D"/>
    <w:rsid w:val="008667D6"/>
    <w:rsid w:val="0088682C"/>
    <w:rsid w:val="008A2FAB"/>
    <w:rsid w:val="008C4082"/>
    <w:rsid w:val="00903CD6"/>
    <w:rsid w:val="009214AB"/>
    <w:rsid w:val="00977662"/>
    <w:rsid w:val="00995D21"/>
    <w:rsid w:val="009A6F0D"/>
    <w:rsid w:val="009B0587"/>
    <w:rsid w:val="009C47CC"/>
    <w:rsid w:val="009F30DA"/>
    <w:rsid w:val="00A17406"/>
    <w:rsid w:val="00A41218"/>
    <w:rsid w:val="00A71873"/>
    <w:rsid w:val="00AF7EDA"/>
    <w:rsid w:val="00B05729"/>
    <w:rsid w:val="00B21C76"/>
    <w:rsid w:val="00B2771E"/>
    <w:rsid w:val="00B522AA"/>
    <w:rsid w:val="00B767ED"/>
    <w:rsid w:val="00C85029"/>
    <w:rsid w:val="00CD1851"/>
    <w:rsid w:val="00CE7EE3"/>
    <w:rsid w:val="00D3056D"/>
    <w:rsid w:val="00DA23F8"/>
    <w:rsid w:val="00DF74F6"/>
    <w:rsid w:val="00E20909"/>
    <w:rsid w:val="00E540FD"/>
    <w:rsid w:val="00EB4057"/>
    <w:rsid w:val="00EC5F4A"/>
    <w:rsid w:val="00ED2B45"/>
    <w:rsid w:val="00EF7CDA"/>
    <w:rsid w:val="00F11BAC"/>
    <w:rsid w:val="00F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C0A8"/>
  <w15:docId w15:val="{3A0154DE-EAF4-4C01-A68A-6E32DDA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1218"/>
    <w:pPr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rsid w:val="00A41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A41218"/>
    <w:rPr>
      <w:b/>
      <w:bCs/>
    </w:rPr>
  </w:style>
  <w:style w:type="paragraph" w:customStyle="1" w:styleId="c4">
    <w:name w:val="c4"/>
    <w:basedOn w:val="a"/>
    <w:rsid w:val="00B05729"/>
    <w:pPr>
      <w:spacing w:before="100" w:beforeAutospacing="1" w:after="100" w:afterAutospacing="1"/>
    </w:pPr>
    <w:rPr>
      <w:rFonts w:eastAsia="Times New Roman"/>
    </w:rPr>
  </w:style>
  <w:style w:type="paragraph" w:customStyle="1" w:styleId="c4c12">
    <w:name w:val="c4 c12"/>
    <w:basedOn w:val="a"/>
    <w:rsid w:val="00B05729"/>
    <w:pPr>
      <w:spacing w:before="100" w:beforeAutospacing="1" w:after="100" w:afterAutospacing="1"/>
    </w:pPr>
    <w:rPr>
      <w:rFonts w:eastAsia="Times New Roman"/>
    </w:rPr>
  </w:style>
  <w:style w:type="paragraph" w:customStyle="1" w:styleId="c19">
    <w:name w:val="c19"/>
    <w:basedOn w:val="a"/>
    <w:rsid w:val="00B05729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B05729"/>
  </w:style>
  <w:style w:type="character" w:customStyle="1" w:styleId="c0c28">
    <w:name w:val="c0 c28"/>
    <w:basedOn w:val="a0"/>
    <w:rsid w:val="00B05729"/>
  </w:style>
  <w:style w:type="table" w:styleId="a6">
    <w:name w:val="Table Grid"/>
    <w:basedOn w:val="a1"/>
    <w:uiPriority w:val="59"/>
    <w:rsid w:val="00A71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Заголовок №4_"/>
    <w:link w:val="40"/>
    <w:rsid w:val="008667D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Заголовок №4"/>
    <w:basedOn w:val="a"/>
    <w:link w:val="4"/>
    <w:rsid w:val="008667D6"/>
    <w:pPr>
      <w:widowControl w:val="0"/>
      <w:shd w:val="clear" w:color="auto" w:fill="FFFFFF"/>
      <w:spacing w:after="120" w:line="0" w:lineRule="atLeast"/>
      <w:jc w:val="center"/>
      <w:outlineLvl w:val="3"/>
    </w:pPr>
    <w:rPr>
      <w:rFonts w:eastAsia="Times New Roman"/>
      <w:b/>
      <w:bCs/>
      <w:sz w:val="20"/>
      <w:szCs w:val="20"/>
      <w:lang w:eastAsia="en-US"/>
    </w:rPr>
  </w:style>
  <w:style w:type="character" w:customStyle="1" w:styleId="c1">
    <w:name w:val="c1"/>
    <w:basedOn w:val="a0"/>
    <w:rsid w:val="008667D6"/>
  </w:style>
  <w:style w:type="paragraph" w:styleId="a7">
    <w:name w:val="No Spacing"/>
    <w:uiPriority w:val="1"/>
    <w:qFormat/>
    <w:rsid w:val="00EF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EF7C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34055E"/>
    <w:pPr>
      <w:spacing w:before="100" w:beforeAutospacing="1" w:after="100" w:afterAutospacing="1"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0477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776F"/>
    <w:rPr>
      <w:rFonts w:ascii="Tahoma" w:eastAsia="Calibri" w:hAnsi="Tahoma" w:cs="Tahoma"/>
      <w:sz w:val="16"/>
      <w:szCs w:val="16"/>
      <w:lang w:eastAsia="ru-RU"/>
    </w:rPr>
  </w:style>
  <w:style w:type="table" w:customStyle="1" w:styleId="TableGrid">
    <w:name w:val="TableGrid"/>
    <w:rsid w:val="001E0D8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35</cp:revision>
  <cp:lastPrinted>2021-09-15T00:05:00Z</cp:lastPrinted>
  <dcterms:created xsi:type="dcterms:W3CDTF">2020-09-12T19:33:00Z</dcterms:created>
  <dcterms:modified xsi:type="dcterms:W3CDTF">2024-09-05T20:12:00Z</dcterms:modified>
</cp:coreProperties>
</file>