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53F" w:rsidRDefault="0029453F" w:rsidP="0029453F">
      <w:pPr>
        <w:rPr>
          <w:rFonts w:ascii="Garamond" w:hAnsi="Garamond"/>
        </w:rPr>
      </w:pPr>
    </w:p>
    <w:p w:rsidR="0029453F" w:rsidRDefault="0029453F" w:rsidP="0029453F">
      <w:pPr>
        <w:rPr>
          <w:rFonts w:ascii="Garamond" w:hAnsi="Garamond"/>
        </w:rPr>
      </w:pPr>
    </w:p>
    <w:p w:rsidR="0029453F" w:rsidRDefault="0029453F" w:rsidP="0029453F">
      <w:pPr>
        <w:rPr>
          <w:rFonts w:ascii="Garamond" w:hAnsi="Garamond"/>
        </w:rPr>
      </w:pPr>
    </w:p>
    <w:p w:rsidR="0029453F" w:rsidRDefault="0029453F" w:rsidP="0029453F">
      <w:pPr>
        <w:rPr>
          <w:rFonts w:ascii="Garamond" w:hAnsi="Garamond"/>
        </w:rPr>
      </w:pPr>
    </w:p>
    <w:p w:rsidR="0029453F" w:rsidRDefault="0029453F" w:rsidP="0029453F">
      <w:pPr>
        <w:rPr>
          <w:rFonts w:ascii="Garamond" w:hAnsi="Garamond"/>
        </w:rPr>
      </w:pPr>
    </w:p>
    <w:p w:rsidR="0029453F" w:rsidRDefault="0029453F" w:rsidP="0029453F">
      <w:pPr>
        <w:rPr>
          <w:rFonts w:ascii="Garamond" w:hAnsi="Garamond"/>
        </w:rPr>
      </w:pPr>
    </w:p>
    <w:p w:rsidR="0029453F" w:rsidRDefault="0029453F" w:rsidP="0029453F">
      <w:pPr>
        <w:rPr>
          <w:rFonts w:ascii="Garamond" w:hAnsi="Garamond"/>
        </w:rPr>
      </w:pPr>
    </w:p>
    <w:p w:rsidR="0029453F" w:rsidRDefault="0029453F" w:rsidP="0029453F">
      <w:pPr>
        <w:rPr>
          <w:rFonts w:ascii="Garamond" w:hAnsi="Garamond"/>
        </w:rPr>
      </w:pPr>
    </w:p>
    <w:p w:rsidR="00615990" w:rsidRDefault="00615990" w:rsidP="0029453F">
      <w:pPr>
        <w:rPr>
          <w:rFonts w:ascii="Garamond" w:hAnsi="Garamond"/>
        </w:rPr>
      </w:pPr>
    </w:p>
    <w:p w:rsidR="00615990" w:rsidRDefault="00615990" w:rsidP="0029453F">
      <w:pPr>
        <w:rPr>
          <w:rFonts w:ascii="Garamond" w:hAnsi="Garamond"/>
        </w:rPr>
      </w:pPr>
    </w:p>
    <w:p w:rsidR="00615990" w:rsidRDefault="00615990" w:rsidP="0029453F">
      <w:pPr>
        <w:rPr>
          <w:rFonts w:ascii="Garamond" w:hAnsi="Garamond"/>
        </w:rPr>
      </w:pPr>
    </w:p>
    <w:p w:rsidR="00615990" w:rsidRDefault="00615990" w:rsidP="0029453F">
      <w:pPr>
        <w:rPr>
          <w:rFonts w:ascii="Garamond" w:hAnsi="Garamond"/>
        </w:rPr>
      </w:pPr>
    </w:p>
    <w:p w:rsidR="00615990" w:rsidRDefault="00615990" w:rsidP="0029453F">
      <w:pPr>
        <w:rPr>
          <w:rFonts w:ascii="Garamond" w:hAnsi="Garamond"/>
        </w:rPr>
      </w:pPr>
    </w:p>
    <w:p w:rsidR="00615990" w:rsidRDefault="00615990" w:rsidP="0029453F">
      <w:pPr>
        <w:rPr>
          <w:rFonts w:ascii="Garamond" w:hAnsi="Garamond"/>
        </w:rPr>
      </w:pPr>
    </w:p>
    <w:p w:rsidR="00615990" w:rsidRDefault="00615990" w:rsidP="0029453F">
      <w:pPr>
        <w:rPr>
          <w:rFonts w:ascii="Garamond" w:hAnsi="Garamond"/>
        </w:rPr>
      </w:pPr>
    </w:p>
    <w:p w:rsidR="00615990" w:rsidRDefault="00615990" w:rsidP="0029453F">
      <w:pPr>
        <w:rPr>
          <w:rFonts w:ascii="Garamond" w:hAnsi="Garamond"/>
        </w:rPr>
      </w:pPr>
    </w:p>
    <w:p w:rsidR="00615990" w:rsidRDefault="00615990" w:rsidP="0029453F">
      <w:pPr>
        <w:rPr>
          <w:rFonts w:ascii="Garamond" w:hAnsi="Garamond"/>
        </w:rPr>
      </w:pPr>
    </w:p>
    <w:p w:rsidR="00615990" w:rsidRDefault="00615990" w:rsidP="0029453F">
      <w:pPr>
        <w:rPr>
          <w:rFonts w:ascii="Garamond" w:hAnsi="Garamond"/>
        </w:rPr>
      </w:pPr>
    </w:p>
    <w:p w:rsidR="00615990" w:rsidRDefault="00615990" w:rsidP="0029453F">
      <w:pPr>
        <w:rPr>
          <w:rFonts w:ascii="Garamond" w:hAnsi="Garamond"/>
        </w:rPr>
      </w:pPr>
    </w:p>
    <w:p w:rsidR="00615990" w:rsidRDefault="00615990" w:rsidP="0029453F">
      <w:pPr>
        <w:rPr>
          <w:rFonts w:ascii="Garamond" w:hAnsi="Garamond"/>
        </w:rPr>
      </w:pPr>
    </w:p>
    <w:p w:rsidR="00615990" w:rsidRDefault="00615990" w:rsidP="0029453F">
      <w:pPr>
        <w:rPr>
          <w:rFonts w:ascii="Garamond" w:hAnsi="Garamond"/>
        </w:rPr>
      </w:pPr>
    </w:p>
    <w:p w:rsidR="00615990" w:rsidRDefault="00615990" w:rsidP="0029453F">
      <w:pPr>
        <w:rPr>
          <w:rFonts w:ascii="Garamond" w:hAnsi="Garamond"/>
        </w:rPr>
      </w:pPr>
    </w:p>
    <w:p w:rsidR="00615990" w:rsidRDefault="00615990" w:rsidP="0029453F">
      <w:pPr>
        <w:rPr>
          <w:rFonts w:ascii="Garamond" w:hAnsi="Garamond"/>
        </w:rPr>
      </w:pPr>
    </w:p>
    <w:p w:rsidR="00615990" w:rsidRDefault="00615990" w:rsidP="0029453F">
      <w:pPr>
        <w:rPr>
          <w:rFonts w:ascii="Garamond" w:hAnsi="Garamond"/>
        </w:rPr>
      </w:pPr>
    </w:p>
    <w:p w:rsidR="00615990" w:rsidRDefault="00615990" w:rsidP="0029453F">
      <w:pPr>
        <w:rPr>
          <w:rFonts w:ascii="Garamond" w:hAnsi="Garamond"/>
        </w:rPr>
      </w:pPr>
    </w:p>
    <w:p w:rsidR="00615990" w:rsidRDefault="00615990" w:rsidP="0029453F">
      <w:pPr>
        <w:rPr>
          <w:rFonts w:ascii="Garamond" w:hAnsi="Garamond"/>
        </w:rPr>
      </w:pPr>
    </w:p>
    <w:p w:rsidR="00615990" w:rsidRDefault="00615990" w:rsidP="0029453F">
      <w:pPr>
        <w:rPr>
          <w:rFonts w:ascii="Garamond" w:hAnsi="Garamond"/>
        </w:rPr>
      </w:pPr>
    </w:p>
    <w:p w:rsidR="0029453F" w:rsidRDefault="0029453F" w:rsidP="0029453F">
      <w:pPr>
        <w:spacing w:after="0" w:line="264" w:lineRule="auto"/>
        <w:jc w:val="both"/>
        <w:rPr>
          <w:rFonts w:ascii="Garamond" w:hAnsi="Garamond"/>
        </w:rPr>
      </w:pPr>
    </w:p>
    <w:p w:rsidR="00871BAC" w:rsidRPr="00871BAC" w:rsidRDefault="00871BAC" w:rsidP="00871BAC">
      <w:pPr>
        <w:spacing w:after="0" w:line="240" w:lineRule="auto"/>
        <w:ind w:left="0" w:firstLine="709"/>
        <w:jc w:val="center"/>
        <w:rPr>
          <w:b/>
          <w:szCs w:val="24"/>
        </w:rPr>
      </w:pPr>
      <w:r w:rsidRPr="00871BAC">
        <w:rPr>
          <w:b/>
          <w:szCs w:val="24"/>
        </w:rPr>
        <w:lastRenderedPageBreak/>
        <w:t>ПОЯСНИТЕЛЬНАЯ ЗАПИСКА</w:t>
      </w:r>
    </w:p>
    <w:p w:rsidR="00871BAC" w:rsidRPr="00871BAC" w:rsidRDefault="00871BAC" w:rsidP="00871BAC">
      <w:pPr>
        <w:spacing w:after="0" w:line="240" w:lineRule="auto"/>
        <w:ind w:left="0" w:firstLine="709"/>
        <w:jc w:val="center"/>
        <w:rPr>
          <w:b/>
          <w:szCs w:val="24"/>
        </w:rPr>
      </w:pPr>
    </w:p>
    <w:p w:rsidR="00871BAC" w:rsidRPr="00871BAC" w:rsidRDefault="00871BAC" w:rsidP="00871BAC">
      <w:pPr>
        <w:suppressAutoHyphens/>
        <w:spacing w:after="0" w:line="240" w:lineRule="auto"/>
        <w:ind w:left="0" w:firstLine="709"/>
        <w:jc w:val="both"/>
        <w:rPr>
          <w:rFonts w:eastAsia="Calibri"/>
          <w:bCs/>
          <w:szCs w:val="24"/>
        </w:rPr>
      </w:pPr>
      <w:r w:rsidRPr="00871BAC">
        <w:rPr>
          <w:rFonts w:eastAsia="Calibri"/>
          <w:bCs/>
          <w:szCs w:val="24"/>
        </w:rPr>
        <w:t xml:space="preserve">Рабочая программа внеурочной деятельности  кружка </w:t>
      </w:r>
      <w:r w:rsidRPr="00871BAC">
        <w:rPr>
          <w:rFonts w:eastAsiaTheme="minorHAnsi"/>
          <w:color w:val="auto"/>
          <w:szCs w:val="24"/>
          <w:lang w:eastAsia="en-US"/>
        </w:rPr>
        <w:t xml:space="preserve">«Я – разносторонняя личность» </w:t>
      </w:r>
      <w:r w:rsidRPr="00871BAC">
        <w:rPr>
          <w:rFonts w:eastAsia="Calibri"/>
          <w:bCs/>
          <w:szCs w:val="24"/>
        </w:rPr>
        <w:t>разработана на основе следующих нормативных документов:</w:t>
      </w:r>
    </w:p>
    <w:p w:rsidR="00871BAC" w:rsidRPr="00871BAC" w:rsidRDefault="00871BAC" w:rsidP="00871BAC">
      <w:pPr>
        <w:suppressAutoHyphens/>
        <w:spacing w:after="0" w:line="240" w:lineRule="auto"/>
        <w:ind w:left="0" w:firstLine="0"/>
        <w:jc w:val="both"/>
        <w:rPr>
          <w:rFonts w:eastAsia="Calibri"/>
          <w:bCs/>
          <w:szCs w:val="24"/>
        </w:rPr>
      </w:pPr>
      <w:r w:rsidRPr="00871BAC">
        <w:rPr>
          <w:rFonts w:eastAsia="Calibri"/>
          <w:bCs/>
          <w:szCs w:val="24"/>
        </w:rPr>
        <w:t xml:space="preserve">- </w:t>
      </w:r>
      <w:r w:rsidRPr="00871BAC">
        <w:rPr>
          <w:szCs w:val="24"/>
          <w:lang w:eastAsia="zh-CN"/>
        </w:rPr>
        <w:t xml:space="preserve">Федеральный закон Российской Федерации от 29 декабря 2012 г. </w:t>
      </w:r>
      <w:r w:rsidRPr="00871BAC">
        <w:rPr>
          <w:szCs w:val="24"/>
          <w:lang w:val="en-US" w:eastAsia="zh-CN"/>
        </w:rPr>
        <w:t>N</w:t>
      </w:r>
      <w:r w:rsidRPr="00871BAC">
        <w:rPr>
          <w:szCs w:val="24"/>
          <w:lang w:eastAsia="zh-CN"/>
        </w:rPr>
        <w:t xml:space="preserve"> 273-ФЗ «Об образовании в Российской Федерации»;</w:t>
      </w:r>
    </w:p>
    <w:p w:rsidR="00871BAC" w:rsidRPr="00871BAC" w:rsidRDefault="00871BAC" w:rsidP="00871BAC">
      <w:pPr>
        <w:suppressAutoHyphens/>
        <w:spacing w:after="0" w:line="240" w:lineRule="auto"/>
        <w:jc w:val="both"/>
        <w:rPr>
          <w:b/>
          <w:szCs w:val="24"/>
          <w:lang w:eastAsia="ar-SA"/>
        </w:rPr>
      </w:pPr>
      <w:r w:rsidRPr="00871BAC">
        <w:rPr>
          <w:b/>
          <w:szCs w:val="24"/>
        </w:rPr>
        <w:t xml:space="preserve"> </w:t>
      </w:r>
      <w:r w:rsidRPr="00871BAC">
        <w:rPr>
          <w:szCs w:val="24"/>
        </w:rPr>
        <w:t>- Федеральная образовательная программа основного общего образования</w:t>
      </w:r>
      <w:r w:rsidRPr="00871BAC">
        <w:rPr>
          <w:b/>
          <w:szCs w:val="24"/>
        </w:rPr>
        <w:t xml:space="preserve"> </w:t>
      </w:r>
      <w:r w:rsidRPr="00871BAC">
        <w:rPr>
          <w:rStyle w:val="a3"/>
          <w:b w:val="0"/>
          <w:szCs w:val="24"/>
          <w:shd w:val="clear" w:color="auto" w:fill="FFFFFF"/>
        </w:rPr>
        <w:t xml:space="preserve">по новым ФГОС ФООП </w:t>
      </w:r>
    </w:p>
    <w:p w:rsidR="00871BAC" w:rsidRPr="00871BAC" w:rsidRDefault="00871BAC" w:rsidP="00871BAC">
      <w:pPr>
        <w:suppressAutoHyphens/>
        <w:spacing w:after="0" w:line="240" w:lineRule="auto"/>
        <w:jc w:val="both"/>
        <w:rPr>
          <w:szCs w:val="24"/>
          <w:lang w:eastAsia="ar-SA"/>
        </w:rPr>
      </w:pPr>
      <w:r w:rsidRPr="00871BAC">
        <w:rPr>
          <w:szCs w:val="24"/>
          <w:lang w:eastAsia="ar-SA"/>
        </w:rPr>
        <w:t>- Примерная программа воспитания (одобрена решением федерального учебно-методического объединения по общему образованию, протокол от 23 июня 2022 г. № 3/22);</w:t>
      </w:r>
    </w:p>
    <w:p w:rsidR="00871BAC" w:rsidRPr="00871BAC" w:rsidRDefault="00871BAC" w:rsidP="00871BAC">
      <w:pPr>
        <w:suppressAutoHyphens/>
        <w:spacing w:after="0" w:line="240" w:lineRule="auto"/>
        <w:jc w:val="both"/>
        <w:rPr>
          <w:szCs w:val="24"/>
          <w:lang w:eastAsia="ar-SA"/>
        </w:rPr>
      </w:pPr>
      <w:r w:rsidRPr="00871BAC">
        <w:rPr>
          <w:szCs w:val="24"/>
          <w:lang w:eastAsia="ar-SA"/>
        </w:rPr>
        <w:t>- Положение МБОУ Киселевской СОШ им. Н.В. Попова о рабочих программах, разрабатываемых по ФГОС-2021;</w:t>
      </w:r>
    </w:p>
    <w:p w:rsidR="00871BAC" w:rsidRDefault="00871BAC" w:rsidP="00871BAC">
      <w:pPr>
        <w:suppressAutoHyphens/>
        <w:spacing w:after="0" w:line="240" w:lineRule="auto"/>
        <w:jc w:val="both"/>
        <w:rPr>
          <w:szCs w:val="24"/>
          <w:lang w:eastAsia="ar-SA"/>
        </w:rPr>
      </w:pPr>
      <w:r w:rsidRPr="00871BAC">
        <w:rPr>
          <w:szCs w:val="24"/>
          <w:lang w:eastAsia="ar-SA"/>
        </w:rPr>
        <w:t>- Учебный план внеурочной деятельности основного общего образования МБОУ Киселевской СОШ им. Н.В.Попова (обновленный ФГОС) на 2024-2025 уч. г.</w:t>
      </w:r>
    </w:p>
    <w:p w:rsidR="0029453F" w:rsidRPr="002F04F9" w:rsidRDefault="0029453F" w:rsidP="0029453F">
      <w:pPr>
        <w:spacing w:after="21" w:line="259" w:lineRule="auto"/>
        <w:ind w:left="0" w:firstLine="0"/>
      </w:pPr>
    </w:p>
    <w:p w:rsidR="0029453F" w:rsidRPr="002F04F9" w:rsidRDefault="0029453F" w:rsidP="0029453F">
      <w:pPr>
        <w:spacing w:after="0" w:line="240" w:lineRule="auto"/>
        <w:ind w:left="11" w:right="2"/>
      </w:pPr>
      <w:r w:rsidRPr="002F04F9">
        <w:t xml:space="preserve">     Курс нацелен на подготовку обучающихся к самостоятельной жизни, воспитание человека-гражданина, умеющего адаптироваться в современном мире, способного найти свое место в нем, самостоятельно принимать решения, выражать свое мнение, творчески мыслить и нести ответственность за свои действия. </w:t>
      </w:r>
    </w:p>
    <w:p w:rsidR="0029453F" w:rsidRPr="002F04F9" w:rsidRDefault="0029453F" w:rsidP="0029453F">
      <w:pPr>
        <w:spacing w:after="0" w:line="240" w:lineRule="auto"/>
        <w:ind w:left="11" w:right="2"/>
      </w:pPr>
      <w:r w:rsidRPr="002F04F9">
        <w:t xml:space="preserve"> </w:t>
      </w:r>
      <w:r>
        <w:t xml:space="preserve">     Программа курса </w:t>
      </w:r>
      <w:r w:rsidRPr="002F04F9">
        <w:t xml:space="preserve"> нацелена на осуществление психолого-педагогической поддержки процессов личного и профессионального самоопределения девятиклассников.       Каждый шаг и каждое действие в плане самосовершенствования предполагает самоопределение личности. Но в 9 классе проблема самоопределения личности приобретает чрезвычайно актуальный характер: учащиеся должны сделать выбор своего дальнейшего жизненного пути, выбор направления своего профессионального развития. Поэтому акцент делается на профессиональное самоопределение, но важное место отводится и осмыслению жизненных и духовных ценностей, т.е. личностному самоопределению. </w:t>
      </w:r>
    </w:p>
    <w:p w:rsidR="0029453F" w:rsidRPr="002F04F9" w:rsidRDefault="0029453F" w:rsidP="0029453F">
      <w:pPr>
        <w:spacing w:after="0" w:line="240" w:lineRule="auto"/>
        <w:ind w:left="11" w:right="2"/>
      </w:pPr>
      <w:r w:rsidRPr="002F04F9">
        <w:t xml:space="preserve">     Одна из задач курса – создание системы целевых ориентаций подростка, которые бы определили ближайшие, средние и более дальние перспективы. По А.С. Макаренко, «чем богаче жизненная перспектива личности, тем богаче ее внутренний мир и культура, тем меньше ее зависимость от непосредственного окружения». Педагог помогает подростку увидеть в своем окружении доступную близкую цель, которая принесет радость (например: встреча, игра, подарок). </w:t>
      </w:r>
    </w:p>
    <w:p w:rsidR="0029453F" w:rsidRPr="002F04F9" w:rsidRDefault="0029453F" w:rsidP="0029453F">
      <w:pPr>
        <w:spacing w:after="0" w:line="240" w:lineRule="auto"/>
        <w:ind w:left="11" w:right="2"/>
      </w:pPr>
      <w:r w:rsidRPr="002F04F9">
        <w:t xml:space="preserve">     Затем подросток ставит перед собой и перспективу средней дальности, которая заключается в стремлении к какому-то событию, отдаленному по времени, ожидание которого создает у него поднятое настроение, побуждает к активной деятельности. Такого рода перспективами для подростка могут быть: включение в работу кружка, секции, участие в походе по родному краю, поисковой, научно-исследовательской деятельности, научно-практических конференциях, экспедициях. </w:t>
      </w:r>
    </w:p>
    <w:p w:rsidR="0029453F" w:rsidRPr="002F04F9" w:rsidRDefault="0029453F" w:rsidP="0029453F">
      <w:pPr>
        <w:spacing w:after="0" w:line="240" w:lineRule="auto"/>
        <w:ind w:left="11" w:right="2"/>
      </w:pPr>
      <w:r w:rsidRPr="002F04F9">
        <w:t xml:space="preserve">     И, наконец, в качестве дальней перспективы обучающемуся предлагается выбор профессионального направления. Ставя большую цель подготовки и приобретения профессии, подростки активизируют свою деятельность, стремятся к искоренению своих недостатков, легче включаются в процесс самовоспитания. </w:t>
      </w:r>
    </w:p>
    <w:p w:rsidR="0029453F" w:rsidRPr="002F04F9" w:rsidRDefault="0029453F" w:rsidP="0029453F">
      <w:pPr>
        <w:spacing w:after="0" w:line="240" w:lineRule="auto"/>
        <w:ind w:left="11" w:right="2"/>
      </w:pPr>
      <w:r w:rsidRPr="002F04F9">
        <w:t xml:space="preserve">     Выбор профессии сопряжён сегодня с большими сложностями. Это связано с глобальными изменениями, происходящими во всех сферах жизни российского общества. Отсутствие четких ценностных ориентиров, общественно одобряемых стилей жизни и профессиональной деятельности ставит в тупик молодое поколение россиян. </w:t>
      </w:r>
    </w:p>
    <w:p w:rsidR="0029453F" w:rsidRPr="002F04F9" w:rsidRDefault="0029453F" w:rsidP="0029453F">
      <w:pPr>
        <w:spacing w:after="0" w:line="240" w:lineRule="auto"/>
        <w:ind w:left="11" w:right="2"/>
      </w:pPr>
      <w:r w:rsidRPr="002F04F9">
        <w:t xml:space="preserve">     Традиционные способы профессиональной ориентации, применяемые в стабильном, устойчиво развивающемся обществе, становятся неэффективными в условиях экономической и социальной дестабилизации российского общества.     </w:t>
      </w:r>
    </w:p>
    <w:p w:rsidR="0029453F" w:rsidRPr="002F04F9" w:rsidRDefault="0029453F" w:rsidP="0029453F">
      <w:pPr>
        <w:spacing w:after="0" w:line="240" w:lineRule="auto"/>
        <w:ind w:left="11" w:right="2"/>
      </w:pPr>
      <w:r w:rsidRPr="002F04F9">
        <w:lastRenderedPageBreak/>
        <w:t xml:space="preserve">     Размытость социально-экономических перспектив развития общества выдвигает на первый план вопрос подготовки не профессионалов узкого профиля, а мобильных, готовых к быстрой смене области профессиональной деятельности личностей, создающих при необходимости свою собственную профессиональную нишу, свое рабочее место. Для формирования таких качеств необходимо ввести процесс профессионального самоопределения в более широкий контекст личностной идентификации человека, включающей в себя помимо профессиональной и другие области самореализации человека. В этой связи перспективным оказывается процесс планирования карьеры, позволяющий сделать профессиональный выбор одним из факторов личностной самореализации на основе жизненной стратегии человека. </w:t>
      </w:r>
    </w:p>
    <w:p w:rsidR="0029453F" w:rsidRPr="002F04F9" w:rsidRDefault="0029453F" w:rsidP="0029453F">
      <w:pPr>
        <w:spacing w:after="0" w:line="240" w:lineRule="auto"/>
        <w:ind w:left="11" w:right="2"/>
      </w:pPr>
      <w:r w:rsidRPr="002F04F9">
        <w:t xml:space="preserve">     В процессе реализации программы необходимо комбинировать различные формы организации аудиторных занятий: лекции, практические занятия, занятия-беседы, защиты жизненных планов, консультации, игры и т.д. </w:t>
      </w:r>
    </w:p>
    <w:p w:rsidR="0029453F" w:rsidRPr="002F04F9" w:rsidRDefault="0029453F" w:rsidP="0029453F">
      <w:pPr>
        <w:spacing w:after="0" w:line="240" w:lineRule="auto"/>
        <w:ind w:left="0" w:firstLine="0"/>
      </w:pPr>
      <w:r w:rsidRPr="002F04F9">
        <w:t xml:space="preserve"> </w:t>
      </w:r>
    </w:p>
    <w:p w:rsidR="0029453F" w:rsidRPr="002F04F9" w:rsidRDefault="0029453F" w:rsidP="0029453F">
      <w:pPr>
        <w:spacing w:after="0" w:line="240" w:lineRule="auto"/>
        <w:ind w:left="11" w:right="2"/>
      </w:pPr>
      <w:r>
        <w:t xml:space="preserve">  </w:t>
      </w:r>
    </w:p>
    <w:p w:rsidR="0029453F" w:rsidRPr="002F04F9" w:rsidRDefault="0029453F" w:rsidP="0029453F">
      <w:pPr>
        <w:spacing w:after="0" w:line="240" w:lineRule="auto"/>
        <w:ind w:left="-5" w:right="2484"/>
      </w:pPr>
      <w:r w:rsidRPr="002F04F9">
        <w:t xml:space="preserve">     </w:t>
      </w:r>
      <w:r w:rsidRPr="002F04F9">
        <w:rPr>
          <w:b/>
        </w:rPr>
        <w:t>Цель программы</w:t>
      </w:r>
      <w:r w:rsidRPr="002F04F9">
        <w:t xml:space="preserve">:  </w:t>
      </w:r>
    </w:p>
    <w:p w:rsidR="0029453F" w:rsidRPr="002F04F9" w:rsidRDefault="0029453F" w:rsidP="0029453F">
      <w:pPr>
        <w:spacing w:after="0" w:line="240" w:lineRule="auto"/>
        <w:ind w:left="11" w:right="2"/>
      </w:pPr>
      <w:r w:rsidRPr="002F04F9">
        <w:t xml:space="preserve">Формирование активной гражданской позиции и ответственного поведения.  </w:t>
      </w:r>
    </w:p>
    <w:p w:rsidR="0029453F" w:rsidRPr="002F04F9" w:rsidRDefault="0029453F" w:rsidP="0029453F">
      <w:pPr>
        <w:spacing w:after="0" w:line="240" w:lineRule="auto"/>
        <w:ind w:left="11" w:right="2"/>
      </w:pPr>
      <w:r w:rsidRPr="002F04F9">
        <w:t xml:space="preserve">Усвоение социального опыта, основных социальных ролей, соответствующих возрасту, в частности освоения норм и правил общественного поведения. </w:t>
      </w:r>
    </w:p>
    <w:p w:rsidR="0029453F" w:rsidRPr="002F04F9" w:rsidRDefault="0029453F" w:rsidP="0029453F">
      <w:pPr>
        <w:spacing w:after="0" w:line="240" w:lineRule="auto"/>
        <w:ind w:left="0" w:firstLine="0"/>
      </w:pPr>
      <w:r w:rsidRPr="002F04F9">
        <w:t xml:space="preserve"> </w:t>
      </w:r>
    </w:p>
    <w:p w:rsidR="0029453F" w:rsidRDefault="0029453F" w:rsidP="0029453F">
      <w:pPr>
        <w:spacing w:after="0" w:line="240" w:lineRule="auto"/>
        <w:ind w:left="550" w:right="2484"/>
      </w:pPr>
      <w:r>
        <w:rPr>
          <w:b/>
        </w:rPr>
        <w:t xml:space="preserve">Задачи:  </w:t>
      </w:r>
    </w:p>
    <w:p w:rsidR="0029453F" w:rsidRDefault="0029453F" w:rsidP="0029453F">
      <w:pPr>
        <w:numPr>
          <w:ilvl w:val="0"/>
          <w:numId w:val="2"/>
        </w:numPr>
        <w:spacing w:after="0" w:line="240" w:lineRule="auto"/>
        <w:ind w:right="2" w:hanging="361"/>
        <w:jc w:val="both"/>
      </w:pPr>
      <w:r>
        <w:t>Формировать мотивацию самоопределения.</w:t>
      </w:r>
      <w:r>
        <w:rPr>
          <w:rFonts w:ascii="Arial" w:eastAsia="Arial" w:hAnsi="Arial" w:cs="Arial"/>
        </w:rPr>
        <w:t xml:space="preserve"> </w:t>
      </w:r>
    </w:p>
    <w:p w:rsidR="0029453F" w:rsidRPr="002F04F9" w:rsidRDefault="0029453F" w:rsidP="0029453F">
      <w:pPr>
        <w:numPr>
          <w:ilvl w:val="0"/>
          <w:numId w:val="2"/>
        </w:numPr>
        <w:spacing w:after="0" w:line="240" w:lineRule="auto"/>
        <w:ind w:right="2" w:hanging="361"/>
        <w:jc w:val="both"/>
      </w:pPr>
      <w:r w:rsidRPr="002F04F9">
        <w:t xml:space="preserve">Познакомить </w:t>
      </w:r>
      <w:r w:rsidRPr="002F04F9">
        <w:tab/>
        <w:t xml:space="preserve">с </w:t>
      </w:r>
      <w:r w:rsidRPr="002F04F9">
        <w:tab/>
        <w:t xml:space="preserve">понятиями: </w:t>
      </w:r>
      <w:r w:rsidRPr="002F04F9">
        <w:tab/>
        <w:t xml:space="preserve">самоопределение, </w:t>
      </w:r>
      <w:r w:rsidRPr="002F04F9">
        <w:tab/>
        <w:t xml:space="preserve">самореализация, </w:t>
      </w:r>
      <w:r w:rsidRPr="002F04F9">
        <w:tab/>
        <w:t>профессия, жизненный выбор.</w:t>
      </w:r>
      <w:r w:rsidRPr="002F04F9">
        <w:rPr>
          <w:rFonts w:ascii="Arial" w:eastAsia="Arial" w:hAnsi="Arial" w:cs="Arial"/>
        </w:rPr>
        <w:t xml:space="preserve"> </w:t>
      </w:r>
    </w:p>
    <w:p w:rsidR="0029453F" w:rsidRPr="002F04F9" w:rsidRDefault="0029453F" w:rsidP="0029453F">
      <w:pPr>
        <w:numPr>
          <w:ilvl w:val="0"/>
          <w:numId w:val="2"/>
        </w:numPr>
        <w:spacing w:after="0" w:line="240" w:lineRule="auto"/>
        <w:ind w:right="2" w:hanging="361"/>
        <w:jc w:val="both"/>
      </w:pPr>
      <w:r w:rsidRPr="002F04F9">
        <w:t>Формировать понятия о жизненном выборе, его связи с судьбой человека.</w:t>
      </w:r>
      <w:r w:rsidRPr="002F04F9">
        <w:rPr>
          <w:rFonts w:ascii="Arial" w:eastAsia="Arial" w:hAnsi="Arial" w:cs="Arial"/>
        </w:rPr>
        <w:t xml:space="preserve"> </w:t>
      </w:r>
    </w:p>
    <w:p w:rsidR="0029453F" w:rsidRPr="002F04F9" w:rsidRDefault="0029453F" w:rsidP="0029453F">
      <w:pPr>
        <w:numPr>
          <w:ilvl w:val="0"/>
          <w:numId w:val="2"/>
        </w:numPr>
        <w:spacing w:after="0" w:line="240" w:lineRule="auto"/>
        <w:ind w:right="2" w:hanging="361"/>
        <w:jc w:val="both"/>
      </w:pPr>
      <w:r w:rsidRPr="002F04F9">
        <w:t>Оказать помощь подростку в определении своих сил и способностей, в профориентационном самоопределении.</w:t>
      </w:r>
      <w:r w:rsidRPr="002F04F9">
        <w:rPr>
          <w:rFonts w:ascii="Arial" w:eastAsia="Arial" w:hAnsi="Arial" w:cs="Arial"/>
        </w:rPr>
        <w:t xml:space="preserve"> </w:t>
      </w:r>
    </w:p>
    <w:p w:rsidR="0029453F" w:rsidRPr="002F04F9" w:rsidRDefault="0029453F" w:rsidP="0029453F">
      <w:pPr>
        <w:numPr>
          <w:ilvl w:val="0"/>
          <w:numId w:val="2"/>
        </w:numPr>
        <w:spacing w:after="0" w:line="240" w:lineRule="auto"/>
        <w:ind w:right="2" w:hanging="361"/>
        <w:jc w:val="both"/>
      </w:pPr>
      <w:r w:rsidRPr="002F04F9">
        <w:t>Помощь самоопределению индивидуальности личности в различных сферах жизнедеятельности.</w:t>
      </w:r>
      <w:r w:rsidRPr="002F04F9">
        <w:rPr>
          <w:rFonts w:ascii="Arial" w:eastAsia="Arial" w:hAnsi="Arial" w:cs="Arial"/>
        </w:rPr>
        <w:t xml:space="preserve"> </w:t>
      </w:r>
    </w:p>
    <w:p w:rsidR="0029453F" w:rsidRPr="002F04F9" w:rsidRDefault="0029453F" w:rsidP="0029453F">
      <w:pPr>
        <w:numPr>
          <w:ilvl w:val="0"/>
          <w:numId w:val="2"/>
        </w:numPr>
        <w:spacing w:after="0" w:line="240" w:lineRule="auto"/>
        <w:ind w:right="2" w:hanging="361"/>
        <w:jc w:val="both"/>
      </w:pPr>
      <w:r w:rsidRPr="002F04F9">
        <w:t>Обучить постановке целей своего развития.</w:t>
      </w:r>
      <w:r w:rsidRPr="002F04F9">
        <w:rPr>
          <w:rFonts w:ascii="Arial" w:eastAsia="Arial" w:hAnsi="Arial" w:cs="Arial"/>
        </w:rPr>
        <w:t xml:space="preserve"> </w:t>
      </w:r>
    </w:p>
    <w:p w:rsidR="0029453F" w:rsidRPr="002F04F9" w:rsidRDefault="0029453F" w:rsidP="0029453F">
      <w:pPr>
        <w:numPr>
          <w:ilvl w:val="0"/>
          <w:numId w:val="2"/>
        </w:numPr>
        <w:spacing w:after="0" w:line="240" w:lineRule="auto"/>
        <w:ind w:right="2" w:hanging="361"/>
        <w:jc w:val="both"/>
      </w:pPr>
      <w:r w:rsidRPr="002F04F9">
        <w:t>Составить индивидуальную программу самоопределения в различных сферах своей жизнедеятельности.</w:t>
      </w:r>
      <w:r w:rsidRPr="002F04F9">
        <w:rPr>
          <w:rFonts w:ascii="Arial" w:eastAsia="Arial" w:hAnsi="Arial" w:cs="Arial"/>
        </w:rPr>
        <w:t xml:space="preserve"> </w:t>
      </w:r>
    </w:p>
    <w:p w:rsidR="0029453F" w:rsidRPr="002F04F9" w:rsidRDefault="0029453F" w:rsidP="0029453F">
      <w:pPr>
        <w:numPr>
          <w:ilvl w:val="0"/>
          <w:numId w:val="2"/>
        </w:numPr>
        <w:spacing w:after="0" w:line="240" w:lineRule="auto"/>
        <w:ind w:right="2" w:hanging="361"/>
        <w:jc w:val="both"/>
      </w:pPr>
      <w:r w:rsidRPr="002F04F9">
        <w:t>Подготовить к доступному по уровню и по форме дальнейшему непрерывному образованию.</w:t>
      </w:r>
      <w:r w:rsidRPr="002F04F9">
        <w:rPr>
          <w:rFonts w:ascii="Arial" w:eastAsia="Arial" w:hAnsi="Arial" w:cs="Arial"/>
        </w:rPr>
        <w:t xml:space="preserve"> </w:t>
      </w:r>
    </w:p>
    <w:p w:rsidR="0029453F" w:rsidRPr="00871BAC" w:rsidRDefault="0029453F" w:rsidP="0029453F">
      <w:pPr>
        <w:suppressAutoHyphens/>
        <w:spacing w:after="0" w:line="240" w:lineRule="auto"/>
        <w:jc w:val="both"/>
        <w:rPr>
          <w:szCs w:val="24"/>
          <w:lang w:eastAsia="ar-SA"/>
        </w:rPr>
      </w:pPr>
    </w:p>
    <w:p w:rsidR="00871BAC" w:rsidRPr="00871BAC" w:rsidRDefault="00871BAC" w:rsidP="00871BAC">
      <w:pPr>
        <w:pStyle w:val="1"/>
        <w:spacing w:line="240" w:lineRule="auto"/>
        <w:jc w:val="both"/>
        <w:rPr>
          <w:rFonts w:ascii="Times New Roman" w:eastAsia="Times New Roman" w:hAnsi="Times New Roman" w:cs="Times New Roman"/>
          <w:b/>
          <w:color w:val="000000"/>
          <w:sz w:val="24"/>
          <w:szCs w:val="24"/>
        </w:rPr>
      </w:pPr>
      <w:r w:rsidRPr="00871BAC">
        <w:rPr>
          <w:rFonts w:ascii="Times New Roman" w:eastAsia="Times New Roman" w:hAnsi="Times New Roman" w:cs="Times New Roman"/>
          <w:b/>
          <w:color w:val="000000"/>
          <w:sz w:val="24"/>
          <w:szCs w:val="24"/>
        </w:rPr>
        <w:t xml:space="preserve">                                  Общая характеристика курса внеурочной деятельности </w:t>
      </w:r>
    </w:p>
    <w:p w:rsidR="00871BAC" w:rsidRPr="00871BAC" w:rsidRDefault="00871BAC" w:rsidP="00871BAC">
      <w:pPr>
        <w:spacing w:after="0" w:line="240" w:lineRule="auto"/>
        <w:ind w:left="0" w:firstLine="709"/>
        <w:jc w:val="both"/>
        <w:rPr>
          <w:szCs w:val="24"/>
        </w:rPr>
      </w:pPr>
      <w:r w:rsidRPr="00871BAC">
        <w:rPr>
          <w:szCs w:val="24"/>
        </w:rPr>
        <w:t xml:space="preserve">Курс «Я- разносторонняя личность»» входит во внеурочную деятельность по направлению социально-нравственного развития личности. Наше общество переживает период переоценки ценностей: напряженные социально-экономические отношения, противоречивый информационный пресс, повышенные культурные требования к человеку, при понижении уровня общей культуры в обществе - все это ставит ребенка в трудное положение.  </w:t>
      </w:r>
    </w:p>
    <w:p w:rsidR="00871BAC" w:rsidRPr="00871BAC" w:rsidRDefault="00871BAC" w:rsidP="00871BAC">
      <w:pPr>
        <w:spacing w:after="0" w:line="240" w:lineRule="auto"/>
        <w:ind w:left="0" w:firstLine="709"/>
        <w:jc w:val="both"/>
        <w:rPr>
          <w:szCs w:val="24"/>
        </w:rPr>
      </w:pPr>
      <w:r w:rsidRPr="00871BAC">
        <w:rPr>
          <w:szCs w:val="24"/>
        </w:rPr>
        <w:t xml:space="preserve">Сегодня наиболее оправданным является такой подход к организации воспитательной работы, при котором совокупность воспитательских средств направлена на выработку у каждого конкретного воспитанника собственного варианта жизни, достойного его как человека современного общества.  Мало просто «воспитывать» традиционные ценностные отношения, воспитанник должен сам на их основе формировать свою жизненную позицию, быть способным на разумный выбор, выработку самостоятельных идей. </w:t>
      </w:r>
    </w:p>
    <w:p w:rsidR="00871BAC" w:rsidRDefault="00871BAC" w:rsidP="00871BAC">
      <w:pPr>
        <w:spacing w:after="0" w:line="240" w:lineRule="auto"/>
        <w:ind w:left="0" w:firstLine="709"/>
        <w:jc w:val="both"/>
        <w:rPr>
          <w:szCs w:val="24"/>
        </w:rPr>
      </w:pPr>
      <w:r w:rsidRPr="00871BAC">
        <w:rPr>
          <w:szCs w:val="24"/>
        </w:rPr>
        <w:t xml:space="preserve">Педагогическая целесообразность программы внеурочной деятельности в сфере социально-личностного развития учащихся обусловлена необходимостью помочь ребенку </w:t>
      </w:r>
      <w:r w:rsidRPr="00871BAC">
        <w:rPr>
          <w:szCs w:val="24"/>
        </w:rPr>
        <w:lastRenderedPageBreak/>
        <w:t xml:space="preserve">раскрывать индивидуальные способности, творческие начала собственной личности, формирование устремлений ребенка в интеграции личностных позиций как основы взаимодействия ребёнка с другими детьми, учителями и другими взрослыми. Партнерские отношения, сопричастность взрослого к делам и поступкам, разработка занятий, развивающих потребность в приобретении умений и навыков - это и многое другое учитывается в данной программе. </w:t>
      </w:r>
    </w:p>
    <w:p w:rsidR="004C70FC" w:rsidRPr="00871BAC" w:rsidRDefault="004C70FC" w:rsidP="004C70FC">
      <w:pPr>
        <w:shd w:val="clear" w:color="auto" w:fill="FFFFFF"/>
        <w:spacing w:after="0" w:line="240" w:lineRule="auto"/>
        <w:ind w:left="0" w:firstLine="0"/>
        <w:jc w:val="center"/>
        <w:rPr>
          <w:szCs w:val="24"/>
        </w:rPr>
      </w:pPr>
      <w:r w:rsidRPr="00871BAC">
        <w:rPr>
          <w:b/>
          <w:bCs/>
          <w:szCs w:val="24"/>
        </w:rPr>
        <w:t>Место учебного курса в учебном плане</w:t>
      </w:r>
    </w:p>
    <w:p w:rsidR="004C70FC" w:rsidRDefault="004C70FC" w:rsidP="004C70FC">
      <w:pPr>
        <w:suppressAutoHyphens/>
        <w:spacing w:after="0" w:line="240" w:lineRule="auto"/>
        <w:ind w:left="0" w:firstLine="0"/>
        <w:jc w:val="both"/>
        <w:rPr>
          <w:bCs/>
          <w:color w:val="auto"/>
          <w:szCs w:val="24"/>
          <w:lang w:eastAsia="zh-CN"/>
        </w:rPr>
      </w:pPr>
      <w:r w:rsidRPr="00871BAC">
        <w:rPr>
          <w:bCs/>
          <w:color w:val="auto"/>
          <w:szCs w:val="24"/>
          <w:lang w:eastAsia="zh-CN"/>
        </w:rPr>
        <w:t xml:space="preserve">Рабочая программа по внеурочной деятельности </w:t>
      </w:r>
      <w:r w:rsidRPr="00871BAC">
        <w:rPr>
          <w:bCs/>
          <w:szCs w:val="24"/>
        </w:rPr>
        <w:t>«</w:t>
      </w:r>
      <w:r w:rsidRPr="00871BAC">
        <w:rPr>
          <w:color w:val="auto"/>
          <w:szCs w:val="24"/>
        </w:rPr>
        <w:t xml:space="preserve">Я – разносторонняя </w:t>
      </w:r>
      <w:proofErr w:type="gramStart"/>
      <w:r w:rsidRPr="00871BAC">
        <w:rPr>
          <w:color w:val="auto"/>
          <w:szCs w:val="24"/>
        </w:rPr>
        <w:t>личность</w:t>
      </w:r>
      <w:r w:rsidRPr="00871BAC">
        <w:rPr>
          <w:bCs/>
          <w:szCs w:val="24"/>
        </w:rPr>
        <w:t xml:space="preserve">» </w:t>
      </w:r>
      <w:r>
        <w:rPr>
          <w:bCs/>
          <w:color w:val="auto"/>
          <w:szCs w:val="24"/>
          <w:lang w:eastAsia="zh-CN"/>
        </w:rPr>
        <w:t xml:space="preserve"> для</w:t>
      </w:r>
      <w:proofErr w:type="gramEnd"/>
      <w:r>
        <w:rPr>
          <w:bCs/>
          <w:color w:val="auto"/>
          <w:szCs w:val="24"/>
          <w:lang w:eastAsia="zh-CN"/>
        </w:rPr>
        <w:t xml:space="preserve">   </w:t>
      </w:r>
    </w:p>
    <w:p w:rsidR="004C70FC" w:rsidRPr="00871BAC" w:rsidRDefault="004C70FC" w:rsidP="004C70FC">
      <w:pPr>
        <w:suppressAutoHyphens/>
        <w:spacing w:after="0" w:line="240" w:lineRule="auto"/>
        <w:ind w:left="0" w:firstLine="0"/>
        <w:jc w:val="both"/>
        <w:rPr>
          <w:bCs/>
          <w:color w:val="auto"/>
          <w:szCs w:val="24"/>
          <w:lang w:eastAsia="zh-CN"/>
        </w:rPr>
      </w:pPr>
      <w:r>
        <w:rPr>
          <w:bCs/>
          <w:color w:val="auto"/>
          <w:szCs w:val="24"/>
          <w:lang w:eastAsia="zh-CN"/>
        </w:rPr>
        <w:t>9</w:t>
      </w:r>
      <w:r w:rsidRPr="00871BAC">
        <w:rPr>
          <w:bCs/>
          <w:color w:val="auto"/>
          <w:szCs w:val="24"/>
          <w:lang w:eastAsia="zh-CN"/>
        </w:rPr>
        <w:t xml:space="preserve"> класса рассчитана на 34 часа в </w:t>
      </w:r>
      <w:proofErr w:type="gramStart"/>
      <w:r w:rsidRPr="00871BAC">
        <w:rPr>
          <w:bCs/>
          <w:color w:val="auto"/>
          <w:szCs w:val="24"/>
          <w:lang w:eastAsia="zh-CN"/>
        </w:rPr>
        <w:t>год,  1</w:t>
      </w:r>
      <w:proofErr w:type="gramEnd"/>
      <w:r w:rsidRPr="00871BAC">
        <w:rPr>
          <w:bCs/>
          <w:color w:val="auto"/>
          <w:szCs w:val="24"/>
          <w:lang w:eastAsia="zh-CN"/>
        </w:rPr>
        <w:t xml:space="preserve"> ч. в неделю.  </w:t>
      </w:r>
      <w:proofErr w:type="gramStart"/>
      <w:r w:rsidRPr="00871BAC">
        <w:rPr>
          <w:bCs/>
          <w:color w:val="auto"/>
          <w:szCs w:val="24"/>
          <w:lang w:eastAsia="zh-CN"/>
        </w:rPr>
        <w:t>В  соответствии</w:t>
      </w:r>
      <w:proofErr w:type="gramEnd"/>
      <w:r w:rsidRPr="00871BAC">
        <w:rPr>
          <w:bCs/>
          <w:color w:val="auto"/>
          <w:szCs w:val="24"/>
          <w:lang w:eastAsia="zh-CN"/>
        </w:rPr>
        <w:t xml:space="preserve"> с  учебным планом МБОУ Киселевской СОШ им. Н.В. Попова, фактическим количеством учебных дней, с учетом календарног</w:t>
      </w:r>
      <w:r>
        <w:rPr>
          <w:bCs/>
          <w:color w:val="auto"/>
          <w:szCs w:val="24"/>
          <w:lang w:eastAsia="zh-CN"/>
        </w:rPr>
        <w:t>о учебного графика и расписания</w:t>
      </w:r>
      <w:r w:rsidRPr="00871BAC">
        <w:rPr>
          <w:bCs/>
          <w:color w:val="auto"/>
          <w:szCs w:val="24"/>
          <w:lang w:eastAsia="zh-CN"/>
        </w:rPr>
        <w:t xml:space="preserve"> занятий </w:t>
      </w:r>
      <w:r>
        <w:rPr>
          <w:bCs/>
          <w:szCs w:val="24"/>
          <w:lang w:eastAsia="zh-CN"/>
        </w:rPr>
        <w:t>-  32 часа. В</w:t>
      </w:r>
      <w:r w:rsidRPr="00871BAC">
        <w:rPr>
          <w:bCs/>
          <w:szCs w:val="24"/>
          <w:lang w:eastAsia="zh-CN"/>
        </w:rPr>
        <w:t>ыполнение раб</w:t>
      </w:r>
      <w:r>
        <w:rPr>
          <w:bCs/>
          <w:szCs w:val="24"/>
          <w:lang w:eastAsia="zh-CN"/>
        </w:rPr>
        <w:t xml:space="preserve">очей программы в полном </w:t>
      </w:r>
      <w:proofErr w:type="gramStart"/>
      <w:r>
        <w:rPr>
          <w:bCs/>
          <w:szCs w:val="24"/>
          <w:lang w:eastAsia="zh-CN"/>
        </w:rPr>
        <w:t xml:space="preserve">объеме </w:t>
      </w:r>
      <w:r w:rsidRPr="00871BAC">
        <w:rPr>
          <w:bCs/>
          <w:szCs w:val="24"/>
          <w:lang w:eastAsia="zh-CN"/>
        </w:rPr>
        <w:t xml:space="preserve"> </w:t>
      </w:r>
      <w:r>
        <w:rPr>
          <w:bCs/>
          <w:szCs w:val="24"/>
          <w:lang w:eastAsia="zh-CN"/>
        </w:rPr>
        <w:t>обеспечено</w:t>
      </w:r>
      <w:proofErr w:type="gramEnd"/>
      <w:r>
        <w:rPr>
          <w:bCs/>
          <w:szCs w:val="24"/>
          <w:lang w:eastAsia="zh-CN"/>
        </w:rPr>
        <w:t xml:space="preserve"> за счет повторения.</w:t>
      </w:r>
    </w:p>
    <w:p w:rsidR="004C70FC" w:rsidRPr="00871BAC" w:rsidRDefault="004C70FC" w:rsidP="00871BAC">
      <w:pPr>
        <w:spacing w:after="0" w:line="240" w:lineRule="auto"/>
        <w:ind w:left="0" w:firstLine="709"/>
        <w:jc w:val="both"/>
        <w:rPr>
          <w:szCs w:val="24"/>
        </w:rPr>
      </w:pPr>
    </w:p>
    <w:p w:rsidR="00871BAC" w:rsidRPr="00871BAC" w:rsidRDefault="00871BAC" w:rsidP="00871BAC">
      <w:pPr>
        <w:spacing w:after="0" w:line="240" w:lineRule="auto"/>
        <w:ind w:left="0" w:firstLine="709"/>
        <w:jc w:val="both"/>
        <w:rPr>
          <w:szCs w:val="24"/>
        </w:rPr>
      </w:pPr>
      <w:bookmarkStart w:id="0" w:name="_GoBack"/>
      <w:bookmarkEnd w:id="0"/>
    </w:p>
    <w:sectPr w:rsidR="00871BAC" w:rsidRPr="00871BAC" w:rsidSect="001B0478">
      <w:pgSz w:w="11908" w:h="16836"/>
      <w:pgMar w:top="1137" w:right="845" w:bottom="114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aramond">
    <w:panose1 w:val="020204040303010108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0321"/>
    <w:multiLevelType w:val="hybridMultilevel"/>
    <w:tmpl w:val="80083A34"/>
    <w:lvl w:ilvl="0" w:tplc="6CF43D6E">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727EF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3A30B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5ED15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BAEE9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CEBEA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4AEA4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F017C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6A9C4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3F2EB6"/>
    <w:multiLevelType w:val="hybridMultilevel"/>
    <w:tmpl w:val="5A26D1B4"/>
    <w:lvl w:ilvl="0" w:tplc="64AA2E7E">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700600">
      <w:start w:val="1"/>
      <w:numFmt w:val="bullet"/>
      <w:lvlText w:val="o"/>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CCCC72">
      <w:start w:val="1"/>
      <w:numFmt w:val="bullet"/>
      <w:lvlText w:val="▪"/>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A8B632">
      <w:start w:val="1"/>
      <w:numFmt w:val="bullet"/>
      <w:lvlText w:val="•"/>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CCE6E0">
      <w:start w:val="1"/>
      <w:numFmt w:val="bullet"/>
      <w:lvlText w:val="o"/>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2EBBD2">
      <w:start w:val="1"/>
      <w:numFmt w:val="bullet"/>
      <w:lvlText w:val="▪"/>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C0C336">
      <w:start w:val="1"/>
      <w:numFmt w:val="bullet"/>
      <w:lvlText w:val="•"/>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C180">
      <w:start w:val="1"/>
      <w:numFmt w:val="bullet"/>
      <w:lvlText w:val="o"/>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AE6FF0">
      <w:start w:val="1"/>
      <w:numFmt w:val="bullet"/>
      <w:lvlText w:val="▪"/>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760B76"/>
    <w:multiLevelType w:val="hybridMultilevel"/>
    <w:tmpl w:val="BBF8C532"/>
    <w:lvl w:ilvl="0" w:tplc="B1DCD04E">
      <w:start w:val="1"/>
      <w:numFmt w:val="decimal"/>
      <w:lvlText w:val="%1."/>
      <w:lvlJc w:val="left"/>
      <w:pPr>
        <w:ind w:left="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5E8732">
      <w:start w:val="1"/>
      <w:numFmt w:val="bullet"/>
      <w:lvlText w:val=""/>
      <w:lvlJc w:val="left"/>
      <w:pPr>
        <w:ind w:left="7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1CB4A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B696E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28A11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365B5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CC775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667812">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808FE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5743A0"/>
    <w:multiLevelType w:val="hybridMultilevel"/>
    <w:tmpl w:val="36969B88"/>
    <w:lvl w:ilvl="0" w:tplc="24007A40">
      <w:start w:val="1"/>
      <w:numFmt w:val="bullet"/>
      <w:lvlText w:val="•"/>
      <w:lvlJc w:val="left"/>
      <w:pPr>
        <w:ind w:left="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38A80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EE0F4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E83F0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60213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2AB4F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BAB65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F2DEF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0288D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7B1B78"/>
    <w:multiLevelType w:val="hybridMultilevel"/>
    <w:tmpl w:val="02C0CAE6"/>
    <w:lvl w:ilvl="0" w:tplc="900A70A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6205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6E892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5A5A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76E4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1632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D687D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524C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28319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D415C0"/>
    <w:multiLevelType w:val="hybridMultilevel"/>
    <w:tmpl w:val="583AFA5A"/>
    <w:lvl w:ilvl="0" w:tplc="DCA40DD4">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D6617C">
      <w:start w:val="1"/>
      <w:numFmt w:val="bullet"/>
      <w:lvlText w:val="-"/>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523EE2">
      <w:start w:val="1"/>
      <w:numFmt w:val="bullet"/>
      <w:lvlText w:val="▪"/>
      <w:lvlJc w:val="left"/>
      <w:pPr>
        <w:ind w:left="1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28CAC2">
      <w:start w:val="1"/>
      <w:numFmt w:val="bullet"/>
      <w:lvlText w:val="•"/>
      <w:lvlJc w:val="left"/>
      <w:pPr>
        <w:ind w:left="2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1685D4">
      <w:start w:val="1"/>
      <w:numFmt w:val="bullet"/>
      <w:lvlText w:val="o"/>
      <w:lvlJc w:val="left"/>
      <w:pPr>
        <w:ind w:left="2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0EDDAA">
      <w:start w:val="1"/>
      <w:numFmt w:val="bullet"/>
      <w:lvlText w:val="▪"/>
      <w:lvlJc w:val="left"/>
      <w:pPr>
        <w:ind w:left="3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28EF28">
      <w:start w:val="1"/>
      <w:numFmt w:val="bullet"/>
      <w:lvlText w:val="•"/>
      <w:lvlJc w:val="left"/>
      <w:pPr>
        <w:ind w:left="4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3CF70C">
      <w:start w:val="1"/>
      <w:numFmt w:val="bullet"/>
      <w:lvlText w:val="o"/>
      <w:lvlJc w:val="left"/>
      <w:pPr>
        <w:ind w:left="4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1CB788">
      <w:start w:val="1"/>
      <w:numFmt w:val="bullet"/>
      <w:lvlText w:val="▪"/>
      <w:lvlJc w:val="left"/>
      <w:pPr>
        <w:ind w:left="5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13E4182"/>
    <w:multiLevelType w:val="hybridMultilevel"/>
    <w:tmpl w:val="99500A98"/>
    <w:lvl w:ilvl="0" w:tplc="B864803C">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229A5C">
      <w:start w:val="1"/>
      <w:numFmt w:val="bullet"/>
      <w:lvlText w:val="o"/>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34D250">
      <w:start w:val="1"/>
      <w:numFmt w:val="bullet"/>
      <w:lvlText w:val="▪"/>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045908">
      <w:start w:val="1"/>
      <w:numFmt w:val="bullet"/>
      <w:lvlText w:val="•"/>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5AA776">
      <w:start w:val="1"/>
      <w:numFmt w:val="bullet"/>
      <w:lvlText w:val="o"/>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AE5796">
      <w:start w:val="1"/>
      <w:numFmt w:val="bullet"/>
      <w:lvlText w:val="▪"/>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AC9B90">
      <w:start w:val="1"/>
      <w:numFmt w:val="bullet"/>
      <w:lvlText w:val="•"/>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A8CED2">
      <w:start w:val="1"/>
      <w:numFmt w:val="bullet"/>
      <w:lvlText w:val="o"/>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60D5C2">
      <w:start w:val="1"/>
      <w:numFmt w:val="bullet"/>
      <w:lvlText w:val="▪"/>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DB75F28"/>
    <w:multiLevelType w:val="hybridMultilevel"/>
    <w:tmpl w:val="8C004D1E"/>
    <w:lvl w:ilvl="0" w:tplc="E24E74DA">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B5AF28A">
      <w:start w:val="1"/>
      <w:numFmt w:val="bullet"/>
      <w:lvlText w:val="-"/>
      <w:lvlJc w:val="left"/>
      <w:pPr>
        <w:ind w:left="73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2EE0A8BA">
      <w:start w:val="1"/>
      <w:numFmt w:val="bullet"/>
      <w:lvlText w:val="▪"/>
      <w:lvlJc w:val="left"/>
      <w:pPr>
        <w:ind w:left="207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838E5E66">
      <w:start w:val="1"/>
      <w:numFmt w:val="bullet"/>
      <w:lvlText w:val="•"/>
      <w:lvlJc w:val="left"/>
      <w:pPr>
        <w:ind w:left="279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D514F7B6">
      <w:start w:val="1"/>
      <w:numFmt w:val="bullet"/>
      <w:lvlText w:val="o"/>
      <w:lvlJc w:val="left"/>
      <w:pPr>
        <w:ind w:left="351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9A645C74">
      <w:start w:val="1"/>
      <w:numFmt w:val="bullet"/>
      <w:lvlText w:val="▪"/>
      <w:lvlJc w:val="left"/>
      <w:pPr>
        <w:ind w:left="423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263AED9E">
      <w:start w:val="1"/>
      <w:numFmt w:val="bullet"/>
      <w:lvlText w:val="•"/>
      <w:lvlJc w:val="left"/>
      <w:pPr>
        <w:ind w:left="495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8D5EC1AE">
      <w:start w:val="1"/>
      <w:numFmt w:val="bullet"/>
      <w:lvlText w:val="o"/>
      <w:lvlJc w:val="left"/>
      <w:pPr>
        <w:ind w:left="567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D92CEC5C">
      <w:start w:val="1"/>
      <w:numFmt w:val="bullet"/>
      <w:lvlText w:val="▪"/>
      <w:lvlJc w:val="left"/>
      <w:pPr>
        <w:ind w:left="639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51434C5F"/>
    <w:multiLevelType w:val="hybridMultilevel"/>
    <w:tmpl w:val="1C44E6B8"/>
    <w:lvl w:ilvl="0" w:tplc="B7385AFA">
      <w:start w:val="1"/>
      <w:numFmt w:val="bullet"/>
      <w:lvlText w:val="-"/>
      <w:lvlJc w:val="left"/>
      <w:pPr>
        <w:ind w:left="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F8CE16">
      <w:start w:val="1"/>
      <w:numFmt w:val="bullet"/>
      <w:lvlText w:val="o"/>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7094E0">
      <w:start w:val="1"/>
      <w:numFmt w:val="bullet"/>
      <w:lvlText w:val="▪"/>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8E2F4E">
      <w:start w:val="1"/>
      <w:numFmt w:val="bullet"/>
      <w:lvlText w:val="•"/>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60D1DA">
      <w:start w:val="1"/>
      <w:numFmt w:val="bullet"/>
      <w:lvlText w:val="o"/>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7471B6">
      <w:start w:val="1"/>
      <w:numFmt w:val="bullet"/>
      <w:lvlText w:val="▪"/>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2E3F3A">
      <w:start w:val="1"/>
      <w:numFmt w:val="bullet"/>
      <w:lvlText w:val="•"/>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C292AE">
      <w:start w:val="1"/>
      <w:numFmt w:val="bullet"/>
      <w:lvlText w:val="o"/>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1E58D0">
      <w:start w:val="1"/>
      <w:numFmt w:val="bullet"/>
      <w:lvlText w:val="▪"/>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8C4281C"/>
    <w:multiLevelType w:val="hybridMultilevel"/>
    <w:tmpl w:val="DDE0861C"/>
    <w:lvl w:ilvl="0" w:tplc="755A969C">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8EC74A">
      <w:start w:val="1"/>
      <w:numFmt w:val="bullet"/>
      <w:lvlText w:val="o"/>
      <w:lvlJc w:val="left"/>
      <w:pPr>
        <w:ind w:left="10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0445064">
      <w:start w:val="1"/>
      <w:numFmt w:val="bullet"/>
      <w:lvlText w:val="▪"/>
      <w:lvlJc w:val="left"/>
      <w:pPr>
        <w:ind w:left="18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7D67D82">
      <w:start w:val="1"/>
      <w:numFmt w:val="bullet"/>
      <w:lvlText w:val="•"/>
      <w:lvlJc w:val="left"/>
      <w:pPr>
        <w:ind w:left="25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A4184A">
      <w:start w:val="1"/>
      <w:numFmt w:val="bullet"/>
      <w:lvlText w:val="o"/>
      <w:lvlJc w:val="left"/>
      <w:pPr>
        <w:ind w:left="32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7D43C30">
      <w:start w:val="1"/>
      <w:numFmt w:val="bullet"/>
      <w:lvlText w:val="▪"/>
      <w:lvlJc w:val="left"/>
      <w:pPr>
        <w:ind w:left="39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AAA712C">
      <w:start w:val="1"/>
      <w:numFmt w:val="bullet"/>
      <w:lvlText w:val="•"/>
      <w:lvlJc w:val="left"/>
      <w:pPr>
        <w:ind w:left="4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1C2AD6">
      <w:start w:val="1"/>
      <w:numFmt w:val="bullet"/>
      <w:lvlText w:val="o"/>
      <w:lvlJc w:val="left"/>
      <w:pPr>
        <w:ind w:left="54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220DA58">
      <w:start w:val="1"/>
      <w:numFmt w:val="bullet"/>
      <w:lvlText w:val="▪"/>
      <w:lvlJc w:val="left"/>
      <w:pPr>
        <w:ind w:left="61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3742E52"/>
    <w:multiLevelType w:val="hybridMultilevel"/>
    <w:tmpl w:val="62F824FC"/>
    <w:lvl w:ilvl="0" w:tplc="1B7EFBF8">
      <w:start w:val="1"/>
      <w:numFmt w:val="bullet"/>
      <w:lvlText w:val=""/>
      <w:lvlJc w:val="left"/>
      <w:pPr>
        <w:ind w:left="7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6125046">
      <w:start w:val="1"/>
      <w:numFmt w:val="bullet"/>
      <w:lvlText w:val="o"/>
      <w:lvlJc w:val="left"/>
      <w:pPr>
        <w:ind w:left="1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60F912">
      <w:start w:val="1"/>
      <w:numFmt w:val="bullet"/>
      <w:lvlText w:val="▪"/>
      <w:lvlJc w:val="left"/>
      <w:pPr>
        <w:ind w:left="2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E85C78">
      <w:start w:val="1"/>
      <w:numFmt w:val="bullet"/>
      <w:lvlText w:val="•"/>
      <w:lvlJc w:val="left"/>
      <w:pPr>
        <w:ind w:left="2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DEF2B2">
      <w:start w:val="1"/>
      <w:numFmt w:val="bullet"/>
      <w:lvlText w:val="o"/>
      <w:lvlJc w:val="left"/>
      <w:pPr>
        <w:ind w:left="3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F2A9D6">
      <w:start w:val="1"/>
      <w:numFmt w:val="bullet"/>
      <w:lvlText w:val="▪"/>
      <w:lvlJc w:val="left"/>
      <w:pPr>
        <w:ind w:left="4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5EBC2A">
      <w:start w:val="1"/>
      <w:numFmt w:val="bullet"/>
      <w:lvlText w:val="•"/>
      <w:lvlJc w:val="left"/>
      <w:pPr>
        <w:ind w:left="4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B62ACE">
      <w:start w:val="1"/>
      <w:numFmt w:val="bullet"/>
      <w:lvlText w:val="o"/>
      <w:lvlJc w:val="left"/>
      <w:pPr>
        <w:ind w:left="5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9848D2">
      <w:start w:val="1"/>
      <w:numFmt w:val="bullet"/>
      <w:lvlText w:val="▪"/>
      <w:lvlJc w:val="left"/>
      <w:pPr>
        <w:ind w:left="6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DD47B63"/>
    <w:multiLevelType w:val="hybridMultilevel"/>
    <w:tmpl w:val="B146509E"/>
    <w:lvl w:ilvl="0" w:tplc="541E603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DEA46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347E8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8AB5A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E4AC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E8458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F48DD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6606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62FAD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11"/>
  </w:num>
  <w:num w:numId="3">
    <w:abstractNumId w:val="5"/>
  </w:num>
  <w:num w:numId="4">
    <w:abstractNumId w:val="4"/>
  </w:num>
  <w:num w:numId="5">
    <w:abstractNumId w:val="2"/>
  </w:num>
  <w:num w:numId="6">
    <w:abstractNumId w:val="6"/>
  </w:num>
  <w:num w:numId="7">
    <w:abstractNumId w:val="1"/>
  </w:num>
  <w:num w:numId="8">
    <w:abstractNumId w:val="8"/>
  </w:num>
  <w:num w:numId="9">
    <w:abstractNumId w:val="9"/>
  </w:num>
  <w:num w:numId="10">
    <w:abstractNumId w:val="0"/>
  </w:num>
  <w:num w:numId="11">
    <w:abstractNumId w:val="3"/>
  </w:num>
  <w:num w:numId="12">
    <w:abstractNumId w:val="7"/>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71BAC"/>
    <w:rsid w:val="00021EAE"/>
    <w:rsid w:val="000A0DFF"/>
    <w:rsid w:val="001B0478"/>
    <w:rsid w:val="00277033"/>
    <w:rsid w:val="0029453F"/>
    <w:rsid w:val="002D3799"/>
    <w:rsid w:val="003414EE"/>
    <w:rsid w:val="00491B85"/>
    <w:rsid w:val="004C70FC"/>
    <w:rsid w:val="00615990"/>
    <w:rsid w:val="007A2249"/>
    <w:rsid w:val="007D63A1"/>
    <w:rsid w:val="00871BAC"/>
    <w:rsid w:val="00991BDE"/>
    <w:rsid w:val="00BB0C25"/>
    <w:rsid w:val="00FB5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722B1"/>
  <w15:docId w15:val="{8EE8AB24-83E5-40EE-80A3-78DA5E79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1BAC"/>
    <w:pPr>
      <w:spacing w:after="114" w:line="367" w:lineRule="auto"/>
      <w:ind w:left="10" w:hanging="10"/>
    </w:pPr>
    <w:rPr>
      <w:rFonts w:ascii="Times New Roman" w:eastAsia="Times New Roman" w:hAnsi="Times New Roman" w:cs="Times New Roman"/>
      <w:color w:val="000000"/>
      <w:sz w:val="24"/>
      <w:lang w:eastAsia="ru-RU"/>
    </w:rPr>
  </w:style>
  <w:style w:type="paragraph" w:styleId="1">
    <w:name w:val="heading 1"/>
    <w:basedOn w:val="a"/>
    <w:next w:val="a"/>
    <w:link w:val="10"/>
    <w:uiPriority w:val="9"/>
    <w:qFormat/>
    <w:rsid w:val="00871B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1BAC"/>
    <w:rPr>
      <w:rFonts w:asciiTheme="majorHAnsi" w:eastAsiaTheme="majorEastAsia" w:hAnsiTheme="majorHAnsi" w:cstheme="majorBidi"/>
      <w:color w:val="365F91" w:themeColor="accent1" w:themeShade="BF"/>
      <w:sz w:val="32"/>
      <w:szCs w:val="32"/>
      <w:lang w:eastAsia="ru-RU"/>
    </w:rPr>
  </w:style>
  <w:style w:type="character" w:styleId="a3">
    <w:name w:val="Strong"/>
    <w:basedOn w:val="a0"/>
    <w:uiPriority w:val="22"/>
    <w:qFormat/>
    <w:rsid w:val="00871BAC"/>
    <w:rPr>
      <w:b/>
      <w:bCs/>
    </w:rPr>
  </w:style>
  <w:style w:type="table" w:customStyle="1" w:styleId="TableGrid">
    <w:name w:val="TableGrid"/>
    <w:rsid w:val="00871BAC"/>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145149">
      <w:bodyDiv w:val="1"/>
      <w:marLeft w:val="0"/>
      <w:marRight w:val="0"/>
      <w:marTop w:val="0"/>
      <w:marBottom w:val="0"/>
      <w:divBdr>
        <w:top w:val="none" w:sz="0" w:space="0" w:color="auto"/>
        <w:left w:val="none" w:sz="0" w:space="0" w:color="auto"/>
        <w:bottom w:val="none" w:sz="0" w:space="0" w:color="auto"/>
        <w:right w:val="none" w:sz="0" w:space="0" w:color="auto"/>
      </w:divBdr>
    </w:div>
    <w:div w:id="159836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1086</Words>
  <Characters>6196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14</cp:revision>
  <dcterms:created xsi:type="dcterms:W3CDTF">2024-09-02T00:24:00Z</dcterms:created>
  <dcterms:modified xsi:type="dcterms:W3CDTF">2024-09-09T13:34:00Z</dcterms:modified>
</cp:coreProperties>
</file>