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C4" w:rsidRPr="006903CB" w:rsidRDefault="009271E2" w:rsidP="006903CB">
      <w:pPr>
        <w:jc w:val="center"/>
        <w:rPr>
          <w:b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480846" cy="9239535"/>
            <wp:effectExtent l="19050" t="0" r="0" b="0"/>
            <wp:docPr id="1" name="Рисунок 1" descr="E:\рабочие программы 2024-2025\сканы\физ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2024-2025\сканы\физ 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295" cy="9237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0CC4" w:rsidRPr="006903CB">
        <w:rPr>
          <w:b/>
        </w:rPr>
        <w:lastRenderedPageBreak/>
        <w:t>ПОЯСНИТЕЛЬНАЯ ЗАПИСКА</w:t>
      </w:r>
    </w:p>
    <w:p w:rsidR="00160CC4" w:rsidRDefault="00160CC4" w:rsidP="00160CC4">
      <w: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6903CB" w:rsidRDefault="006903CB" w:rsidP="006903CB">
      <w:pPr>
        <w:spacing w:after="0"/>
      </w:pPr>
      <w:r>
        <w:t>Центры образования естественно-научной направленности «Точка</w:t>
      </w:r>
    </w:p>
    <w:p w:rsidR="006903CB" w:rsidRDefault="006903CB" w:rsidP="006903CB">
      <w:pPr>
        <w:spacing w:after="0"/>
      </w:pPr>
      <w:r>
        <w:t>роста» созданы с целью развития у обучающихся естественно-научной,</w:t>
      </w:r>
    </w:p>
    <w:p w:rsidR="006903CB" w:rsidRDefault="006903CB" w:rsidP="006903CB">
      <w:pPr>
        <w:spacing w:after="0"/>
      </w:pPr>
      <w:r>
        <w:t>математической, информационной грамотности, формирования</w:t>
      </w:r>
    </w:p>
    <w:p w:rsidR="006903CB" w:rsidRDefault="006903CB" w:rsidP="006903CB">
      <w:pPr>
        <w:spacing w:after="0"/>
      </w:pPr>
      <w:r>
        <w:t>критического и креативного мышления, совершенствования навыков</w:t>
      </w:r>
    </w:p>
    <w:p w:rsidR="006903CB" w:rsidRDefault="006903CB" w:rsidP="006903CB">
      <w:pPr>
        <w:spacing w:after="0"/>
      </w:pPr>
      <w:r>
        <w:t>естественно-научной направленности, а также для практической отработки</w:t>
      </w:r>
    </w:p>
    <w:p w:rsidR="006903CB" w:rsidRDefault="006903CB" w:rsidP="006903CB">
      <w:pPr>
        <w:spacing w:after="0"/>
      </w:pPr>
      <w:r>
        <w:t>учебного материала по учебным предметам «Физика», «Химия»,</w:t>
      </w:r>
    </w:p>
    <w:p w:rsidR="006903CB" w:rsidRDefault="006903CB" w:rsidP="006903CB">
      <w:pPr>
        <w:spacing w:after="0"/>
      </w:pPr>
      <w:r>
        <w:t>«Биология».</w:t>
      </w:r>
    </w:p>
    <w:p w:rsidR="006903CB" w:rsidRPr="006903CB" w:rsidRDefault="006903CB" w:rsidP="006903CB">
      <w:pPr>
        <w:spacing w:after="0"/>
        <w:jc w:val="center"/>
        <w:rPr>
          <w:b/>
        </w:rPr>
      </w:pPr>
      <w:r w:rsidRPr="006903CB">
        <w:rPr>
          <w:b/>
        </w:rPr>
        <w:t>Цель и задачи</w:t>
      </w:r>
    </w:p>
    <w:p w:rsidR="006903CB" w:rsidRDefault="006903CB" w:rsidP="006903CB">
      <w:pPr>
        <w:spacing w:after="0"/>
      </w:pPr>
      <w:r>
        <w:t>• Реализация основных общеобразовательных программ по учебным</w:t>
      </w:r>
    </w:p>
    <w:p w:rsidR="006903CB" w:rsidRDefault="006903CB" w:rsidP="006903CB">
      <w:pPr>
        <w:spacing w:after="0"/>
      </w:pPr>
      <w:r>
        <w:t>предметам естественно-научной направленности, в том числе в рамках</w:t>
      </w:r>
    </w:p>
    <w:p w:rsidR="006903CB" w:rsidRDefault="006903CB" w:rsidP="006903CB">
      <w:pPr>
        <w:spacing w:after="0"/>
      </w:pPr>
      <w:r>
        <w:t>внеурочной деятельности обучающихся.</w:t>
      </w:r>
    </w:p>
    <w:p w:rsidR="006903CB" w:rsidRDefault="006903CB" w:rsidP="006903CB">
      <w:pPr>
        <w:spacing w:after="0"/>
      </w:pPr>
      <w:r>
        <w:t>• Разработка и реализация разноуровневых дополнительных</w:t>
      </w:r>
    </w:p>
    <w:p w:rsidR="006903CB" w:rsidRDefault="006903CB" w:rsidP="006903CB">
      <w:pPr>
        <w:spacing w:after="0"/>
      </w:pPr>
      <w:r>
        <w:t>общеобразовательных программ естественно-научной</w:t>
      </w:r>
    </w:p>
    <w:p w:rsidR="006903CB" w:rsidRDefault="006903CB" w:rsidP="006903CB">
      <w:pPr>
        <w:spacing w:after="0"/>
      </w:pPr>
      <w:r>
        <w:t>направленности, а также иных программ, в том числе в каникулярный</w:t>
      </w:r>
    </w:p>
    <w:p w:rsidR="006903CB" w:rsidRDefault="006903CB" w:rsidP="006903CB">
      <w:pPr>
        <w:spacing w:after="0"/>
      </w:pPr>
      <w:r>
        <w:t>период.</w:t>
      </w:r>
    </w:p>
    <w:p w:rsidR="006903CB" w:rsidRDefault="006903CB" w:rsidP="006903CB">
      <w:pPr>
        <w:spacing w:after="0"/>
      </w:pPr>
      <w:r>
        <w:t>• Вовлечение учащихся и педагогических работников в проектную</w:t>
      </w:r>
    </w:p>
    <w:p w:rsidR="006903CB" w:rsidRDefault="006903CB" w:rsidP="006903CB">
      <w:pPr>
        <w:spacing w:after="0"/>
      </w:pPr>
      <w:r>
        <w:t>деятельность.</w:t>
      </w:r>
    </w:p>
    <w:p w:rsidR="006903CB" w:rsidRDefault="006903CB" w:rsidP="006903CB">
      <w:pPr>
        <w:spacing w:after="0"/>
      </w:pPr>
      <w:r>
        <w:t>• Организациявнеучебной деятельности в каникулярный период,</w:t>
      </w:r>
    </w:p>
    <w:p w:rsidR="006903CB" w:rsidRDefault="006903CB" w:rsidP="006903CB">
      <w:pPr>
        <w:spacing w:after="0"/>
      </w:pPr>
      <w:r>
        <w:t>разработка и реализация соответствующих образовательных</w:t>
      </w:r>
    </w:p>
    <w:p w:rsidR="006903CB" w:rsidRDefault="006903CB" w:rsidP="006903CB">
      <w:pPr>
        <w:spacing w:after="0"/>
      </w:pPr>
      <w:r>
        <w:t>программ, в том числе для лагерей, организованных образовательными</w:t>
      </w:r>
    </w:p>
    <w:p w:rsidR="006903CB" w:rsidRDefault="006903CB" w:rsidP="006903CB">
      <w:pPr>
        <w:spacing w:after="0"/>
      </w:pPr>
      <w:r>
        <w:t>учреждениями в каникулярный период.</w:t>
      </w:r>
    </w:p>
    <w:p w:rsidR="006903CB" w:rsidRDefault="006903CB" w:rsidP="006903CB">
      <w:pPr>
        <w:spacing w:after="0"/>
      </w:pPr>
      <w:r>
        <w:t>• Повышение профессионального мастерства педагогических</w:t>
      </w:r>
    </w:p>
    <w:p w:rsidR="006903CB" w:rsidRDefault="006903CB" w:rsidP="006903CB">
      <w:pPr>
        <w:spacing w:after="0"/>
      </w:pPr>
      <w:r>
        <w:t>работников центра, реализующих основные и дополнительные</w:t>
      </w:r>
    </w:p>
    <w:p w:rsidR="006903CB" w:rsidRDefault="006903CB" w:rsidP="006903CB">
      <w:pPr>
        <w:spacing w:after="0"/>
      </w:pPr>
      <w:r>
        <w:t>общеобразовательные программы.</w:t>
      </w:r>
    </w:p>
    <w:p w:rsidR="006903CB" w:rsidRDefault="006903CB" w:rsidP="006903CB">
      <w:pPr>
        <w:spacing w:after="0"/>
      </w:pPr>
      <w:r>
        <w:t>• Создание центра «Точка роста» предполагает развитие</w:t>
      </w:r>
    </w:p>
    <w:p w:rsidR="006903CB" w:rsidRDefault="006903CB" w:rsidP="006903CB">
      <w:pPr>
        <w:spacing w:after="0"/>
      </w:pPr>
      <w:r>
        <w:t>образовательной инфраструктуры общеобразовательной организации,</w:t>
      </w:r>
    </w:p>
    <w:p w:rsidR="006903CB" w:rsidRDefault="006903CB" w:rsidP="006903CB">
      <w:pPr>
        <w:spacing w:after="0"/>
      </w:pPr>
      <w:r>
        <w:t>в том числе оснащение общеобразовательной организации.</w:t>
      </w:r>
    </w:p>
    <w:p w:rsidR="006903CB" w:rsidRDefault="006903CB" w:rsidP="006903CB">
      <w:pPr>
        <w:spacing w:after="0"/>
      </w:pPr>
      <w:r>
        <w:t>Учебный эксперимент по физике, проводимый на традиционном</w:t>
      </w:r>
    </w:p>
    <w:p w:rsidR="006903CB" w:rsidRDefault="006903CB" w:rsidP="006903CB">
      <w:pPr>
        <w:spacing w:after="0"/>
      </w:pPr>
      <w:r>
        <w:t>оборудовании (без применения цифровых лабораторий), не может в</w:t>
      </w:r>
    </w:p>
    <w:p w:rsidR="006903CB" w:rsidRDefault="006903CB" w:rsidP="006903CB">
      <w:pPr>
        <w:spacing w:after="0"/>
      </w:pPr>
      <w:r>
        <w:t>полной мере обеспечить решение всех образовательных задач в</w:t>
      </w:r>
    </w:p>
    <w:p w:rsidR="006903CB" w:rsidRDefault="006903CB" w:rsidP="006903CB">
      <w:pPr>
        <w:spacing w:after="0"/>
      </w:pPr>
      <w:r>
        <w:lastRenderedPageBreak/>
        <w:t>современной школе. Сложившаяся ситуация обусловлена существованием ряда проблем:</w:t>
      </w:r>
    </w:p>
    <w:p w:rsidR="006903CB" w:rsidRDefault="006903CB" w:rsidP="006903CB">
      <w:pPr>
        <w:spacing w:after="0"/>
      </w:pPr>
      <w:r>
        <w:t>• традиционное школьное оборудование из-за ограничения технических</w:t>
      </w:r>
    </w:p>
    <w:p w:rsidR="006903CB" w:rsidRDefault="006903CB" w:rsidP="006903CB">
      <w:pPr>
        <w:spacing w:after="0"/>
      </w:pPr>
      <w:r>
        <w:t>Возможностей не позволяет проводить многие количественные</w:t>
      </w:r>
    </w:p>
    <w:p w:rsidR="006903CB" w:rsidRDefault="006903CB" w:rsidP="006903CB">
      <w:pPr>
        <w:spacing w:after="0"/>
      </w:pPr>
      <w:r>
        <w:t>исследования;</w:t>
      </w:r>
    </w:p>
    <w:p w:rsidR="006903CB" w:rsidRDefault="006903CB" w:rsidP="006903CB">
      <w:pPr>
        <w:spacing w:after="0"/>
      </w:pPr>
      <w:r>
        <w:t>длительность проведения физических исследований не всегда</w:t>
      </w:r>
    </w:p>
    <w:p w:rsidR="006903CB" w:rsidRDefault="006903CB" w:rsidP="006903CB">
      <w:pPr>
        <w:spacing w:after="0"/>
      </w:pPr>
      <w:r>
        <w:t>согласуется с длительностью учебных занятий;</w:t>
      </w:r>
    </w:p>
    <w:p w:rsidR="006903CB" w:rsidRDefault="006903CB" w:rsidP="006903CB">
      <w:pPr>
        <w:spacing w:after="0"/>
      </w:pPr>
      <w:r>
        <w:t>• возможность проведения многих физических исследований</w:t>
      </w:r>
    </w:p>
    <w:p w:rsidR="006903CB" w:rsidRDefault="006903CB" w:rsidP="006903CB">
      <w:pPr>
        <w:spacing w:after="0"/>
      </w:pPr>
      <w:r>
        <w:t>ограничивается требованиями техники безопасности и др.</w:t>
      </w:r>
    </w:p>
    <w:p w:rsidR="006903CB" w:rsidRDefault="006903CB" w:rsidP="006903CB">
      <w:pPr>
        <w:spacing w:after="0"/>
      </w:pPr>
      <w:r>
        <w:t>Цифровая лаборатория кардинальным образом изменяет методику и</w:t>
      </w:r>
    </w:p>
    <w:p w:rsidR="006903CB" w:rsidRDefault="006903CB" w:rsidP="006903CB">
      <w:pPr>
        <w:spacing w:after="0"/>
      </w:pPr>
      <w:r>
        <w:t>содержание экспериментальной деятельности и помогает решить.</w:t>
      </w:r>
    </w:p>
    <w:p w:rsidR="006903CB" w:rsidRDefault="006903CB" w:rsidP="006903CB">
      <w:pPr>
        <w:spacing w:after="0"/>
      </w:pPr>
      <w:r>
        <w:t>вышеперечисленные проблемы. Широкий спектр цифровых датчиков</w:t>
      </w:r>
    </w:p>
    <w:p w:rsidR="006903CB" w:rsidRDefault="006903CB" w:rsidP="006903CB">
      <w:pPr>
        <w:spacing w:after="0"/>
      </w:pPr>
      <w:r>
        <w:t>позволяет учащимся знакомиться с параметрами физического</w:t>
      </w:r>
    </w:p>
    <w:p w:rsidR="006903CB" w:rsidRDefault="006903CB" w:rsidP="006903CB">
      <w:pPr>
        <w:spacing w:after="0"/>
      </w:pPr>
      <w:r>
        <w:t>эксперимента не только на качественном, но и на количественном уровне. С</w:t>
      </w:r>
    </w:p>
    <w:p w:rsidR="006903CB" w:rsidRDefault="006903CB" w:rsidP="006903CB">
      <w:pPr>
        <w:spacing w:after="0"/>
      </w:pPr>
      <w:r>
        <w:t>помощью цифровой лаборатории можно проводить длительный</w:t>
      </w:r>
    </w:p>
    <w:p w:rsidR="006903CB" w:rsidRDefault="006903CB" w:rsidP="006903CB">
      <w:pPr>
        <w:spacing w:after="0"/>
      </w:pPr>
      <w:r>
        <w:t>эксперимент даже в отсутствии экспериментатора. При этом измеряемые</w:t>
      </w:r>
    </w:p>
    <w:p w:rsidR="006903CB" w:rsidRDefault="006903CB" w:rsidP="006903CB">
      <w:pPr>
        <w:spacing w:after="0"/>
      </w:pPr>
      <w:r>
        <w:t>данные и результаты их обработки отображаются непосредственно на</w:t>
      </w:r>
    </w:p>
    <w:p w:rsidR="006903CB" w:rsidRDefault="006903CB" w:rsidP="006903CB">
      <w:pPr>
        <w:spacing w:after="0"/>
      </w:pPr>
      <w:r>
        <w:t>экране компьютера.</w:t>
      </w:r>
    </w:p>
    <w:p w:rsidR="006903CB" w:rsidRDefault="006903CB" w:rsidP="006903CB">
      <w:pPr>
        <w:spacing w:after="0"/>
      </w:pPr>
      <w:r>
        <w:t>В процессе формирования экспериментальных умений по физике</w:t>
      </w:r>
    </w:p>
    <w:p w:rsidR="006903CB" w:rsidRDefault="006903CB" w:rsidP="006903CB">
      <w:pPr>
        <w:spacing w:after="0"/>
      </w:pPr>
      <w:r>
        <w:t>учащийся учится представлять информацию об исследовании в четырёх</w:t>
      </w:r>
    </w:p>
    <w:p w:rsidR="006903CB" w:rsidRDefault="006903CB" w:rsidP="006903CB">
      <w:pPr>
        <w:spacing w:after="0"/>
      </w:pPr>
      <w:r>
        <w:t>видах:</w:t>
      </w:r>
      <w:r>
        <w:cr/>
        <w:t>• в вербальном: описывать эксперимент, создавать словесную модель</w:t>
      </w:r>
    </w:p>
    <w:p w:rsidR="006903CB" w:rsidRDefault="006903CB" w:rsidP="006903CB">
      <w:pPr>
        <w:spacing w:after="0"/>
      </w:pPr>
      <w:r>
        <w:t>эксперимента, фиксировать внимание на измеряемых физических</w:t>
      </w:r>
    </w:p>
    <w:p w:rsidR="006903CB" w:rsidRDefault="006903CB" w:rsidP="006903CB">
      <w:pPr>
        <w:spacing w:after="0"/>
      </w:pPr>
      <w:r>
        <w:t>величинах, терминологии;</w:t>
      </w:r>
    </w:p>
    <w:p w:rsidR="006903CB" w:rsidRDefault="006903CB" w:rsidP="006903CB">
      <w:pPr>
        <w:spacing w:after="0"/>
      </w:pPr>
      <w:r>
        <w:t>• в табличном: заполнять таблицы данных, лежащих в основе</w:t>
      </w:r>
    </w:p>
    <w:p w:rsidR="006903CB" w:rsidRDefault="006903CB" w:rsidP="006903CB">
      <w:pPr>
        <w:spacing w:after="0"/>
      </w:pPr>
      <w:r>
        <w:t>построения графиков (при этом у учащихся возникает первичное</w:t>
      </w:r>
    </w:p>
    <w:p w:rsidR="006903CB" w:rsidRDefault="006903CB" w:rsidP="006903CB">
      <w:pPr>
        <w:spacing w:after="0"/>
      </w:pPr>
      <w:r>
        <w:t>представление о масштабах величин);</w:t>
      </w:r>
    </w:p>
    <w:p w:rsidR="006903CB" w:rsidRDefault="006903CB" w:rsidP="006903CB">
      <w:pPr>
        <w:spacing w:after="0"/>
      </w:pPr>
      <w:r>
        <w:t>• в графическом: строить графики по табличным данным, что позволяет</w:t>
      </w:r>
    </w:p>
    <w:p w:rsidR="006903CB" w:rsidRDefault="006903CB" w:rsidP="006903CB">
      <w:pPr>
        <w:spacing w:after="0"/>
      </w:pPr>
      <w:r>
        <w:t>перейти к вы- движению гипотез о характере зависимости между</w:t>
      </w:r>
    </w:p>
    <w:p w:rsidR="006903CB" w:rsidRDefault="006903CB" w:rsidP="006903CB">
      <w:pPr>
        <w:spacing w:after="0"/>
      </w:pPr>
      <w:r>
        <w:t>физическими величинами (при этом учитель показывает</w:t>
      </w:r>
    </w:p>
    <w:p w:rsidR="006903CB" w:rsidRDefault="006903CB" w:rsidP="006903CB">
      <w:pPr>
        <w:spacing w:after="0"/>
      </w:pPr>
      <w:r>
        <w:t>преимущество в визуализации зависимостей между величинами,</w:t>
      </w:r>
    </w:p>
    <w:p w:rsidR="006903CB" w:rsidRDefault="006903CB" w:rsidP="006903CB">
      <w:pPr>
        <w:spacing w:after="0"/>
      </w:pPr>
      <w:r>
        <w:t>наглядность и многомерность);</w:t>
      </w:r>
      <w:r>
        <w:cr/>
        <w:t>в аналитическом (в виде математических уравнений): приводить</w:t>
      </w:r>
    </w:p>
    <w:p w:rsidR="006903CB" w:rsidRDefault="006903CB" w:rsidP="006903CB">
      <w:pPr>
        <w:spacing w:after="0"/>
      </w:pPr>
      <w:r>
        <w:t>математическое описание взаимосвязи физических величин,</w:t>
      </w:r>
    </w:p>
    <w:p w:rsidR="006903CB" w:rsidRDefault="006903CB" w:rsidP="006903CB">
      <w:pPr>
        <w:spacing w:after="0"/>
      </w:pPr>
      <w:r>
        <w:t>математическое обобщение полученных результатов.</w:t>
      </w:r>
    </w:p>
    <w:p w:rsidR="006903CB" w:rsidRDefault="006903CB" w:rsidP="006903CB">
      <w:pPr>
        <w:spacing w:after="0"/>
      </w:pPr>
      <w:r>
        <w:t>Переход к каждому этапу представления информации занимает</w:t>
      </w:r>
    </w:p>
    <w:p w:rsidR="006903CB" w:rsidRDefault="006903CB" w:rsidP="006903CB">
      <w:pPr>
        <w:spacing w:after="0"/>
      </w:pPr>
      <w:r>
        <w:t>достаточно большой промежуток времени. Безусловно, в 7—9 классах этот</w:t>
      </w:r>
    </w:p>
    <w:p w:rsidR="006903CB" w:rsidRDefault="006903CB" w:rsidP="006903CB">
      <w:pPr>
        <w:spacing w:after="0"/>
      </w:pPr>
      <w:r>
        <w:t>процесс необходим, но в старших классах это время можно было бы</w:t>
      </w:r>
    </w:p>
    <w:p w:rsidR="006903CB" w:rsidRDefault="006903CB" w:rsidP="006903CB">
      <w:pPr>
        <w:spacing w:after="0"/>
      </w:pPr>
      <w:r>
        <w:t>отвести на решение более важных задач. В этом плане цифровые</w:t>
      </w:r>
    </w:p>
    <w:p w:rsidR="006903CB" w:rsidRDefault="006903CB" w:rsidP="006903CB">
      <w:pPr>
        <w:spacing w:after="0"/>
      </w:pPr>
      <w:r>
        <w:lastRenderedPageBreak/>
        <w:t>лаборатории позволяют существенно экономить время, которое можно</w:t>
      </w:r>
    </w:p>
    <w:p w:rsidR="006903CB" w:rsidRDefault="006903CB" w:rsidP="006903CB">
      <w:pPr>
        <w:spacing w:after="0"/>
      </w:pPr>
      <w:r>
        <w:t>потратить на формирование исследовательских умений учащихся,</w:t>
      </w:r>
    </w:p>
    <w:p w:rsidR="006903CB" w:rsidRDefault="006903CB" w:rsidP="006903CB">
      <w:pPr>
        <w:spacing w:after="0"/>
      </w:pPr>
      <w:r>
        <w:t>выражающихся в следующих действиях:</w:t>
      </w:r>
    </w:p>
    <w:p w:rsidR="006903CB" w:rsidRDefault="006903CB" w:rsidP="006903CB">
      <w:pPr>
        <w:spacing w:after="0"/>
      </w:pPr>
      <w:r>
        <w:t>• определение проблемы;</w:t>
      </w:r>
    </w:p>
    <w:p w:rsidR="006903CB" w:rsidRDefault="006903CB" w:rsidP="006903CB">
      <w:pPr>
        <w:spacing w:after="0"/>
      </w:pPr>
      <w:r>
        <w:t>• постановка исследовательской задачи;</w:t>
      </w:r>
    </w:p>
    <w:p w:rsidR="006903CB" w:rsidRDefault="006903CB" w:rsidP="006903CB">
      <w:pPr>
        <w:spacing w:after="0"/>
      </w:pPr>
      <w:r>
        <w:t>• планирование решения задачи;</w:t>
      </w:r>
    </w:p>
    <w:p w:rsidR="006903CB" w:rsidRDefault="006903CB" w:rsidP="006903CB">
      <w:pPr>
        <w:spacing w:after="0"/>
      </w:pPr>
      <w:r>
        <w:t>• построение моделей;</w:t>
      </w:r>
    </w:p>
    <w:p w:rsidR="00160CC4" w:rsidRDefault="00160CC4" w:rsidP="00160CC4">
      <w: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160CC4" w:rsidRDefault="00160CC4" w:rsidP="00160CC4">
      <w:r>
        <w:t>Программа по физике включает:</w:t>
      </w:r>
    </w:p>
    <w:p w:rsidR="00160CC4" w:rsidRDefault="00160CC4" w:rsidP="00160CC4">
      <w:r>
        <w:t>•</w:t>
      </w:r>
      <w:r>
        <w:tab/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160CC4" w:rsidRDefault="00160CC4" w:rsidP="00160CC4">
      <w:r>
        <w:t>•</w:t>
      </w:r>
      <w:r>
        <w:tab/>
        <w:t>содержание учебного предмета «Физика» по годам обучения.</w:t>
      </w:r>
    </w:p>
    <w:p w:rsidR="00160CC4" w:rsidRDefault="00160CC4" w:rsidP="00160CC4">
      <w: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160CC4" w:rsidRDefault="00160CC4" w:rsidP="00160CC4">
      <w: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160CC4" w:rsidRDefault="00160CC4" w:rsidP="00160CC4">
      <w:r>
        <w:lastRenderedPageBreak/>
        <w:t>Идея целостности.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160CC4" w:rsidRDefault="00160CC4" w:rsidP="00160CC4">
      <w:r>
        <w:t>Идея генерализации.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160CC4" w:rsidRDefault="00160CC4" w:rsidP="00160CC4">
      <w:r>
        <w:t>Идея гуманитаризации.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160CC4" w:rsidRDefault="00160CC4" w:rsidP="00160CC4">
      <w:r>
        <w:t xml:space="preserve">Идея прикладной направленности.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160CC4" w:rsidRDefault="00160CC4" w:rsidP="00160CC4">
      <w:r>
        <w:t>Идея экологизации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160CC4" w:rsidRDefault="00160CC4" w:rsidP="00160CC4">
      <w: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:rsidR="00160CC4" w:rsidRDefault="00160CC4" w:rsidP="00160CC4">
      <w: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160CC4" w:rsidRDefault="00160CC4" w:rsidP="00160CC4">
      <w:r>
        <w:lastRenderedPageBreak/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8104DC" w:rsidRDefault="00160CC4" w:rsidP="00160CC4">
      <w: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</w:t>
      </w:r>
      <w:r w:rsidRPr="00160CC4">
        <w:t xml:space="preserve"> 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</w:t>
      </w:r>
    </w:p>
    <w:p w:rsidR="00160CC4" w:rsidRDefault="00160CC4" w:rsidP="00160CC4">
      <w: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160CC4" w:rsidRDefault="00160CC4" w:rsidP="00160CC4">
      <w: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160CC4" w:rsidRDefault="00160CC4" w:rsidP="00160CC4">
      <w:r>
        <w:t xml:space="preserve">Основными целями изучения физики в общем образовании являются: </w:t>
      </w:r>
    </w:p>
    <w:p w:rsidR="00160CC4" w:rsidRDefault="00160CC4" w:rsidP="00160CC4">
      <w:r>
        <w:t>•</w:t>
      </w:r>
      <w:r>
        <w:tab/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160CC4" w:rsidRDefault="00160CC4" w:rsidP="00160CC4">
      <w:r>
        <w:t>•</w:t>
      </w:r>
      <w:r>
        <w:tab/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160CC4" w:rsidRDefault="00160CC4" w:rsidP="00160CC4">
      <w:r>
        <w:t>•</w:t>
      </w:r>
      <w:r>
        <w:tab/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160CC4" w:rsidRDefault="00160CC4" w:rsidP="00160CC4">
      <w:r>
        <w:lastRenderedPageBreak/>
        <w:t>•</w:t>
      </w:r>
      <w:r>
        <w:tab/>
        <w:t>формирование умений объяснять явления с использованием физических знаний и научных доказательств;</w:t>
      </w:r>
    </w:p>
    <w:p w:rsidR="00160CC4" w:rsidRDefault="00160CC4" w:rsidP="00160CC4">
      <w:r>
        <w:t>•</w:t>
      </w:r>
      <w:r>
        <w:tab/>
        <w:t>формирование представлений о роли физики для развития других естественных наук, техники и технологий.</w:t>
      </w:r>
    </w:p>
    <w:p w:rsidR="00160CC4" w:rsidRDefault="00160CC4" w:rsidP="00160CC4">
      <w: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160CC4" w:rsidRDefault="00160CC4" w:rsidP="00160CC4">
      <w:r>
        <w:t>•</w:t>
      </w:r>
      <w:r>
        <w:tab/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160CC4" w:rsidRDefault="00160CC4" w:rsidP="00160CC4">
      <w:r>
        <w:t>•</w:t>
      </w:r>
      <w:r>
        <w:tab/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160CC4" w:rsidRDefault="00160CC4" w:rsidP="00160CC4">
      <w:r>
        <w:t>•</w:t>
      </w:r>
      <w:r>
        <w:tab/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160CC4" w:rsidRDefault="00160CC4" w:rsidP="00160CC4">
      <w:r>
        <w:t>•</w:t>
      </w:r>
      <w:r>
        <w:tab/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160CC4" w:rsidRDefault="00160CC4" w:rsidP="00160CC4">
      <w:r>
        <w:t>•</w:t>
      </w:r>
      <w:r>
        <w:tab/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160CC4" w:rsidRDefault="00160CC4" w:rsidP="00160CC4">
      <w:r>
        <w:t>•</w:t>
      </w:r>
      <w:r>
        <w:tab/>
        <w:t>создание условий для развития умений проектно-исследовательской, творческой деятельности.</w:t>
      </w:r>
    </w:p>
    <w:p w:rsidR="00160CC4" w:rsidRDefault="00160CC4" w:rsidP="00160CC4">
      <w:r>
        <w:t>На изучение физики (базовый уровень) на уровне среднего о</w:t>
      </w:r>
      <w:r w:rsidR="004A02C5">
        <w:t>бщего образования отводится в 11</w:t>
      </w:r>
      <w:r>
        <w:t xml:space="preserve"> классе – 68 часов (2 часа в неделю).</w:t>
      </w:r>
    </w:p>
    <w:p w:rsidR="00160CC4" w:rsidRDefault="00160CC4" w:rsidP="00160CC4">
      <w: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160CC4" w:rsidRDefault="00160CC4" w:rsidP="00160CC4"/>
    <w:p w:rsidR="00160CC4" w:rsidRDefault="00160CC4" w:rsidP="006903CB">
      <w:pPr>
        <w:jc w:val="center"/>
      </w:pPr>
    </w:p>
    <w:p w:rsidR="006903CB" w:rsidRDefault="006903CB" w:rsidP="006903CB">
      <w:pPr>
        <w:jc w:val="center"/>
      </w:pPr>
    </w:p>
    <w:p w:rsidR="00160CC4" w:rsidRPr="006903CB" w:rsidRDefault="00160CC4" w:rsidP="006903CB">
      <w:pPr>
        <w:jc w:val="center"/>
        <w:rPr>
          <w:b/>
        </w:rPr>
      </w:pPr>
      <w:r w:rsidRPr="006903CB">
        <w:rPr>
          <w:b/>
        </w:rPr>
        <w:lastRenderedPageBreak/>
        <w:t>СОДЕРЖАНИЕ ОБУЧЕНИЯ</w:t>
      </w:r>
    </w:p>
    <w:p w:rsidR="00B125B7" w:rsidRDefault="00B125B7" w:rsidP="00B125B7">
      <w:pPr>
        <w:spacing w:after="0" w:line="264" w:lineRule="auto"/>
        <w:ind w:left="120"/>
        <w:jc w:val="both"/>
      </w:pPr>
      <w:r>
        <w:rPr>
          <w:b/>
          <w:color w:val="000000"/>
        </w:rPr>
        <w:t>Раздел 4. Электродинамика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Тема 3. Магнитное поле. Электромагнитная индукция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Сила Ампера, её модуль и направление.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Явление электромагнитной индукции. Поток вектора магнитной индукции. Электродвижущая сила индукции. Закон электромагнитной индукции Фарадея.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Правило Ленца.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Индуктивность. Явление самоиндукции. Электродвижущая сила самоиндукции.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Энергия магнитного поля катушки с током.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Электромагнитное поле.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Демонстрации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Опыт Эрстеда.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Отклонение электронного пучка магнитным полем.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Линии индукции магнитного поля.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Взаимодействие двух проводников с током.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Сила Ампера.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Действие силы Лоренца на ионы электролита.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Явление электромагнитной индукции.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Правило Ленца.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Зависимость электродвижущей силы индукции от скорости изменения магнитного потока.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Явление самоиндукции.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Ученический эксперимент, лабораторные работы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lastRenderedPageBreak/>
        <w:t>Изучение магнитного поля катушки с током.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Исследование действия постоянного магнита на рамку с током.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Исследование явления электромагнитной индукции.</w:t>
      </w:r>
    </w:p>
    <w:p w:rsidR="00B125B7" w:rsidRDefault="00B125B7" w:rsidP="00B125B7">
      <w:pPr>
        <w:spacing w:after="0" w:line="264" w:lineRule="auto"/>
        <w:ind w:left="120"/>
        <w:jc w:val="both"/>
      </w:pPr>
    </w:p>
    <w:p w:rsidR="00B125B7" w:rsidRDefault="00B125B7" w:rsidP="00B125B7">
      <w:pPr>
        <w:spacing w:after="0" w:line="264" w:lineRule="auto"/>
        <w:ind w:left="120"/>
        <w:jc w:val="both"/>
      </w:pPr>
      <w:r>
        <w:rPr>
          <w:b/>
          <w:color w:val="000000"/>
        </w:rPr>
        <w:t>Раздел 5. Колебания и волны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Тема 1. Механические и электромагнитные колебания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Переменный ток. Синусоидальный переменный ток. Мощность переменного тока. Амплитудное и действующее значение силы тока и напряжения.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Технические устройства и практическое применение: электрический звонок, генератор переменного тока, линии электропередач.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Демонстрации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Исследование параметров колебательной системы (пружинный или математический маятник).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Наблюдение затухающих колебаний.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Исследование свойств вынужденных колебаний.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Наблюдение резонанса.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Свободные электромагнитные колебания.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Осциллограммы (зависимости силы тока и напряжения от времени) для электромагнитных колебаний.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Резонанс при последовательном соединении резистора, катушки индуктивности и конденсатора.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Модель линии электропередачи.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Ученический эксперимент, лабораторные работы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Исследование зависимости периода малых колебаний груза на нити от длины нити и массы груза.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Исследование переменного тока в цепи из последовательно соединённых конденсатора, катушки и резистора.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lastRenderedPageBreak/>
        <w:t>Тема 2. Механические и электромагнитные волны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Звук. Скорость звука. Громкость звука. Высота тона. Тембр звука.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Электромагнитные волны. Условия излучения электромагнитных волн. Взаимная ориентация векторов E, B, V в электромагнитной волне. Свойства электромагнитных волн: отражение, преломление, поляризация, дифракция, интерференция. Скорость электромагнитных волн.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Шкала электромагнитных волн. Применение электромагнитных волн в технике и быту.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Принципы радиосвязи и телевидения. Радиолокация.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Электромагнитное загрязнение окружающей среды.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Технические устройства и практическое применение: музыкальные инструменты, ультразвуковая диагностика в технике и медицине, радар, радиоприёмник, телевизор, антенна, телефон, СВЧ-печь.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Демонстрации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Образование и распространение поперечных и продольных волн.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Колеблющееся тело как источник звука.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Наблюдение отражения и преломления механических волн.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Наблюдение интерференции и дифракции механических волн.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Звуковой резонанс.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Наблюдение связи громкости звука и высоты тона с амплитудой и частотой колебаний.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Тема 3. Оптика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Отражение света. Законы отражения света. Построение изображений в плоском зеркале.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Преломление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Дисперсия света. Сложный состав белого света. Цвет.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Пределы применимости геометрической оптики.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lastRenderedPageBreak/>
        <w:t>Волновая оптика. 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Поляризация света.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Демонстрации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Прямолинейное распространение, отражение и преломление света. Оптические приборы.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Полное внутреннее отражение. Модель световода.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Исследование свойств изображений в линзах.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Модели микроскопа, телескопа.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Наблюдение интерференции света.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Наблюдение дифракции света.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Наблюдение дисперсии света.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Получение спектра с помощью призмы.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Получение спектра с помощью дифракционной решётки.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Наблюдение поляризации света.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Ученический эксперимент, лабораторные работы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Измерение показателя преломления стекла.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Исследование свойств изображений в линзах.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Наблюдение дисперсии света.</w:t>
      </w:r>
    </w:p>
    <w:p w:rsidR="00B125B7" w:rsidRDefault="00B125B7" w:rsidP="00B125B7">
      <w:pPr>
        <w:spacing w:after="0" w:line="264" w:lineRule="auto"/>
        <w:ind w:left="120"/>
        <w:jc w:val="both"/>
      </w:pPr>
    </w:p>
    <w:p w:rsidR="00B125B7" w:rsidRDefault="00B125B7" w:rsidP="00B125B7">
      <w:pPr>
        <w:spacing w:after="0" w:line="264" w:lineRule="auto"/>
        <w:ind w:left="120"/>
        <w:jc w:val="both"/>
      </w:pPr>
      <w:r>
        <w:rPr>
          <w:b/>
          <w:color w:val="000000"/>
        </w:rPr>
        <w:t>Раздел 6. Основы специальной теории относительности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Относительность одновременности. Замедление времени и сокращение длины.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Энергия и импульс релятивистской частицы.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Связь массы с энергией и импульсом релятивистской частицы. Энергия покоя.</w:t>
      </w:r>
    </w:p>
    <w:p w:rsidR="00B125B7" w:rsidRDefault="00B125B7" w:rsidP="00B125B7">
      <w:pPr>
        <w:spacing w:after="0" w:line="264" w:lineRule="auto"/>
        <w:ind w:left="120"/>
        <w:jc w:val="both"/>
      </w:pPr>
    </w:p>
    <w:p w:rsidR="00B125B7" w:rsidRDefault="00B125B7" w:rsidP="00B125B7">
      <w:pPr>
        <w:spacing w:after="0" w:line="264" w:lineRule="auto"/>
        <w:ind w:left="120"/>
        <w:jc w:val="both"/>
      </w:pPr>
      <w:r>
        <w:rPr>
          <w:b/>
          <w:color w:val="000000"/>
        </w:rPr>
        <w:t>Раздел 7. Квантовая физика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Тема 1. Элементы квантовой оптики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Фотоны. Формула Планка связи энергии фотона с его частотой. Энергия и импульс фотона.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lastRenderedPageBreak/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Давление света. Опыты П. Н. Лебедева.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Химическое действие света.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Технические устройства и практическое применение: фотоэлемент, фотодатчик, солнечная батарея, светодиод.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Демонстрации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Фотоэффект на установке с цинковой пластиной.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Исследование законов внешнего фотоэффекта.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Светодиод.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Солнечная батарея.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Тема 2. Строение атома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Модель атома Томсона. Опыты Резерфорда по рассеянию α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Волновые свойства частиц. Волны де Бройля. Корпускулярно-волновой дуализм.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Спонтанное и вынужденное излучение.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Демонстрации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Модель опыта Резерфорда.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Определение длины волны лазера.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Наблюдение линейчатых спектров излучения.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Лазер.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Ученический эксперимент, лабораторные работы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Наблюдение линейчатого спектра.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Тема 3. Атомное ядро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Открытие протона и нейтрона. Нуклонная модель ядра Гейзенберга–Иваненко. Заряд ядра. Массовое число ядра. Изотопы.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Альфа-распад. Электронный и позитронный бета-распад. Гамма-излучение. Закон радиоактивного распада.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Энергия связи нуклонов в ядре. Ядерные силы. Дефект массы ядра.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Ядерные реакции. Деление и синтез ядер.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lastRenderedPageBreak/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Элементарные частицы. Открытие позитрона.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Методы наблюдения и регистрации элементарных частиц.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Фундаментальные взаимодействия. Единство физической картины мира.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Демонстрации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Счётчик ионизирующих частиц.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Ученический эксперимент, лабораторные работы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Исследование треков частиц (по готовым фотографиям).</w:t>
      </w:r>
    </w:p>
    <w:p w:rsidR="00B125B7" w:rsidRDefault="00B125B7" w:rsidP="00B125B7">
      <w:pPr>
        <w:spacing w:after="0" w:line="264" w:lineRule="auto"/>
        <w:ind w:left="120"/>
        <w:jc w:val="both"/>
      </w:pPr>
    </w:p>
    <w:p w:rsidR="00B125B7" w:rsidRDefault="00B125B7" w:rsidP="00B125B7">
      <w:pPr>
        <w:spacing w:after="0" w:line="264" w:lineRule="auto"/>
        <w:ind w:left="120"/>
        <w:jc w:val="both"/>
      </w:pPr>
      <w:r>
        <w:rPr>
          <w:b/>
          <w:color w:val="000000"/>
        </w:rPr>
        <w:t>Раздел 8. Элементы астрономии и астрофизики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Этапы развития астрономии. Прикладное и мировоззренческое значение астрономии.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Вид звёздного неба. Созвездия, яркие звёзды, планеты, их видимое движение.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Солнечная система.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Масштабная структура Вселенной. Метагалактика. 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Нерешённые проблемы астрономии.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Ученические наблюдения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Наблюдения в телескоп Луны, планет, Млечного Пути.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b/>
          <w:color w:val="000000"/>
        </w:rPr>
        <w:t>Обобщающее повторение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 xml:space="preserve"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</w:t>
      </w:r>
      <w:r>
        <w:rPr>
          <w:color w:val="000000"/>
        </w:rPr>
        <w:lastRenderedPageBreak/>
        <w:t>физической картины мира в общем ряду современных естественно-научных представлений о природе.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b/>
          <w:color w:val="000000"/>
        </w:rPr>
        <w:t>Межпредметные связи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color w:val="000000"/>
        </w:rPr>
        <w:t>Изучение курса физики базового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Межпредметные понятия</w:t>
      </w:r>
      <w:r>
        <w:rPr>
          <w:color w:val="000000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Математика:</w:t>
      </w:r>
      <w:r>
        <w:rPr>
          <w:color w:val="000000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треугольников, определение площади плоских фигур и объёма тел.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Биология:</w:t>
      </w:r>
      <w:r>
        <w:rPr>
          <w:color w:val="000000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Химия:</w:t>
      </w:r>
      <w:r>
        <w:rPr>
          <w:color w:val="000000"/>
        </w:rPr>
        <w:t xml:space="preserve">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География:</w:t>
      </w:r>
      <w:r>
        <w:rPr>
          <w:color w:val="000000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B125B7" w:rsidRDefault="00B125B7" w:rsidP="00B125B7">
      <w:pPr>
        <w:spacing w:after="0" w:line="264" w:lineRule="auto"/>
        <w:ind w:firstLine="600"/>
        <w:jc w:val="both"/>
      </w:pPr>
      <w:r>
        <w:rPr>
          <w:i/>
          <w:color w:val="000000"/>
        </w:rPr>
        <w:t>Технология:</w:t>
      </w:r>
      <w:r>
        <w:rPr>
          <w:color w:val="000000"/>
        </w:rPr>
        <w:t xml:space="preserve"> линии электропередач,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</w:p>
    <w:p w:rsidR="00B125B7" w:rsidRDefault="00B125B7" w:rsidP="006903CB">
      <w:pPr>
        <w:jc w:val="center"/>
        <w:rPr>
          <w:b/>
        </w:rPr>
      </w:pPr>
    </w:p>
    <w:p w:rsidR="00B125B7" w:rsidRDefault="00B125B7" w:rsidP="006903CB">
      <w:pPr>
        <w:jc w:val="center"/>
        <w:rPr>
          <w:b/>
        </w:rPr>
      </w:pPr>
    </w:p>
    <w:p w:rsidR="00B125B7" w:rsidRDefault="00B125B7" w:rsidP="006903CB">
      <w:pPr>
        <w:jc w:val="center"/>
        <w:rPr>
          <w:b/>
        </w:rPr>
      </w:pPr>
    </w:p>
    <w:p w:rsidR="00B125B7" w:rsidRDefault="00B125B7" w:rsidP="006903CB">
      <w:pPr>
        <w:jc w:val="center"/>
        <w:rPr>
          <w:b/>
        </w:rPr>
      </w:pPr>
    </w:p>
    <w:p w:rsidR="00B125B7" w:rsidRDefault="00B125B7" w:rsidP="006903CB">
      <w:pPr>
        <w:jc w:val="center"/>
        <w:rPr>
          <w:b/>
        </w:rPr>
      </w:pPr>
    </w:p>
    <w:p w:rsidR="00B125B7" w:rsidRDefault="00B125B7" w:rsidP="006903CB">
      <w:pPr>
        <w:jc w:val="center"/>
        <w:rPr>
          <w:b/>
        </w:rPr>
      </w:pPr>
    </w:p>
    <w:p w:rsidR="00B125B7" w:rsidRDefault="00B125B7" w:rsidP="006903CB">
      <w:pPr>
        <w:jc w:val="center"/>
        <w:rPr>
          <w:b/>
        </w:rPr>
      </w:pPr>
    </w:p>
    <w:p w:rsidR="00B125B7" w:rsidRDefault="00B125B7" w:rsidP="006903CB">
      <w:pPr>
        <w:jc w:val="center"/>
        <w:rPr>
          <w:b/>
        </w:rPr>
      </w:pPr>
    </w:p>
    <w:p w:rsidR="00B125B7" w:rsidRDefault="00B125B7" w:rsidP="006903CB">
      <w:pPr>
        <w:jc w:val="center"/>
        <w:rPr>
          <w:b/>
        </w:rPr>
      </w:pPr>
    </w:p>
    <w:p w:rsidR="00160CC4" w:rsidRPr="006903CB" w:rsidRDefault="00160CC4" w:rsidP="006903CB">
      <w:pPr>
        <w:jc w:val="center"/>
        <w:rPr>
          <w:b/>
        </w:rPr>
      </w:pPr>
      <w:r w:rsidRPr="006903CB">
        <w:rPr>
          <w:b/>
        </w:rPr>
        <w:lastRenderedPageBreak/>
        <w:t>ПЛАНИРУЕМЫЕ РЕЗУЛЬТАТЫ ОСВОЕНИЯ ПРОГРАММЫ ПО ФИЗИКЕ НА УРОВНЕ СРЕДНЕГО ОБЩЕГО ОБРАЗОВАНИЯ</w:t>
      </w:r>
    </w:p>
    <w:p w:rsidR="00160CC4" w:rsidRDefault="00160CC4" w:rsidP="00160CC4">
      <w: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160CC4" w:rsidRPr="006903CB" w:rsidRDefault="00160CC4" w:rsidP="00160CC4">
      <w:pPr>
        <w:rPr>
          <w:b/>
        </w:rPr>
      </w:pPr>
      <w:r w:rsidRPr="006903CB">
        <w:rPr>
          <w:b/>
        </w:rPr>
        <w:t>ЛИЧНОСТНЫЕ РЕЗУЛЬТАТЫ</w:t>
      </w:r>
    </w:p>
    <w:p w:rsidR="00160CC4" w:rsidRDefault="00160CC4" w:rsidP="00160CC4">
      <w: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160CC4" w:rsidRDefault="00160CC4" w:rsidP="00160CC4">
      <w:r>
        <w:t>1) гражданского воспитания:</w:t>
      </w:r>
    </w:p>
    <w:p w:rsidR="00160CC4" w:rsidRDefault="00160CC4" w:rsidP="00160CC4">
      <w:r>
        <w:t>сформированность гражданской позиции обучающегося как активного и ответственного члена российского общества;</w:t>
      </w:r>
    </w:p>
    <w:p w:rsidR="00160CC4" w:rsidRDefault="00160CC4" w:rsidP="00160CC4">
      <w:r>
        <w:t xml:space="preserve">принятие традиционных общечеловеческих гуманистических и демократических ценностей; </w:t>
      </w:r>
    </w:p>
    <w:p w:rsidR="00160CC4" w:rsidRDefault="00160CC4" w:rsidP="00160CC4">
      <w: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160CC4" w:rsidRDefault="00160CC4" w:rsidP="00160CC4">
      <w:r>
        <w:t>умение взаимодействовать с социальными институтами в соответствии с их функциями и назначением;</w:t>
      </w:r>
    </w:p>
    <w:p w:rsidR="00160CC4" w:rsidRDefault="00160CC4" w:rsidP="00160CC4">
      <w:r>
        <w:t>готовность к гуманитарной и волонтёрской деятельности;</w:t>
      </w:r>
    </w:p>
    <w:p w:rsidR="00160CC4" w:rsidRDefault="00160CC4" w:rsidP="00160CC4">
      <w:r>
        <w:t>2) патриотического воспитания:</w:t>
      </w:r>
    </w:p>
    <w:p w:rsidR="00160CC4" w:rsidRDefault="00160CC4" w:rsidP="00160CC4">
      <w:r>
        <w:t xml:space="preserve">сформированность российской гражданской идентичности, патриотизма; </w:t>
      </w:r>
    </w:p>
    <w:p w:rsidR="00160CC4" w:rsidRDefault="00160CC4" w:rsidP="00160CC4">
      <w:r>
        <w:t>ценностное отношение к государственным символам, достижениям российских учёных в области физики и техники;</w:t>
      </w:r>
    </w:p>
    <w:p w:rsidR="00160CC4" w:rsidRDefault="00160CC4" w:rsidP="00160CC4">
      <w:r>
        <w:t>3) духовно-нравственного воспитания:</w:t>
      </w:r>
    </w:p>
    <w:p w:rsidR="00160CC4" w:rsidRDefault="00160CC4" w:rsidP="00160CC4">
      <w:r>
        <w:t xml:space="preserve">сформированность нравственного сознания, этического поведения; </w:t>
      </w:r>
    </w:p>
    <w:p w:rsidR="00160CC4" w:rsidRDefault="00160CC4" w:rsidP="00160CC4">
      <w:r>
        <w:lastRenderedPageBreak/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160CC4" w:rsidRDefault="00160CC4" w:rsidP="00160CC4">
      <w:r>
        <w:t>осознание личного вклада в построение устойчивого будущего;</w:t>
      </w:r>
    </w:p>
    <w:p w:rsidR="00160CC4" w:rsidRDefault="00160CC4" w:rsidP="00160CC4">
      <w:r>
        <w:t>4) эстетического воспитания:</w:t>
      </w:r>
    </w:p>
    <w:p w:rsidR="00160CC4" w:rsidRDefault="00160CC4" w:rsidP="00160CC4">
      <w:r>
        <w:t>эстетическое отношение к миру, включая эстетику научного творчества, присущего физической науке;</w:t>
      </w:r>
    </w:p>
    <w:p w:rsidR="00160CC4" w:rsidRDefault="00160CC4" w:rsidP="00160CC4">
      <w:r>
        <w:t>5) трудового воспитания:</w:t>
      </w:r>
    </w:p>
    <w:p w:rsidR="00160CC4" w:rsidRDefault="00160CC4" w:rsidP="00160CC4">
      <w: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160CC4" w:rsidRDefault="00160CC4" w:rsidP="00160CC4">
      <w:r>
        <w:t>готовность и способность к образованию и самообразованию в области физики на протяжении всей жизни;</w:t>
      </w:r>
    </w:p>
    <w:p w:rsidR="00160CC4" w:rsidRDefault="00160CC4" w:rsidP="00160CC4">
      <w:r>
        <w:t>6) экологического воспитания:</w:t>
      </w:r>
    </w:p>
    <w:p w:rsidR="00160CC4" w:rsidRDefault="00160CC4" w:rsidP="00160CC4">
      <w:r>
        <w:t xml:space="preserve">сформированность экологической культуры, осознание глобального характера экологических проблем; </w:t>
      </w:r>
    </w:p>
    <w:p w:rsidR="00160CC4" w:rsidRDefault="00160CC4" w:rsidP="00160CC4">
      <w: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160CC4" w:rsidRDefault="00160CC4" w:rsidP="00160CC4">
      <w:r>
        <w:t>расширение опыта деятельности экологической направленности на основе имеющихся знаний по физике;</w:t>
      </w:r>
    </w:p>
    <w:p w:rsidR="00160CC4" w:rsidRDefault="00160CC4" w:rsidP="00160CC4">
      <w:r>
        <w:t>7) ценности научного познания:</w:t>
      </w:r>
    </w:p>
    <w:p w:rsidR="00160CC4" w:rsidRDefault="00160CC4" w:rsidP="00160CC4">
      <w:r>
        <w:t>сформированность мировоззрения, соответствующего современному уровню развития физической науки;</w:t>
      </w:r>
    </w:p>
    <w:p w:rsidR="00160CC4" w:rsidRDefault="00160CC4" w:rsidP="00160CC4">
      <w:r>
        <w:t>осознание ценности научной деятельности, готовность в процессе изучения физики осуществлять проектную и исследовательскую деятель</w:t>
      </w:r>
      <w:r w:rsidR="006903CB">
        <w:t>ность индивидуально и в группе.</w:t>
      </w:r>
    </w:p>
    <w:p w:rsidR="00160CC4" w:rsidRPr="006903CB" w:rsidRDefault="006903CB" w:rsidP="00160CC4">
      <w:pPr>
        <w:rPr>
          <w:b/>
        </w:rPr>
      </w:pPr>
      <w:r>
        <w:rPr>
          <w:b/>
        </w:rPr>
        <w:t>МЕТАПРЕДМЕТНЫЕ РЕЗУЛЬТАТЫ</w:t>
      </w:r>
    </w:p>
    <w:p w:rsidR="00160CC4" w:rsidRDefault="00160CC4" w:rsidP="00160CC4">
      <w:r>
        <w:t>Познавательные универсальные учебные действия</w:t>
      </w:r>
    </w:p>
    <w:p w:rsidR="00160CC4" w:rsidRDefault="00160CC4" w:rsidP="00160CC4">
      <w:r>
        <w:t>Базовые логические действия:</w:t>
      </w:r>
    </w:p>
    <w:p w:rsidR="00160CC4" w:rsidRDefault="00160CC4" w:rsidP="00160CC4">
      <w:r>
        <w:lastRenderedPageBreak/>
        <w:t xml:space="preserve">самостоятельно формулировать и актуализировать проблему, рассматривать её всесторонне; </w:t>
      </w:r>
    </w:p>
    <w:p w:rsidR="00160CC4" w:rsidRDefault="00160CC4" w:rsidP="00160CC4">
      <w:r>
        <w:t>определять цели деятельности, задавать параметры и критерии их достижения;</w:t>
      </w:r>
    </w:p>
    <w:p w:rsidR="00160CC4" w:rsidRDefault="00160CC4" w:rsidP="00160CC4">
      <w:r>
        <w:t xml:space="preserve">выявлять закономерности и противоречия в рассматриваемых физических явлениях; </w:t>
      </w:r>
    </w:p>
    <w:p w:rsidR="00160CC4" w:rsidRDefault="00160CC4" w:rsidP="00160CC4">
      <w:r>
        <w:t>разрабатывать план решения проблемы с учётом анализа имеющихся материальных и нематериальных ресурсов;</w:t>
      </w:r>
    </w:p>
    <w:p w:rsidR="00160CC4" w:rsidRDefault="00160CC4" w:rsidP="00160CC4">
      <w: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60CC4" w:rsidRDefault="00160CC4" w:rsidP="00160CC4">
      <w:r>
        <w:t>координировать и выполнять работу в условиях реального, виртуального и комбинированного взаимодействия;</w:t>
      </w:r>
    </w:p>
    <w:p w:rsidR="00160CC4" w:rsidRDefault="00160CC4" w:rsidP="00160CC4">
      <w:r>
        <w:t>развивать креативное мышление при решении жизненных проблем.</w:t>
      </w:r>
    </w:p>
    <w:p w:rsidR="00160CC4" w:rsidRDefault="00160CC4" w:rsidP="00160CC4">
      <w:r>
        <w:t>Базовые исследовательские действия:</w:t>
      </w:r>
    </w:p>
    <w:p w:rsidR="00160CC4" w:rsidRDefault="00160CC4" w:rsidP="00160CC4">
      <w:r>
        <w:t>владеть научной терминологией, ключевыми понятиями и методами физической науки;</w:t>
      </w:r>
    </w:p>
    <w:p w:rsidR="00160CC4" w:rsidRDefault="00160CC4" w:rsidP="00160CC4">
      <w: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160CC4" w:rsidRDefault="00160CC4" w:rsidP="00160CC4">
      <w: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160CC4" w:rsidRDefault="00160CC4" w:rsidP="00160CC4">
      <w: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60CC4" w:rsidRDefault="00160CC4" w:rsidP="00160CC4">
      <w: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60CC4" w:rsidRDefault="00160CC4" w:rsidP="00160CC4">
      <w:r>
        <w:t>ставить и формулировать собственные задачи в образовательной деятельности, в том числе при изучении физики;</w:t>
      </w:r>
    </w:p>
    <w:p w:rsidR="00160CC4" w:rsidRDefault="00160CC4" w:rsidP="00160CC4">
      <w:r>
        <w:t>давать оценку новым ситуациям, оценивать приобретённый опыт;</w:t>
      </w:r>
    </w:p>
    <w:p w:rsidR="00160CC4" w:rsidRDefault="00160CC4" w:rsidP="00160CC4">
      <w:r>
        <w:lastRenderedPageBreak/>
        <w:t>уметь переносить знания по физике в практическую область жизнедеятельности;</w:t>
      </w:r>
    </w:p>
    <w:p w:rsidR="00160CC4" w:rsidRDefault="00160CC4" w:rsidP="00160CC4">
      <w:r>
        <w:t xml:space="preserve">уметь интегрировать знания из разных предметных областей; </w:t>
      </w:r>
    </w:p>
    <w:p w:rsidR="00160CC4" w:rsidRDefault="00160CC4" w:rsidP="00160CC4">
      <w:r>
        <w:t xml:space="preserve">выдвигать новые идеи, предлагать оригинальные подходы и решения; </w:t>
      </w:r>
    </w:p>
    <w:p w:rsidR="00160CC4" w:rsidRDefault="00160CC4" w:rsidP="00160CC4">
      <w:r>
        <w:t>ставить проблемы и задачи, допускающие альтернативные решения.</w:t>
      </w:r>
    </w:p>
    <w:p w:rsidR="00160CC4" w:rsidRDefault="00160CC4" w:rsidP="00160CC4">
      <w:r>
        <w:t>Работа с информацией:</w:t>
      </w:r>
    </w:p>
    <w:p w:rsidR="00160CC4" w:rsidRDefault="00160CC4" w:rsidP="00160CC4">
      <w: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60CC4" w:rsidRDefault="00160CC4" w:rsidP="00160CC4">
      <w:r>
        <w:t xml:space="preserve">оценивать достоверность информации; </w:t>
      </w:r>
    </w:p>
    <w:p w:rsidR="00160CC4" w:rsidRDefault="00160CC4" w:rsidP="00160CC4">
      <w: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60CC4" w:rsidRDefault="00160CC4" w:rsidP="00160CC4">
      <w:r>
        <w:t>создавать тексты физического содержания в различных форматах с учётом назначения информации и целевой аудитории, выбирая оптимальную форм</w:t>
      </w:r>
      <w:r w:rsidR="006903CB">
        <w:t>у представления и визуализации.</w:t>
      </w:r>
    </w:p>
    <w:p w:rsidR="00160CC4" w:rsidRDefault="00160CC4" w:rsidP="00160CC4">
      <w:r w:rsidRPr="006903CB">
        <w:rPr>
          <w:b/>
          <w:i/>
        </w:rPr>
        <w:t>Коммуникативные универсальные учебные действия</w:t>
      </w:r>
      <w:r>
        <w:t>:</w:t>
      </w:r>
    </w:p>
    <w:p w:rsidR="00160CC4" w:rsidRDefault="00160CC4" w:rsidP="00160CC4">
      <w:r>
        <w:t>осуществлять общение на уроках физики и во вне­урочной деятельности;</w:t>
      </w:r>
    </w:p>
    <w:p w:rsidR="00160CC4" w:rsidRDefault="00160CC4" w:rsidP="00160CC4">
      <w:r>
        <w:t>распознавать предпосылки конфликтных ситуаций и смягчать конфликты;</w:t>
      </w:r>
    </w:p>
    <w:p w:rsidR="00160CC4" w:rsidRDefault="00160CC4" w:rsidP="00160CC4">
      <w:r>
        <w:t>развёрнуто и логично излагать свою точку зрения с использованием языковых средств;</w:t>
      </w:r>
    </w:p>
    <w:p w:rsidR="00160CC4" w:rsidRDefault="00160CC4" w:rsidP="00160CC4">
      <w:r>
        <w:t>понимать и использовать преимущества командной и индивидуальной работы;</w:t>
      </w:r>
    </w:p>
    <w:p w:rsidR="00160CC4" w:rsidRDefault="00160CC4" w:rsidP="00160CC4">
      <w: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160CC4" w:rsidRDefault="00160CC4" w:rsidP="00160CC4">
      <w: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160CC4" w:rsidRDefault="00160CC4" w:rsidP="00160CC4">
      <w: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160CC4" w:rsidRDefault="00160CC4" w:rsidP="00160CC4">
      <w:r>
        <w:t xml:space="preserve">предлагать новые проекты, оценивать идеи с позиции новизны, оригинальности, практической значимости; </w:t>
      </w:r>
    </w:p>
    <w:p w:rsidR="00160CC4" w:rsidRDefault="00160CC4" w:rsidP="00160CC4">
      <w:r>
        <w:t xml:space="preserve">осуществлять позитивное стратегическое поведение в различных ситуациях, проявлять творчество и </w:t>
      </w:r>
      <w:r w:rsidR="006903CB">
        <w:t>воображение, быть инициативным.</w:t>
      </w:r>
    </w:p>
    <w:p w:rsidR="00160CC4" w:rsidRPr="006903CB" w:rsidRDefault="00160CC4" w:rsidP="00160CC4">
      <w:pPr>
        <w:rPr>
          <w:b/>
          <w:i/>
        </w:rPr>
      </w:pPr>
      <w:r w:rsidRPr="006903CB">
        <w:rPr>
          <w:b/>
          <w:i/>
        </w:rPr>
        <w:t>Регулятивные универсальные учебные действия</w:t>
      </w:r>
    </w:p>
    <w:p w:rsidR="00160CC4" w:rsidRDefault="00160CC4" w:rsidP="00160CC4">
      <w:r>
        <w:t>Самоорганизация:</w:t>
      </w:r>
    </w:p>
    <w:p w:rsidR="00160CC4" w:rsidRDefault="00160CC4" w:rsidP="00160CC4">
      <w: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160CC4" w:rsidRDefault="00160CC4" w:rsidP="00160CC4">
      <w: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160CC4" w:rsidRDefault="00160CC4" w:rsidP="00160CC4">
      <w:r>
        <w:t>давать оценку новым ситуациям;</w:t>
      </w:r>
    </w:p>
    <w:p w:rsidR="00160CC4" w:rsidRDefault="00160CC4" w:rsidP="00160CC4">
      <w:r>
        <w:t>расширять рамки учебного предмета на основе личных предпочтений;</w:t>
      </w:r>
    </w:p>
    <w:p w:rsidR="00160CC4" w:rsidRDefault="00160CC4" w:rsidP="00160CC4">
      <w:r>
        <w:t>делать осознанный выбор, аргументировать его, брать на себя ответственность за решение;</w:t>
      </w:r>
    </w:p>
    <w:p w:rsidR="00160CC4" w:rsidRDefault="00160CC4" w:rsidP="00160CC4">
      <w:r>
        <w:t>оценивать приобретённый опыт;</w:t>
      </w:r>
    </w:p>
    <w:p w:rsidR="00160CC4" w:rsidRDefault="00160CC4" w:rsidP="00160CC4">
      <w: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160CC4" w:rsidRDefault="00160CC4" w:rsidP="00160CC4">
      <w:r>
        <w:t>Самоконтроль, эмоциональный интеллект:</w:t>
      </w:r>
    </w:p>
    <w:p w:rsidR="00160CC4" w:rsidRDefault="00160CC4" w:rsidP="00160CC4">
      <w: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160CC4" w:rsidRDefault="00160CC4" w:rsidP="00160CC4">
      <w: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160CC4" w:rsidRDefault="00160CC4" w:rsidP="00160CC4">
      <w:r>
        <w:t>использовать приёмы рефлексии для оценки ситуации, выбора верного решения;</w:t>
      </w:r>
    </w:p>
    <w:p w:rsidR="00160CC4" w:rsidRDefault="00160CC4" w:rsidP="00160CC4">
      <w:r>
        <w:t>уметь оценивать риски и своевременно принимать решения по их снижению;</w:t>
      </w:r>
    </w:p>
    <w:p w:rsidR="00160CC4" w:rsidRDefault="00160CC4" w:rsidP="00160CC4">
      <w:r>
        <w:lastRenderedPageBreak/>
        <w:t>принимать мотивы и аргументы других при анализе результатов деятельности;</w:t>
      </w:r>
    </w:p>
    <w:p w:rsidR="00160CC4" w:rsidRDefault="00160CC4" w:rsidP="00160CC4">
      <w:r>
        <w:t>принимать себя, понимая свои недостатки и достоинства;</w:t>
      </w:r>
    </w:p>
    <w:p w:rsidR="00160CC4" w:rsidRDefault="00160CC4" w:rsidP="00160CC4">
      <w:r>
        <w:t xml:space="preserve">принимать мотивы и аргументы других при анализе результатов деятельности; </w:t>
      </w:r>
    </w:p>
    <w:p w:rsidR="00160CC4" w:rsidRDefault="00160CC4" w:rsidP="00160CC4">
      <w:r>
        <w:t>признавать своё право и право других на ошибки.</w:t>
      </w:r>
    </w:p>
    <w:p w:rsidR="00160CC4" w:rsidRDefault="00160CC4" w:rsidP="00160CC4">
      <w: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160CC4" w:rsidRDefault="00160CC4" w:rsidP="00160CC4">
      <w: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160CC4" w:rsidRDefault="00160CC4" w:rsidP="00160CC4">
      <w: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60CC4" w:rsidRDefault="00160CC4" w:rsidP="00160CC4">
      <w: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160CC4" w:rsidRDefault="00160CC4" w:rsidP="00160CC4">
      <w: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160CC4" w:rsidRDefault="00160CC4" w:rsidP="00160CC4">
      <w:r>
        <w:t>социальных навыков, включающих способность выстраивать отношения с другими людьми, заботиться, проявлять</w:t>
      </w:r>
      <w:r w:rsidR="006903CB">
        <w:t xml:space="preserve"> интерес и разрешать конфликты.</w:t>
      </w:r>
    </w:p>
    <w:p w:rsidR="00160CC4" w:rsidRPr="006903CB" w:rsidRDefault="00160CC4" w:rsidP="00160CC4">
      <w:pPr>
        <w:rPr>
          <w:b/>
        </w:rPr>
      </w:pPr>
      <w:r w:rsidRPr="006903CB">
        <w:rPr>
          <w:b/>
        </w:rPr>
        <w:t>ПРЕДМЕТНЫЕ РЕЗУЛЬТАТЫ</w:t>
      </w:r>
    </w:p>
    <w:p w:rsidR="00160CC4" w:rsidRDefault="00160CC4" w:rsidP="00160CC4">
      <w:r>
        <w:t>К концу обучения в 10 классе предметные результаты на базовом уровне должны отражать сформированность у обучающихся умений:</w:t>
      </w:r>
    </w:p>
    <w:p w:rsidR="00160CC4" w:rsidRDefault="00160CC4" w:rsidP="00160CC4">
      <w: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160CC4" w:rsidRDefault="00160CC4" w:rsidP="00160CC4">
      <w:r>
        <w:t xml:space="preserve">учитывать границы применения изученных физических моделей: материальная точка, инерциальная система отсчёта, абсолютно твёрдое тело, </w:t>
      </w:r>
      <w:r>
        <w:lastRenderedPageBreak/>
        <w:t>идеальный газ, модели строения газов, жидкостей и твёрдых тел, точечный электрический заряд при решении физических задач;</w:t>
      </w:r>
    </w:p>
    <w:p w:rsidR="00160CC4" w:rsidRDefault="00160CC4" w:rsidP="00160CC4">
      <w:r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160CC4" w:rsidRDefault="00160CC4" w:rsidP="00160CC4">
      <w: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</w:p>
    <w:p w:rsidR="00160CC4" w:rsidRDefault="00160CC4" w:rsidP="00160CC4">
      <w: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:rsidR="00160CC4" w:rsidRDefault="00160CC4" w:rsidP="00160CC4">
      <w: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160CC4" w:rsidRDefault="00160CC4" w:rsidP="00160CC4">
      <w:r>
        <w:t xml:space="preserve">анализировать физические процессы и явления, используя физические законы и принципы: закон всемирного тяготения, I, II и III законы Ньютона, закон сохранения механической энергии, закон сохранения импульса, </w:t>
      </w:r>
      <w:r>
        <w:lastRenderedPageBreak/>
        <w:t>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этомразличать словесную формулировку закона, его математическое выражение и условия (границы, области) применимости;</w:t>
      </w:r>
    </w:p>
    <w:p w:rsidR="00160CC4" w:rsidRDefault="00160CC4" w:rsidP="00160CC4">
      <w:r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160CC4" w:rsidRDefault="00160CC4" w:rsidP="00160CC4">
      <w: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160CC4" w:rsidRDefault="00160CC4" w:rsidP="00160CC4">
      <w: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160CC4" w:rsidRDefault="00160CC4" w:rsidP="00160CC4">
      <w: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160CC4" w:rsidRDefault="00160CC4" w:rsidP="00160CC4">
      <w: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160CC4" w:rsidRDefault="00160CC4" w:rsidP="00160CC4">
      <w: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160CC4" w:rsidRDefault="00160CC4" w:rsidP="00160CC4">
      <w: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160CC4" w:rsidRDefault="00160CC4" w:rsidP="00160CC4">
      <w:r>
        <w:t xml:space="preserve">использовать при решении учебных задач современные информационные технологии для поиска, структурирования, интерпретации и представления </w:t>
      </w:r>
      <w:r>
        <w:lastRenderedPageBreak/>
        <w:t>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160CC4" w:rsidRDefault="00160CC4" w:rsidP="00160CC4">
      <w: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160CC4" w:rsidRDefault="00160CC4" w:rsidP="00160CC4">
      <w: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160CC4" w:rsidRDefault="00160CC4" w:rsidP="00160CC4">
      <w: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160CC4" w:rsidRDefault="00160CC4" w:rsidP="00160CC4"/>
    <w:p w:rsidR="00160CC4" w:rsidRDefault="00160CC4" w:rsidP="00160CC4"/>
    <w:p w:rsidR="006903CB" w:rsidRDefault="006903CB">
      <w:r>
        <w:br w:type="page"/>
      </w:r>
    </w:p>
    <w:p w:rsidR="006903CB" w:rsidRDefault="006903CB">
      <w:r>
        <w:lastRenderedPageBreak/>
        <w:br w:type="page"/>
      </w:r>
    </w:p>
    <w:p w:rsidR="00874F84" w:rsidRDefault="00874F84" w:rsidP="00160CC4">
      <w:pPr>
        <w:sectPr w:rsidR="00874F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4F84" w:rsidRPr="00CE32BE" w:rsidRDefault="00874F84" w:rsidP="00874F84">
      <w:pPr>
        <w:rPr>
          <w:b/>
        </w:rPr>
      </w:pPr>
      <w:r w:rsidRPr="00CE32BE">
        <w:rPr>
          <w:b/>
        </w:rPr>
        <w:lastRenderedPageBreak/>
        <w:t xml:space="preserve">ТЕМАТИЧЕСКОЕ ПЛАНИРОВАНИЕ </w:t>
      </w:r>
    </w:p>
    <w:p w:rsidR="002A3059" w:rsidRPr="00CE32BE" w:rsidRDefault="004A02C5" w:rsidP="00874F84">
      <w:pPr>
        <w:rPr>
          <w:b/>
        </w:rPr>
      </w:pPr>
      <w:r>
        <w:rPr>
          <w:b/>
        </w:rPr>
        <w:t xml:space="preserve"> 11</w:t>
      </w:r>
      <w:r w:rsidR="00874F84" w:rsidRPr="00CE32BE">
        <w:rPr>
          <w:b/>
        </w:rPr>
        <w:t xml:space="preserve"> КЛАСС</w:t>
      </w:r>
    </w:p>
    <w:tbl>
      <w:tblPr>
        <w:tblStyle w:val="a7"/>
        <w:tblW w:w="15022" w:type="dxa"/>
        <w:tblLook w:val="04A0"/>
      </w:tblPr>
      <w:tblGrid>
        <w:gridCol w:w="888"/>
        <w:gridCol w:w="4160"/>
        <w:gridCol w:w="1784"/>
        <w:gridCol w:w="2342"/>
        <w:gridCol w:w="2355"/>
        <w:gridCol w:w="3493"/>
      </w:tblGrid>
      <w:tr w:rsidR="00874F84" w:rsidTr="004A02C5">
        <w:tc>
          <w:tcPr>
            <w:tcW w:w="888" w:type="dxa"/>
            <w:vMerge w:val="restart"/>
          </w:tcPr>
          <w:p w:rsidR="00874F84" w:rsidRDefault="00874F84" w:rsidP="00874F84">
            <w:r>
              <w:t>№ п\п</w:t>
            </w:r>
          </w:p>
        </w:tc>
        <w:tc>
          <w:tcPr>
            <w:tcW w:w="4160" w:type="dxa"/>
            <w:vMerge w:val="restart"/>
          </w:tcPr>
          <w:p w:rsidR="00874F84" w:rsidRDefault="00874F84" w:rsidP="00874F84">
            <w:r w:rsidRPr="00874F84">
              <w:t>Наименование разделов и тем программы</w:t>
            </w:r>
          </w:p>
        </w:tc>
        <w:tc>
          <w:tcPr>
            <w:tcW w:w="6481" w:type="dxa"/>
            <w:gridSpan w:val="3"/>
          </w:tcPr>
          <w:p w:rsidR="00874F84" w:rsidRDefault="00874F84" w:rsidP="00874F84"/>
        </w:tc>
        <w:tc>
          <w:tcPr>
            <w:tcW w:w="3493" w:type="dxa"/>
            <w:vMerge w:val="restart"/>
          </w:tcPr>
          <w:p w:rsidR="00874F84" w:rsidRDefault="00874F84" w:rsidP="00874F84">
            <w:r w:rsidRPr="00874F84">
              <w:t>Электронные (цифровые) образовательные ресурсы</w:t>
            </w:r>
          </w:p>
        </w:tc>
      </w:tr>
      <w:tr w:rsidR="00874F84" w:rsidTr="004A02C5">
        <w:tc>
          <w:tcPr>
            <w:tcW w:w="888" w:type="dxa"/>
            <w:vMerge/>
          </w:tcPr>
          <w:p w:rsidR="00874F84" w:rsidRDefault="00874F84" w:rsidP="00874F84"/>
        </w:tc>
        <w:tc>
          <w:tcPr>
            <w:tcW w:w="4160" w:type="dxa"/>
            <w:vMerge/>
          </w:tcPr>
          <w:p w:rsidR="00874F84" w:rsidRDefault="00874F84" w:rsidP="00874F84"/>
        </w:tc>
        <w:tc>
          <w:tcPr>
            <w:tcW w:w="1784" w:type="dxa"/>
          </w:tcPr>
          <w:p w:rsidR="00874F84" w:rsidRDefault="00874F84" w:rsidP="00874F84">
            <w:r>
              <w:t>Всего</w:t>
            </w:r>
          </w:p>
          <w:p w:rsidR="00874F84" w:rsidRPr="00874F84" w:rsidRDefault="00874F84" w:rsidP="00874F84">
            <w:pPr>
              <w:rPr>
                <w:b/>
              </w:rPr>
            </w:pPr>
          </w:p>
        </w:tc>
        <w:tc>
          <w:tcPr>
            <w:tcW w:w="2342" w:type="dxa"/>
          </w:tcPr>
          <w:p w:rsidR="00874F84" w:rsidRPr="00874F84" w:rsidRDefault="00874F84" w:rsidP="00874F84">
            <w:pPr>
              <w:rPr>
                <w:b/>
              </w:rPr>
            </w:pPr>
            <w:r>
              <w:t>Контрольные работы</w:t>
            </w:r>
          </w:p>
        </w:tc>
        <w:tc>
          <w:tcPr>
            <w:tcW w:w="2355" w:type="dxa"/>
          </w:tcPr>
          <w:p w:rsidR="00874F84" w:rsidRPr="00874F84" w:rsidRDefault="00874F84" w:rsidP="00874F84">
            <w:r w:rsidRPr="00874F84">
              <w:t>Практические работы</w:t>
            </w:r>
          </w:p>
        </w:tc>
        <w:tc>
          <w:tcPr>
            <w:tcW w:w="3493" w:type="dxa"/>
            <w:vMerge/>
          </w:tcPr>
          <w:p w:rsidR="00874F84" w:rsidRDefault="00874F84" w:rsidP="00874F84"/>
        </w:tc>
      </w:tr>
      <w:tr w:rsidR="004A02C5" w:rsidTr="00CA7A19">
        <w:tc>
          <w:tcPr>
            <w:tcW w:w="15022" w:type="dxa"/>
            <w:gridSpan w:val="6"/>
            <w:vAlign w:val="center"/>
          </w:tcPr>
          <w:p w:rsidR="004A02C5" w:rsidRDefault="004A02C5" w:rsidP="00CA7A19">
            <w:pPr>
              <w:ind w:left="135"/>
            </w:pPr>
            <w:r>
              <w:rPr>
                <w:b/>
                <w:color w:val="000000"/>
                <w:sz w:val="24"/>
              </w:rPr>
              <w:t>Раздел 1.ЭЛЕКТРОДИНАМИКА</w:t>
            </w:r>
          </w:p>
        </w:tc>
      </w:tr>
      <w:tr w:rsidR="004A02C5" w:rsidTr="004A02C5">
        <w:tc>
          <w:tcPr>
            <w:tcW w:w="888" w:type="dxa"/>
            <w:vAlign w:val="center"/>
          </w:tcPr>
          <w:p w:rsidR="004A02C5" w:rsidRDefault="004A02C5" w:rsidP="00CA7A19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4160" w:type="dxa"/>
            <w:vAlign w:val="center"/>
          </w:tcPr>
          <w:p w:rsidR="004A02C5" w:rsidRDefault="004A02C5" w:rsidP="00CA7A19">
            <w:pPr>
              <w:ind w:left="135"/>
            </w:pPr>
            <w:r>
              <w:rPr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1784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</w:p>
        </w:tc>
        <w:tc>
          <w:tcPr>
            <w:tcW w:w="2342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55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3493" w:type="dxa"/>
            <w:vAlign w:val="center"/>
          </w:tcPr>
          <w:p w:rsidR="004A02C5" w:rsidRPr="00025DC0" w:rsidRDefault="004A02C5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97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4A02C5" w:rsidTr="004A02C5">
        <w:tc>
          <w:tcPr>
            <w:tcW w:w="5048" w:type="dxa"/>
            <w:gridSpan w:val="2"/>
            <w:vAlign w:val="center"/>
          </w:tcPr>
          <w:p w:rsidR="004A02C5" w:rsidRDefault="004A02C5" w:rsidP="00CA7A19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784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</w:p>
        </w:tc>
        <w:tc>
          <w:tcPr>
            <w:tcW w:w="2342" w:type="dxa"/>
            <w:vAlign w:val="center"/>
          </w:tcPr>
          <w:p w:rsidR="004A02C5" w:rsidRDefault="004A02C5" w:rsidP="00CA7A19"/>
        </w:tc>
        <w:tc>
          <w:tcPr>
            <w:tcW w:w="2355" w:type="dxa"/>
          </w:tcPr>
          <w:p w:rsidR="004A02C5" w:rsidRDefault="004A02C5" w:rsidP="00874F84"/>
        </w:tc>
        <w:tc>
          <w:tcPr>
            <w:tcW w:w="3493" w:type="dxa"/>
          </w:tcPr>
          <w:p w:rsidR="004A02C5" w:rsidRDefault="004A02C5" w:rsidP="00874F84"/>
        </w:tc>
      </w:tr>
      <w:tr w:rsidR="004A02C5" w:rsidTr="00CA7A19">
        <w:tc>
          <w:tcPr>
            <w:tcW w:w="15022" w:type="dxa"/>
            <w:gridSpan w:val="6"/>
            <w:vAlign w:val="center"/>
          </w:tcPr>
          <w:p w:rsidR="004A02C5" w:rsidRDefault="004A02C5" w:rsidP="00CA7A19">
            <w:pPr>
              <w:ind w:left="135"/>
            </w:pPr>
            <w:r>
              <w:rPr>
                <w:b/>
                <w:color w:val="000000"/>
                <w:sz w:val="24"/>
              </w:rPr>
              <w:t>Раздел 2.КОЛЕБАНИЯ И ВОЛНЫ</w:t>
            </w:r>
          </w:p>
        </w:tc>
      </w:tr>
      <w:tr w:rsidR="004A02C5" w:rsidTr="004A02C5">
        <w:tc>
          <w:tcPr>
            <w:tcW w:w="888" w:type="dxa"/>
            <w:vAlign w:val="center"/>
          </w:tcPr>
          <w:p w:rsidR="004A02C5" w:rsidRDefault="004A02C5" w:rsidP="00CA7A19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4160" w:type="dxa"/>
            <w:vAlign w:val="center"/>
          </w:tcPr>
          <w:p w:rsidR="004A02C5" w:rsidRDefault="004A02C5" w:rsidP="00CA7A19">
            <w:pPr>
              <w:ind w:left="135"/>
            </w:pPr>
            <w:r>
              <w:rPr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1784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2342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</w:p>
        </w:tc>
        <w:tc>
          <w:tcPr>
            <w:tcW w:w="2355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493" w:type="dxa"/>
            <w:vAlign w:val="center"/>
          </w:tcPr>
          <w:p w:rsidR="004A02C5" w:rsidRPr="00025DC0" w:rsidRDefault="004A02C5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97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4A02C5" w:rsidTr="004A02C5">
        <w:tc>
          <w:tcPr>
            <w:tcW w:w="888" w:type="dxa"/>
            <w:vAlign w:val="center"/>
          </w:tcPr>
          <w:p w:rsidR="004A02C5" w:rsidRDefault="004A02C5" w:rsidP="00CA7A19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4160" w:type="dxa"/>
            <w:vAlign w:val="center"/>
          </w:tcPr>
          <w:p w:rsidR="004A02C5" w:rsidRDefault="004A02C5" w:rsidP="00CA7A19">
            <w:pPr>
              <w:ind w:left="135"/>
            </w:pPr>
            <w:r>
              <w:rPr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1784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2342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55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</w:p>
        </w:tc>
        <w:tc>
          <w:tcPr>
            <w:tcW w:w="3493" w:type="dxa"/>
            <w:vAlign w:val="center"/>
          </w:tcPr>
          <w:p w:rsidR="004A02C5" w:rsidRPr="00025DC0" w:rsidRDefault="004A02C5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97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4A02C5" w:rsidTr="004A02C5">
        <w:tc>
          <w:tcPr>
            <w:tcW w:w="888" w:type="dxa"/>
            <w:vAlign w:val="center"/>
          </w:tcPr>
          <w:p w:rsidR="004A02C5" w:rsidRDefault="004A02C5" w:rsidP="00CA7A19"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4160" w:type="dxa"/>
            <w:vAlign w:val="center"/>
          </w:tcPr>
          <w:p w:rsidR="004A02C5" w:rsidRDefault="004A02C5" w:rsidP="00CA7A19">
            <w:pPr>
              <w:ind w:left="135"/>
            </w:pPr>
            <w:r>
              <w:rPr>
                <w:color w:val="000000"/>
                <w:sz w:val="24"/>
              </w:rPr>
              <w:t>Оптика</w:t>
            </w:r>
          </w:p>
        </w:tc>
        <w:tc>
          <w:tcPr>
            <w:tcW w:w="1784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2342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</w:p>
        </w:tc>
        <w:tc>
          <w:tcPr>
            <w:tcW w:w="2355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3493" w:type="dxa"/>
            <w:vAlign w:val="center"/>
          </w:tcPr>
          <w:p w:rsidR="004A02C5" w:rsidRPr="00025DC0" w:rsidRDefault="004A02C5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97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4A02C5" w:rsidTr="004A02C5">
        <w:tc>
          <w:tcPr>
            <w:tcW w:w="5048" w:type="dxa"/>
            <w:gridSpan w:val="2"/>
          </w:tcPr>
          <w:p w:rsidR="004A02C5" w:rsidRPr="004A02C5" w:rsidRDefault="004A02C5" w:rsidP="00874F84">
            <w:pPr>
              <w:rPr>
                <w:sz w:val="24"/>
                <w:szCs w:val="24"/>
              </w:rPr>
            </w:pPr>
            <w:r w:rsidRPr="004A02C5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784" w:type="dxa"/>
          </w:tcPr>
          <w:p w:rsidR="004A02C5" w:rsidRPr="004A02C5" w:rsidRDefault="004A02C5" w:rsidP="004A02C5">
            <w:pPr>
              <w:jc w:val="center"/>
              <w:rPr>
                <w:sz w:val="24"/>
                <w:szCs w:val="24"/>
              </w:rPr>
            </w:pPr>
            <w:r w:rsidRPr="004A02C5">
              <w:rPr>
                <w:sz w:val="24"/>
                <w:szCs w:val="24"/>
              </w:rPr>
              <w:t>24</w:t>
            </w:r>
          </w:p>
        </w:tc>
        <w:tc>
          <w:tcPr>
            <w:tcW w:w="8190" w:type="dxa"/>
            <w:gridSpan w:val="3"/>
          </w:tcPr>
          <w:p w:rsidR="004A02C5" w:rsidRDefault="004A02C5" w:rsidP="00874F84"/>
        </w:tc>
      </w:tr>
      <w:tr w:rsidR="004A02C5" w:rsidTr="00CA7A19">
        <w:tc>
          <w:tcPr>
            <w:tcW w:w="15022" w:type="dxa"/>
            <w:gridSpan w:val="6"/>
            <w:vAlign w:val="center"/>
          </w:tcPr>
          <w:p w:rsidR="004A02C5" w:rsidRPr="00025DC0" w:rsidRDefault="004A02C5" w:rsidP="00CA7A19">
            <w:pPr>
              <w:ind w:left="135"/>
            </w:pPr>
            <w:r w:rsidRPr="00025DC0">
              <w:rPr>
                <w:b/>
                <w:color w:val="000000"/>
                <w:sz w:val="24"/>
              </w:rPr>
              <w:t>Раздел 3.ОСНОВЫ СПЕЦИАЛЬНОЙ ТЕОРИИ ОТНОСИТЕЛЬНОСТИ</w:t>
            </w:r>
          </w:p>
        </w:tc>
      </w:tr>
      <w:tr w:rsidR="004A02C5" w:rsidTr="004A02C5">
        <w:tc>
          <w:tcPr>
            <w:tcW w:w="888" w:type="dxa"/>
            <w:vAlign w:val="center"/>
          </w:tcPr>
          <w:p w:rsidR="004A02C5" w:rsidRDefault="004A02C5" w:rsidP="00CA7A19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4160" w:type="dxa"/>
            <w:vAlign w:val="center"/>
          </w:tcPr>
          <w:p w:rsidR="004A02C5" w:rsidRDefault="004A02C5" w:rsidP="00CA7A19">
            <w:pPr>
              <w:ind w:left="135"/>
            </w:pPr>
            <w:r>
              <w:rPr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1784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2342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55" w:type="dxa"/>
          </w:tcPr>
          <w:p w:rsidR="004A02C5" w:rsidRDefault="004A02C5" w:rsidP="00874F84"/>
        </w:tc>
        <w:tc>
          <w:tcPr>
            <w:tcW w:w="3493" w:type="dxa"/>
            <w:vAlign w:val="center"/>
          </w:tcPr>
          <w:p w:rsidR="004A02C5" w:rsidRPr="00025DC0" w:rsidRDefault="004A02C5" w:rsidP="00CA7A19">
            <w:pPr>
              <w:ind w:left="135"/>
            </w:pPr>
          </w:p>
        </w:tc>
      </w:tr>
      <w:tr w:rsidR="004A02C5" w:rsidTr="00CA7A19">
        <w:tc>
          <w:tcPr>
            <w:tcW w:w="5048" w:type="dxa"/>
            <w:gridSpan w:val="2"/>
            <w:shd w:val="clear" w:color="auto" w:fill="auto"/>
          </w:tcPr>
          <w:p w:rsidR="004A02C5" w:rsidRPr="004A02C5" w:rsidRDefault="004A02C5" w:rsidP="00CA7A19">
            <w:pPr>
              <w:ind w:left="135"/>
              <w:rPr>
                <w:sz w:val="24"/>
                <w:szCs w:val="24"/>
              </w:rPr>
            </w:pPr>
            <w:r w:rsidRPr="004A02C5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784" w:type="dxa"/>
            <w:shd w:val="clear" w:color="auto" w:fill="auto"/>
          </w:tcPr>
          <w:p w:rsidR="004A02C5" w:rsidRPr="004A02C5" w:rsidRDefault="004A02C5" w:rsidP="004A02C5">
            <w:pPr>
              <w:jc w:val="center"/>
              <w:rPr>
                <w:sz w:val="24"/>
                <w:szCs w:val="24"/>
              </w:rPr>
            </w:pPr>
            <w:r w:rsidRPr="004A02C5">
              <w:rPr>
                <w:sz w:val="24"/>
                <w:szCs w:val="24"/>
              </w:rPr>
              <w:t>4</w:t>
            </w:r>
          </w:p>
        </w:tc>
        <w:tc>
          <w:tcPr>
            <w:tcW w:w="2342" w:type="dxa"/>
            <w:shd w:val="clear" w:color="auto" w:fill="auto"/>
          </w:tcPr>
          <w:p w:rsidR="004A02C5" w:rsidRDefault="004A02C5" w:rsidP="00874F84"/>
        </w:tc>
        <w:tc>
          <w:tcPr>
            <w:tcW w:w="2355" w:type="dxa"/>
            <w:shd w:val="clear" w:color="auto" w:fill="auto"/>
          </w:tcPr>
          <w:p w:rsidR="004A02C5" w:rsidRDefault="004A02C5" w:rsidP="00874F84"/>
        </w:tc>
        <w:tc>
          <w:tcPr>
            <w:tcW w:w="3493" w:type="dxa"/>
            <w:shd w:val="clear" w:color="auto" w:fill="auto"/>
            <w:vAlign w:val="center"/>
          </w:tcPr>
          <w:p w:rsidR="004A02C5" w:rsidRPr="00025DC0" w:rsidRDefault="004A02C5" w:rsidP="00CA7A19">
            <w:pPr>
              <w:ind w:left="135"/>
            </w:pPr>
          </w:p>
        </w:tc>
      </w:tr>
      <w:tr w:rsidR="004A02C5" w:rsidTr="00CA7A19">
        <w:tc>
          <w:tcPr>
            <w:tcW w:w="15022" w:type="dxa"/>
            <w:gridSpan w:val="6"/>
            <w:vAlign w:val="center"/>
          </w:tcPr>
          <w:p w:rsidR="004A02C5" w:rsidRDefault="004A02C5" w:rsidP="00CA7A19">
            <w:pPr>
              <w:ind w:left="135"/>
            </w:pPr>
            <w:r>
              <w:rPr>
                <w:b/>
                <w:color w:val="000000"/>
                <w:sz w:val="24"/>
              </w:rPr>
              <w:t>Раздел 4.КВАНТОВАЯ ФИЗИКА</w:t>
            </w:r>
          </w:p>
        </w:tc>
      </w:tr>
      <w:tr w:rsidR="004A02C5" w:rsidTr="00CA7A19">
        <w:tc>
          <w:tcPr>
            <w:tcW w:w="888" w:type="dxa"/>
            <w:vAlign w:val="center"/>
          </w:tcPr>
          <w:p w:rsidR="004A02C5" w:rsidRDefault="004A02C5" w:rsidP="00CA7A19"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4160" w:type="dxa"/>
            <w:vAlign w:val="center"/>
          </w:tcPr>
          <w:p w:rsidR="004A02C5" w:rsidRDefault="004A02C5" w:rsidP="00CA7A19">
            <w:pPr>
              <w:ind w:left="135"/>
            </w:pPr>
            <w:r>
              <w:rPr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1784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2342" w:type="dxa"/>
          </w:tcPr>
          <w:p w:rsidR="004A02C5" w:rsidRDefault="004A02C5" w:rsidP="00874F84"/>
        </w:tc>
        <w:tc>
          <w:tcPr>
            <w:tcW w:w="2355" w:type="dxa"/>
          </w:tcPr>
          <w:p w:rsidR="004A02C5" w:rsidRDefault="004A02C5" w:rsidP="00874F84"/>
        </w:tc>
        <w:tc>
          <w:tcPr>
            <w:tcW w:w="3493" w:type="dxa"/>
            <w:vAlign w:val="center"/>
          </w:tcPr>
          <w:p w:rsidR="004A02C5" w:rsidRPr="00025DC0" w:rsidRDefault="004A02C5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97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4A02C5" w:rsidTr="00CA7A19">
        <w:tc>
          <w:tcPr>
            <w:tcW w:w="888" w:type="dxa"/>
            <w:vAlign w:val="center"/>
          </w:tcPr>
          <w:p w:rsidR="004A02C5" w:rsidRDefault="004A02C5" w:rsidP="00CA7A19"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4160" w:type="dxa"/>
            <w:vAlign w:val="center"/>
          </w:tcPr>
          <w:p w:rsidR="004A02C5" w:rsidRDefault="004A02C5" w:rsidP="00CA7A19">
            <w:pPr>
              <w:ind w:left="135"/>
            </w:pPr>
            <w:r>
              <w:rPr>
                <w:color w:val="000000"/>
                <w:sz w:val="24"/>
              </w:rPr>
              <w:t>Строение атома</w:t>
            </w:r>
          </w:p>
        </w:tc>
        <w:tc>
          <w:tcPr>
            <w:tcW w:w="1784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2342" w:type="dxa"/>
          </w:tcPr>
          <w:p w:rsidR="004A02C5" w:rsidRDefault="004A02C5" w:rsidP="00874F84"/>
        </w:tc>
        <w:tc>
          <w:tcPr>
            <w:tcW w:w="2355" w:type="dxa"/>
          </w:tcPr>
          <w:p w:rsidR="004A02C5" w:rsidRDefault="004A02C5" w:rsidP="00874F84"/>
        </w:tc>
        <w:tc>
          <w:tcPr>
            <w:tcW w:w="3493" w:type="dxa"/>
            <w:vAlign w:val="center"/>
          </w:tcPr>
          <w:p w:rsidR="004A02C5" w:rsidRPr="00025DC0" w:rsidRDefault="004A02C5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97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4A02C5" w:rsidTr="00CA7A19">
        <w:tc>
          <w:tcPr>
            <w:tcW w:w="888" w:type="dxa"/>
            <w:vAlign w:val="center"/>
          </w:tcPr>
          <w:p w:rsidR="004A02C5" w:rsidRDefault="004A02C5" w:rsidP="00CA7A19"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4160" w:type="dxa"/>
            <w:vAlign w:val="center"/>
          </w:tcPr>
          <w:p w:rsidR="004A02C5" w:rsidRDefault="004A02C5" w:rsidP="00CA7A19">
            <w:pPr>
              <w:ind w:left="135"/>
            </w:pPr>
            <w:r>
              <w:rPr>
                <w:color w:val="000000"/>
                <w:sz w:val="24"/>
              </w:rPr>
              <w:t>Атомное ядро</w:t>
            </w:r>
          </w:p>
        </w:tc>
        <w:tc>
          <w:tcPr>
            <w:tcW w:w="1784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2342" w:type="dxa"/>
          </w:tcPr>
          <w:p w:rsidR="004A02C5" w:rsidRDefault="004A02C5" w:rsidP="00874F84"/>
        </w:tc>
        <w:tc>
          <w:tcPr>
            <w:tcW w:w="2355" w:type="dxa"/>
          </w:tcPr>
          <w:p w:rsidR="004A02C5" w:rsidRDefault="004A02C5" w:rsidP="00874F84"/>
        </w:tc>
        <w:tc>
          <w:tcPr>
            <w:tcW w:w="3493" w:type="dxa"/>
            <w:vAlign w:val="center"/>
          </w:tcPr>
          <w:p w:rsidR="004A02C5" w:rsidRPr="00025DC0" w:rsidRDefault="004A02C5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97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4A02C5" w:rsidTr="00CA7A19">
        <w:tc>
          <w:tcPr>
            <w:tcW w:w="5048" w:type="dxa"/>
            <w:gridSpan w:val="2"/>
            <w:vAlign w:val="center"/>
          </w:tcPr>
          <w:p w:rsidR="004A02C5" w:rsidRDefault="004A02C5" w:rsidP="00CA7A19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784" w:type="dxa"/>
            <w:vAlign w:val="center"/>
          </w:tcPr>
          <w:p w:rsidR="004A02C5" w:rsidRDefault="004A02C5" w:rsidP="00CA7A1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342" w:type="dxa"/>
          </w:tcPr>
          <w:p w:rsidR="004A02C5" w:rsidRDefault="004A02C5" w:rsidP="00874F84"/>
        </w:tc>
        <w:tc>
          <w:tcPr>
            <w:tcW w:w="2355" w:type="dxa"/>
          </w:tcPr>
          <w:p w:rsidR="004A02C5" w:rsidRDefault="004A02C5" w:rsidP="00874F84"/>
        </w:tc>
        <w:tc>
          <w:tcPr>
            <w:tcW w:w="3493" w:type="dxa"/>
            <w:vAlign w:val="center"/>
          </w:tcPr>
          <w:p w:rsidR="004A02C5" w:rsidRPr="00025DC0" w:rsidRDefault="004A02C5" w:rsidP="00CA7A19">
            <w:pPr>
              <w:ind w:left="135"/>
              <w:rPr>
                <w:color w:val="000000"/>
                <w:sz w:val="24"/>
              </w:rPr>
            </w:pPr>
          </w:p>
        </w:tc>
      </w:tr>
      <w:tr w:rsidR="004A02C5" w:rsidTr="00CA7A19">
        <w:tc>
          <w:tcPr>
            <w:tcW w:w="15022" w:type="dxa"/>
            <w:gridSpan w:val="6"/>
            <w:vAlign w:val="center"/>
          </w:tcPr>
          <w:p w:rsidR="004A02C5" w:rsidRPr="00025DC0" w:rsidRDefault="004A02C5" w:rsidP="00CA7A19">
            <w:pPr>
              <w:ind w:left="135"/>
            </w:pPr>
            <w:r w:rsidRPr="00025DC0">
              <w:rPr>
                <w:b/>
                <w:color w:val="000000"/>
                <w:sz w:val="24"/>
              </w:rPr>
              <w:t>Раздел 5.ЭЛЕМЕНТЫ АСТРОНОМИИ И АСТРОФИЗИКИ</w:t>
            </w:r>
          </w:p>
        </w:tc>
      </w:tr>
      <w:tr w:rsidR="004A02C5" w:rsidTr="00CA7A19">
        <w:tc>
          <w:tcPr>
            <w:tcW w:w="888" w:type="dxa"/>
            <w:vAlign w:val="center"/>
          </w:tcPr>
          <w:p w:rsidR="004A02C5" w:rsidRDefault="004A02C5" w:rsidP="00CA7A19">
            <w:r>
              <w:rPr>
                <w:color w:val="000000"/>
                <w:sz w:val="24"/>
              </w:rPr>
              <w:t>5.1</w:t>
            </w:r>
          </w:p>
        </w:tc>
        <w:tc>
          <w:tcPr>
            <w:tcW w:w="4160" w:type="dxa"/>
            <w:vAlign w:val="center"/>
          </w:tcPr>
          <w:p w:rsidR="004A02C5" w:rsidRDefault="004A02C5" w:rsidP="00CA7A19">
            <w:pPr>
              <w:ind w:left="135"/>
            </w:pPr>
            <w:r>
              <w:rPr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1784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2342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355" w:type="dxa"/>
          </w:tcPr>
          <w:p w:rsidR="004A02C5" w:rsidRDefault="004A02C5" w:rsidP="00874F84"/>
        </w:tc>
        <w:tc>
          <w:tcPr>
            <w:tcW w:w="3493" w:type="dxa"/>
            <w:vAlign w:val="center"/>
          </w:tcPr>
          <w:p w:rsidR="004A02C5" w:rsidRPr="00025DC0" w:rsidRDefault="00AE7B04" w:rsidP="00CA7A19">
            <w:pPr>
              <w:ind w:left="135"/>
              <w:rPr>
                <w:color w:val="000000"/>
                <w:sz w:val="24"/>
              </w:rPr>
            </w:pPr>
            <w:r w:rsidRPr="00AE7B04">
              <w:rPr>
                <w:color w:val="000000"/>
                <w:sz w:val="24"/>
              </w:rPr>
              <w:t>Библиотека ЦОК https://m.edsoo.ru/7f41c97c</w:t>
            </w:r>
          </w:p>
        </w:tc>
      </w:tr>
      <w:tr w:rsidR="004A02C5" w:rsidTr="00CA7A19">
        <w:tc>
          <w:tcPr>
            <w:tcW w:w="5048" w:type="dxa"/>
            <w:gridSpan w:val="2"/>
            <w:vAlign w:val="center"/>
          </w:tcPr>
          <w:p w:rsidR="004A02C5" w:rsidRDefault="004A02C5" w:rsidP="00CA7A19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784" w:type="dxa"/>
            <w:vAlign w:val="center"/>
          </w:tcPr>
          <w:p w:rsidR="004A02C5" w:rsidRDefault="004A02C5" w:rsidP="00CA7A19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342" w:type="dxa"/>
          </w:tcPr>
          <w:p w:rsidR="004A02C5" w:rsidRDefault="004A02C5" w:rsidP="00874F84"/>
        </w:tc>
        <w:tc>
          <w:tcPr>
            <w:tcW w:w="2355" w:type="dxa"/>
          </w:tcPr>
          <w:p w:rsidR="004A02C5" w:rsidRDefault="004A02C5" w:rsidP="00874F84"/>
        </w:tc>
        <w:tc>
          <w:tcPr>
            <w:tcW w:w="3493" w:type="dxa"/>
            <w:vAlign w:val="center"/>
          </w:tcPr>
          <w:p w:rsidR="004A02C5" w:rsidRPr="00025DC0" w:rsidRDefault="004A02C5" w:rsidP="00CA7A19">
            <w:pPr>
              <w:ind w:left="135"/>
              <w:rPr>
                <w:color w:val="000000"/>
                <w:sz w:val="24"/>
              </w:rPr>
            </w:pPr>
          </w:p>
        </w:tc>
      </w:tr>
      <w:tr w:rsidR="004A02C5" w:rsidTr="00CA7A19">
        <w:tc>
          <w:tcPr>
            <w:tcW w:w="15022" w:type="dxa"/>
            <w:gridSpan w:val="6"/>
            <w:vAlign w:val="center"/>
          </w:tcPr>
          <w:p w:rsidR="004A02C5" w:rsidRDefault="004A02C5" w:rsidP="00CA7A19">
            <w:pPr>
              <w:ind w:left="135"/>
            </w:pPr>
            <w:r>
              <w:rPr>
                <w:b/>
                <w:color w:val="000000"/>
                <w:sz w:val="24"/>
              </w:rPr>
              <w:t>Раздел 6.ОБОБЩАЮЩЕЕ ПОВТОРЕНИЕ</w:t>
            </w:r>
          </w:p>
        </w:tc>
      </w:tr>
      <w:tr w:rsidR="004A02C5" w:rsidTr="00CA7A19">
        <w:tc>
          <w:tcPr>
            <w:tcW w:w="888" w:type="dxa"/>
            <w:vAlign w:val="center"/>
          </w:tcPr>
          <w:p w:rsidR="004A02C5" w:rsidRDefault="004A02C5" w:rsidP="00CA7A19">
            <w:r>
              <w:rPr>
                <w:color w:val="000000"/>
                <w:sz w:val="24"/>
              </w:rPr>
              <w:t>6.1</w:t>
            </w:r>
          </w:p>
        </w:tc>
        <w:tc>
          <w:tcPr>
            <w:tcW w:w="4160" w:type="dxa"/>
            <w:vAlign w:val="center"/>
          </w:tcPr>
          <w:p w:rsidR="004A02C5" w:rsidRDefault="004A02C5" w:rsidP="00CA7A19">
            <w:pPr>
              <w:ind w:left="135"/>
            </w:pPr>
            <w:r>
              <w:rPr>
                <w:color w:val="000000"/>
                <w:sz w:val="24"/>
              </w:rPr>
              <w:t>Обобщающее повторение</w:t>
            </w:r>
          </w:p>
        </w:tc>
        <w:tc>
          <w:tcPr>
            <w:tcW w:w="1784" w:type="dxa"/>
            <w:vAlign w:val="center"/>
          </w:tcPr>
          <w:p w:rsidR="004A02C5" w:rsidRDefault="004A02C5" w:rsidP="00CA7A1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2342" w:type="dxa"/>
          </w:tcPr>
          <w:p w:rsidR="004A02C5" w:rsidRDefault="004A02C5" w:rsidP="00874F84"/>
        </w:tc>
        <w:tc>
          <w:tcPr>
            <w:tcW w:w="2355" w:type="dxa"/>
          </w:tcPr>
          <w:p w:rsidR="004A02C5" w:rsidRDefault="004A02C5" w:rsidP="00874F84"/>
        </w:tc>
        <w:tc>
          <w:tcPr>
            <w:tcW w:w="3493" w:type="dxa"/>
            <w:vAlign w:val="center"/>
          </w:tcPr>
          <w:p w:rsidR="004A02C5" w:rsidRPr="00025DC0" w:rsidRDefault="00AE7B04" w:rsidP="00CA7A19">
            <w:pPr>
              <w:ind w:left="135"/>
              <w:rPr>
                <w:color w:val="000000"/>
                <w:sz w:val="24"/>
              </w:rPr>
            </w:pPr>
            <w:r w:rsidRPr="00AE7B04">
              <w:rPr>
                <w:color w:val="000000"/>
                <w:sz w:val="24"/>
              </w:rPr>
              <w:t>Библиотека ЦОК https://m.edsoo.ru/7f41c97c</w:t>
            </w:r>
          </w:p>
        </w:tc>
      </w:tr>
      <w:tr w:rsidR="004A02C5" w:rsidTr="004A02C5">
        <w:tc>
          <w:tcPr>
            <w:tcW w:w="5048" w:type="dxa"/>
            <w:gridSpan w:val="2"/>
          </w:tcPr>
          <w:p w:rsidR="004A02C5" w:rsidRDefault="00AE7B04" w:rsidP="00AE7B04">
            <w:r>
              <w:t>Итого по разделу</w:t>
            </w:r>
          </w:p>
        </w:tc>
        <w:tc>
          <w:tcPr>
            <w:tcW w:w="1784" w:type="dxa"/>
          </w:tcPr>
          <w:p w:rsidR="004A02C5" w:rsidRDefault="00AE7B04" w:rsidP="00AE7B04">
            <w:pPr>
              <w:jc w:val="center"/>
            </w:pPr>
            <w:r>
              <w:t>4</w:t>
            </w:r>
          </w:p>
        </w:tc>
        <w:tc>
          <w:tcPr>
            <w:tcW w:w="2342" w:type="dxa"/>
          </w:tcPr>
          <w:p w:rsidR="004A02C5" w:rsidRDefault="004A02C5" w:rsidP="00874F84"/>
        </w:tc>
        <w:tc>
          <w:tcPr>
            <w:tcW w:w="2355" w:type="dxa"/>
          </w:tcPr>
          <w:p w:rsidR="004A02C5" w:rsidRDefault="004A02C5" w:rsidP="00874F84"/>
        </w:tc>
        <w:tc>
          <w:tcPr>
            <w:tcW w:w="3493" w:type="dxa"/>
          </w:tcPr>
          <w:p w:rsidR="004A02C5" w:rsidRDefault="004A02C5" w:rsidP="00874F84"/>
        </w:tc>
      </w:tr>
      <w:tr w:rsidR="004A02C5" w:rsidTr="004A02C5">
        <w:tc>
          <w:tcPr>
            <w:tcW w:w="5048" w:type="dxa"/>
            <w:gridSpan w:val="2"/>
          </w:tcPr>
          <w:p w:rsidR="004A02C5" w:rsidRDefault="004A02C5" w:rsidP="00B446E2">
            <w:pPr>
              <w:ind w:firstLine="708"/>
            </w:pPr>
            <w:r>
              <w:t>Резервное время</w:t>
            </w:r>
          </w:p>
        </w:tc>
        <w:tc>
          <w:tcPr>
            <w:tcW w:w="1784" w:type="dxa"/>
          </w:tcPr>
          <w:p w:rsidR="004A02C5" w:rsidRDefault="00AE7B04" w:rsidP="00874F84">
            <w:r>
              <w:t>3</w:t>
            </w:r>
          </w:p>
        </w:tc>
        <w:tc>
          <w:tcPr>
            <w:tcW w:w="2342" w:type="dxa"/>
          </w:tcPr>
          <w:p w:rsidR="004A02C5" w:rsidRDefault="004A02C5" w:rsidP="00874F84"/>
        </w:tc>
        <w:tc>
          <w:tcPr>
            <w:tcW w:w="2355" w:type="dxa"/>
          </w:tcPr>
          <w:p w:rsidR="004A02C5" w:rsidRDefault="004A02C5" w:rsidP="00874F84"/>
        </w:tc>
        <w:tc>
          <w:tcPr>
            <w:tcW w:w="3493" w:type="dxa"/>
          </w:tcPr>
          <w:p w:rsidR="004A02C5" w:rsidRDefault="004A02C5" w:rsidP="00874F84"/>
        </w:tc>
      </w:tr>
      <w:tr w:rsidR="004A02C5" w:rsidTr="004A02C5">
        <w:tc>
          <w:tcPr>
            <w:tcW w:w="5048" w:type="dxa"/>
            <w:gridSpan w:val="2"/>
          </w:tcPr>
          <w:p w:rsidR="004A02C5" w:rsidRDefault="004A02C5" w:rsidP="00B446E2">
            <w:r>
              <w:t>ОБЩЕЕ КОЛИЧЕСТВО ЧАСОВ ПО ПРОГРАММЕ</w:t>
            </w:r>
          </w:p>
        </w:tc>
        <w:tc>
          <w:tcPr>
            <w:tcW w:w="1784" w:type="dxa"/>
          </w:tcPr>
          <w:p w:rsidR="004A02C5" w:rsidRDefault="004A02C5" w:rsidP="00874F84">
            <w:r>
              <w:t>67</w:t>
            </w:r>
          </w:p>
        </w:tc>
        <w:tc>
          <w:tcPr>
            <w:tcW w:w="2342" w:type="dxa"/>
          </w:tcPr>
          <w:p w:rsidR="004A02C5" w:rsidRDefault="00AE7B04" w:rsidP="00874F84">
            <w:r>
              <w:t>4</w:t>
            </w:r>
          </w:p>
        </w:tc>
        <w:tc>
          <w:tcPr>
            <w:tcW w:w="2355" w:type="dxa"/>
          </w:tcPr>
          <w:p w:rsidR="004A02C5" w:rsidRDefault="00AE7B04" w:rsidP="00AE7B04">
            <w:pPr>
              <w:tabs>
                <w:tab w:val="center" w:pos="1069"/>
              </w:tabs>
            </w:pPr>
            <w:r>
              <w:t>7</w:t>
            </w:r>
          </w:p>
        </w:tc>
        <w:tc>
          <w:tcPr>
            <w:tcW w:w="3493" w:type="dxa"/>
          </w:tcPr>
          <w:p w:rsidR="004A02C5" w:rsidRDefault="004A02C5" w:rsidP="00874F84"/>
        </w:tc>
      </w:tr>
    </w:tbl>
    <w:p w:rsidR="00874F84" w:rsidRDefault="00874F84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B446E2" w:rsidRDefault="00B446E2" w:rsidP="00874F84"/>
    <w:p w:rsidR="00CA7A19" w:rsidRDefault="00CA7A19" w:rsidP="00874F84"/>
    <w:p w:rsidR="00B446E2" w:rsidRPr="00B446E2" w:rsidRDefault="00B446E2" w:rsidP="00B446E2">
      <w:pPr>
        <w:rPr>
          <w:b/>
        </w:rPr>
      </w:pPr>
      <w:r w:rsidRPr="00B446E2">
        <w:rPr>
          <w:b/>
        </w:rPr>
        <w:lastRenderedPageBreak/>
        <w:t xml:space="preserve">ПОУРОЧНОЕ ПЛАНИРОВАНИЕ </w:t>
      </w:r>
    </w:p>
    <w:p w:rsidR="00B446E2" w:rsidRDefault="00CA7A19" w:rsidP="00B446E2">
      <w:pPr>
        <w:tabs>
          <w:tab w:val="left" w:pos="2086"/>
        </w:tabs>
        <w:rPr>
          <w:b/>
        </w:rPr>
      </w:pPr>
      <w:r>
        <w:rPr>
          <w:b/>
        </w:rPr>
        <w:t xml:space="preserve"> 11</w:t>
      </w:r>
      <w:r w:rsidR="00B446E2" w:rsidRPr="00B446E2">
        <w:rPr>
          <w:b/>
        </w:rPr>
        <w:t xml:space="preserve"> КЛАСС</w:t>
      </w:r>
      <w:r w:rsidR="00B446E2">
        <w:rPr>
          <w:b/>
        </w:rPr>
        <w:tab/>
      </w:r>
    </w:p>
    <w:tbl>
      <w:tblPr>
        <w:tblStyle w:val="a7"/>
        <w:tblW w:w="0" w:type="auto"/>
        <w:tblLook w:val="04A0"/>
      </w:tblPr>
      <w:tblGrid>
        <w:gridCol w:w="695"/>
        <w:gridCol w:w="7321"/>
        <w:gridCol w:w="1417"/>
        <w:gridCol w:w="1891"/>
        <w:gridCol w:w="3462"/>
      </w:tblGrid>
      <w:tr w:rsidR="00D7384A" w:rsidTr="00D7384A">
        <w:tc>
          <w:tcPr>
            <w:tcW w:w="695" w:type="dxa"/>
            <w:vAlign w:val="center"/>
          </w:tcPr>
          <w:p w:rsidR="00D7384A" w:rsidRDefault="00D7384A" w:rsidP="00CA7A1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D7384A" w:rsidRDefault="00D7384A" w:rsidP="00CA7A19">
            <w:pPr>
              <w:ind w:left="135"/>
            </w:pPr>
          </w:p>
        </w:tc>
        <w:tc>
          <w:tcPr>
            <w:tcW w:w="7321" w:type="dxa"/>
            <w:vAlign w:val="center"/>
          </w:tcPr>
          <w:p w:rsidR="00D7384A" w:rsidRDefault="00D7384A" w:rsidP="00CA7A1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D7384A" w:rsidRDefault="00D7384A" w:rsidP="00CA7A19">
            <w:pPr>
              <w:ind w:left="135"/>
            </w:pPr>
          </w:p>
        </w:tc>
        <w:tc>
          <w:tcPr>
            <w:tcW w:w="1417" w:type="dxa"/>
          </w:tcPr>
          <w:p w:rsidR="00D7384A" w:rsidRDefault="00D7384A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 w:rsidRPr="00D7384A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91" w:type="dxa"/>
            <w:vAlign w:val="center"/>
          </w:tcPr>
          <w:p w:rsidR="00D7384A" w:rsidRDefault="00D7384A" w:rsidP="00D7384A"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D7384A" w:rsidRDefault="00D7384A" w:rsidP="00CA7A19">
            <w:pPr>
              <w:ind w:left="135"/>
            </w:pPr>
          </w:p>
        </w:tc>
        <w:tc>
          <w:tcPr>
            <w:tcW w:w="3462" w:type="dxa"/>
            <w:vAlign w:val="center"/>
          </w:tcPr>
          <w:p w:rsidR="00D7384A" w:rsidRDefault="00D7384A" w:rsidP="00CA7A19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384A" w:rsidRDefault="00D7384A" w:rsidP="00CA7A19">
            <w:pPr>
              <w:ind w:left="135"/>
            </w:pPr>
          </w:p>
        </w:tc>
      </w:tr>
      <w:tr w:rsidR="00CA7A19" w:rsidTr="00D7384A">
        <w:tc>
          <w:tcPr>
            <w:tcW w:w="695" w:type="dxa"/>
          </w:tcPr>
          <w:p w:rsidR="00CA7A19" w:rsidRDefault="00CA7A19" w:rsidP="00CA7A19">
            <w:r>
              <w:t>1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Постоянные магниты и их взаимодействие. Магнитное поле. Вектор магнитной индукции. </w:t>
            </w:r>
            <w:r>
              <w:rPr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CA7A19" w:rsidP="00CA7A19">
            <w:pPr>
              <w:jc w:val="center"/>
            </w:pPr>
            <w:r>
              <w:t>02.09.2024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32</w:t>
              </w:r>
              <w:r>
                <w:rPr>
                  <w:color w:val="0000FF"/>
                  <w:u w:val="single"/>
                </w:rPr>
                <w:t>e</w:t>
              </w:r>
              <w:r w:rsidRPr="00025DC0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CA7A19" w:rsidTr="00D7384A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211BE4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33</w:t>
              </w:r>
              <w:r>
                <w:rPr>
                  <w:color w:val="0000FF"/>
                  <w:u w:val="single"/>
                </w:rPr>
                <w:t>e</w:t>
              </w:r>
              <w:r w:rsidRPr="00025DC0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CA7A19" w:rsidTr="00D7384A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211BE4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3508</w:t>
              </w:r>
            </w:hyperlink>
          </w:p>
        </w:tc>
      </w:tr>
      <w:tr w:rsidR="00CA7A19" w:rsidTr="00D7384A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Действие 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3620</w:t>
              </w:r>
            </w:hyperlink>
          </w:p>
        </w:tc>
      </w:tr>
      <w:tr w:rsidR="00CA7A19" w:rsidTr="00D7384A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>
              <w:rPr>
                <w:color w:val="000000"/>
                <w:sz w:val="24"/>
              </w:rPr>
              <w:t>Стартовая контрольная работа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372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21" w:type="dxa"/>
            <w:vAlign w:val="center"/>
          </w:tcPr>
          <w:p w:rsidR="00CA7A19" w:rsidRPr="00025DC0" w:rsidRDefault="00F31906" w:rsidP="00CA7A19">
            <w:pPr>
              <w:ind w:left="135"/>
            </w:pPr>
            <w:r>
              <w:rPr>
                <w:color w:val="000000"/>
                <w:sz w:val="24"/>
              </w:rPr>
              <w:t xml:space="preserve">Анализ к\р. </w:t>
            </w:r>
            <w:r w:rsidR="00CA7A19" w:rsidRPr="00025DC0">
              <w:rPr>
                <w:color w:val="000000"/>
                <w:sz w:val="24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39</w:t>
              </w:r>
              <w:r>
                <w:rPr>
                  <w:color w:val="0000FF"/>
                  <w:u w:val="single"/>
                </w:rPr>
                <w:t>cc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Электромагнитная индукция. Поток вектора магнитной индукции. ЭДС индукции. Закон электромагнитной индукции Фарадея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ada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56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r>
              <w:rPr>
                <w:color w:val="000000"/>
                <w:sz w:val="24"/>
              </w:rPr>
              <w:t>Электромагнитное поле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be</w:t>
              </w:r>
              <w:r w:rsidRPr="00025DC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be</w:t>
              </w:r>
              <w:r w:rsidRPr="00025DC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Обобщающий урок «Магнитное поле. Электромагнитная </w:t>
            </w:r>
            <w:r w:rsidRPr="00025DC0">
              <w:rPr>
                <w:color w:val="000000"/>
                <w:sz w:val="24"/>
              </w:rPr>
              <w:lastRenderedPageBreak/>
              <w:t>индукция»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be</w:t>
              </w:r>
              <w:r w:rsidRPr="00025DC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Контрольная работа по теме «Магнитное поле. </w:t>
            </w:r>
            <w:r>
              <w:rPr>
                <w:color w:val="000000"/>
                <w:sz w:val="24"/>
              </w:rPr>
              <w:t>Электромагнитная индукция»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d</w:t>
              </w:r>
              <w:r w:rsidRPr="00025DC0">
                <w:rPr>
                  <w:color w:val="0000FF"/>
                  <w:u w:val="single"/>
                </w:rPr>
                <w:t>00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21" w:type="dxa"/>
            <w:vAlign w:val="center"/>
          </w:tcPr>
          <w:p w:rsidR="00CA7A19" w:rsidRPr="00025DC0" w:rsidRDefault="00F31906" w:rsidP="00CA7A19">
            <w:pPr>
              <w:ind w:left="135"/>
            </w:pPr>
            <w:r>
              <w:rPr>
                <w:color w:val="000000"/>
                <w:sz w:val="24"/>
              </w:rPr>
              <w:t xml:space="preserve">Анализ к\р. </w:t>
            </w:r>
            <w:r w:rsidR="00CA7A19" w:rsidRPr="00025DC0">
              <w:rPr>
                <w:color w:val="000000"/>
                <w:sz w:val="24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e</w:t>
              </w:r>
              <w:r w:rsidRPr="00025DC0">
                <w:rPr>
                  <w:color w:val="0000FF"/>
                  <w:u w:val="single"/>
                </w:rPr>
                <w:t>18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Колебательный контур. Свободные электромагнитные колебания в идеальном колебательном контуре. </w:t>
            </w:r>
            <w:r>
              <w:rPr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76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41</w:t>
              </w:r>
              <w:r>
                <w:rPr>
                  <w:color w:val="0000FF"/>
                  <w:u w:val="single"/>
                </w:rPr>
                <w:t>a</w:t>
              </w:r>
              <w:r w:rsidRPr="00025DC0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43</w:t>
              </w:r>
              <w:r>
                <w:rPr>
                  <w:color w:val="0000FF"/>
                  <w:u w:val="single"/>
                </w:rPr>
                <w:t>d</w:t>
              </w:r>
              <w:r w:rsidRPr="00025DC0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Представление о затухающих колебаниях. Вынужденные механические колебания. </w:t>
            </w:r>
            <w:r>
              <w:rPr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88</w:t>
              </w:r>
              <w:r>
                <w:rPr>
                  <w:color w:val="0000FF"/>
                  <w:u w:val="single"/>
                </w:rPr>
                <w:t>be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4502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461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Устройство и практическое применение электрического звонка, генератора переменного тока, линий электропередач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478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Экологические риски при 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25.11.2024</w:t>
            </w:r>
          </w:p>
        </w:tc>
        <w:tc>
          <w:tcPr>
            <w:tcW w:w="3462" w:type="dxa"/>
            <w:vAlign w:val="center"/>
          </w:tcPr>
          <w:p w:rsidR="00CA7A19" w:rsidRDefault="00CA7A19" w:rsidP="00CA7A19">
            <w:pPr>
              <w:ind w:left="135"/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b</w:t>
              </w:r>
              <w:r w:rsidRPr="00025DC0">
                <w:rPr>
                  <w:color w:val="0000FF"/>
                  <w:u w:val="single"/>
                </w:rPr>
                <w:t>74</w:t>
              </w:r>
            </w:hyperlink>
          </w:p>
        </w:tc>
      </w:tr>
      <w:tr w:rsidR="00CA7A19" w:rsidTr="00CA7A19">
        <w:trPr>
          <w:trHeight w:val="715"/>
        </w:trPr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Звук. Скорость звука. Громкость звука. </w:t>
            </w:r>
            <w:r>
              <w:rPr>
                <w:color w:val="000000"/>
                <w:sz w:val="24"/>
              </w:rPr>
              <w:t>Высота тона. Тембр звука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dc</w:t>
              </w:r>
              <w:r w:rsidRPr="00025DC0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Электромагнитные волны, их свойства и скорость. </w:t>
            </w:r>
            <w:r>
              <w:rPr>
                <w:color w:val="000000"/>
                <w:sz w:val="24"/>
              </w:rPr>
              <w:t>Шкала электромагнитных волн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03.12.2024</w:t>
            </w:r>
          </w:p>
        </w:tc>
        <w:tc>
          <w:tcPr>
            <w:tcW w:w="3462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Принципы радиосвязи и телевидения. Развитие средств связи. </w:t>
            </w:r>
            <w:r>
              <w:rPr>
                <w:color w:val="000000"/>
                <w:sz w:val="24"/>
              </w:rPr>
              <w:t>Радиолокация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09.12.2024</w:t>
            </w:r>
          </w:p>
        </w:tc>
        <w:tc>
          <w:tcPr>
            <w:tcW w:w="3462" w:type="dxa"/>
            <w:vAlign w:val="center"/>
          </w:tcPr>
          <w:p w:rsidR="00CA7A19" w:rsidRDefault="00CA7A19" w:rsidP="00CA7A19">
            <w:pPr>
              <w:ind w:left="135"/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Контрольная работа «Колебания и волны»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</w:tc>
        <w:tc>
          <w:tcPr>
            <w:tcW w:w="3462" w:type="dxa"/>
            <w:vAlign w:val="center"/>
          </w:tcPr>
          <w:p w:rsidR="00CA7A19" w:rsidRDefault="00CA7A19" w:rsidP="00CA7A19">
            <w:pPr>
              <w:ind w:left="135"/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321" w:type="dxa"/>
            <w:vAlign w:val="center"/>
          </w:tcPr>
          <w:p w:rsidR="00CA7A19" w:rsidRPr="00025DC0" w:rsidRDefault="00F31906" w:rsidP="00CA7A19">
            <w:pPr>
              <w:ind w:left="135"/>
            </w:pPr>
            <w:r>
              <w:rPr>
                <w:color w:val="000000"/>
                <w:sz w:val="24"/>
              </w:rPr>
              <w:t xml:space="preserve">Анализ к\р. </w:t>
            </w:r>
            <w:r w:rsidR="00CA7A19" w:rsidRPr="00025DC0">
              <w:rPr>
                <w:color w:val="000000"/>
                <w:sz w:val="24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fde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511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Преломление света. Полное внутреннее отражение. Предельный угол полного внутреннего отражения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23.12.2024</w:t>
            </w:r>
          </w:p>
        </w:tc>
        <w:tc>
          <w:tcPr>
            <w:tcW w:w="3462" w:type="dxa"/>
            <w:vAlign w:val="center"/>
          </w:tcPr>
          <w:p w:rsidR="00CA7A19" w:rsidRDefault="00CA7A19" w:rsidP="00CA7A19">
            <w:pPr>
              <w:ind w:left="135"/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24.12.2024</w:t>
            </w:r>
          </w:p>
        </w:tc>
        <w:tc>
          <w:tcPr>
            <w:tcW w:w="3462" w:type="dxa"/>
            <w:vAlign w:val="center"/>
          </w:tcPr>
          <w:p w:rsidR="00CA7A19" w:rsidRDefault="00CA7A19" w:rsidP="00CA7A19">
            <w:pPr>
              <w:ind w:left="135"/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Линзы. Построение изображений в линзе. Формула тонкой линзы. Увеличение линзы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28.12.2024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570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5952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5952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Интерференция света. Дифракция света. Дифракционная решётка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36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Поперечность световых волн. Поляризация света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36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efc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6230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600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Энергия и импульс релятивистской частицы. Связь массы с энергией и импульсом. </w:t>
            </w:r>
            <w:r>
              <w:rPr>
                <w:color w:val="000000"/>
                <w:sz w:val="24"/>
              </w:rPr>
              <w:t>Энергия покоя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04.02.2025</w:t>
            </w:r>
          </w:p>
        </w:tc>
        <w:tc>
          <w:tcPr>
            <w:tcW w:w="3462" w:type="dxa"/>
            <w:vAlign w:val="center"/>
          </w:tcPr>
          <w:p w:rsidR="00CA7A19" w:rsidRDefault="00CA7A19" w:rsidP="00CA7A19">
            <w:pPr>
              <w:ind w:left="135"/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10.02.2025</w:t>
            </w:r>
          </w:p>
        </w:tc>
        <w:tc>
          <w:tcPr>
            <w:tcW w:w="3462" w:type="dxa"/>
            <w:vAlign w:val="center"/>
          </w:tcPr>
          <w:p w:rsidR="00CA7A19" w:rsidRDefault="00CA7A19" w:rsidP="00CA7A19">
            <w:pPr>
              <w:ind w:left="135"/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321" w:type="dxa"/>
            <w:vAlign w:val="center"/>
          </w:tcPr>
          <w:p w:rsidR="00CA7A19" w:rsidRPr="00025DC0" w:rsidRDefault="00F31906" w:rsidP="00CA7A19">
            <w:pPr>
              <w:ind w:left="135"/>
            </w:pPr>
            <w:r>
              <w:rPr>
                <w:color w:val="000000"/>
                <w:sz w:val="24"/>
              </w:rPr>
              <w:t xml:space="preserve">Анализ к\р. </w:t>
            </w:r>
            <w:r w:rsidR="00CA7A19" w:rsidRPr="00025DC0">
              <w:rPr>
                <w:color w:val="000000"/>
                <w:sz w:val="24"/>
              </w:rPr>
              <w:t>Фотоны. Формула Планка. Энергия и импульс фотона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6938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Открытие и исследование фотоэффекта. Опыты А. Г. Столетова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a</w:t>
              </w:r>
              <w:r w:rsidRPr="00025DC0">
                <w:rPr>
                  <w:color w:val="0000FF"/>
                  <w:u w:val="single"/>
                </w:rPr>
                <w:t>50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Законы фотоэффекта. Уравнение Эйнштейна для фотоэффекта. </w:t>
            </w:r>
            <w:r>
              <w:rPr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63</w:t>
              </w:r>
              <w:r>
                <w:rPr>
                  <w:color w:val="0000FF"/>
                  <w:u w:val="single"/>
                </w:rPr>
                <w:t>b</w:t>
              </w:r>
              <w:r w:rsidRPr="00025DC0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Давление света. Опыты П. Н. Лебедева. </w:t>
            </w:r>
            <w:r>
              <w:rPr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64</w:t>
              </w:r>
              <w:r>
                <w:rPr>
                  <w:color w:val="0000FF"/>
                  <w:u w:val="single"/>
                </w:rPr>
                <w:t>d</w:t>
              </w:r>
              <w:r w:rsidRPr="00025DC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6708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Решение задач по теме «Элементы квантовой оптики»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6820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Модель атома Томсона. Опыты Резерфорда по рассеянию </w:t>
            </w:r>
            <w:r>
              <w:rPr>
                <w:color w:val="000000"/>
                <w:sz w:val="24"/>
              </w:rPr>
              <w:t>α</w:t>
            </w:r>
            <w:r w:rsidRPr="00025DC0">
              <w:rPr>
                <w:color w:val="000000"/>
                <w:sz w:val="24"/>
              </w:rPr>
              <w:t xml:space="preserve">-частиц. </w:t>
            </w:r>
            <w:r>
              <w:rPr>
                <w:color w:val="000000"/>
                <w:sz w:val="24"/>
              </w:rPr>
              <w:t>Планетарная модель атома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bcc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>
              <w:rPr>
                <w:color w:val="000000"/>
                <w:sz w:val="24"/>
              </w:rPr>
              <w:t>Постулаты Бора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  <w:rPr>
                <w:color w:val="000000"/>
                <w:sz w:val="24"/>
              </w:rPr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Излучение и поглощение фотонов при переходе атома с одного уровня энергии на другой. </w:t>
            </w:r>
            <w:r>
              <w:rPr>
                <w:color w:val="000000"/>
                <w:sz w:val="24"/>
              </w:rPr>
              <w:t>Виды спектров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  <w:rPr>
                <w:color w:val="000000"/>
                <w:sz w:val="24"/>
              </w:rPr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Волновые свойства частиц. Волны де Бройля. Корпускулярно-волновой дуализм. Спонтанное и вынужденное излучение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  <w:rPr>
                <w:color w:val="000000"/>
                <w:sz w:val="24"/>
              </w:rPr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Открытие радиоактивности. Опыты Резерфорда по определению состава радиоактивного излучения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  <w:rPr>
                <w:color w:val="000000"/>
                <w:sz w:val="24"/>
              </w:rPr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Свойства альфа-, бета-, гамма-излучения. Влияние радиоактивности на живые организмы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  <w:rPr>
                <w:color w:val="000000"/>
                <w:sz w:val="24"/>
              </w:rPr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Открытие протона и нейтрона. Изотопы. Альфа-распад. Электронный и позитронный бета-распад. </w:t>
            </w:r>
            <w:r>
              <w:rPr>
                <w:color w:val="000000"/>
                <w:sz w:val="24"/>
              </w:rPr>
              <w:t>Гамма-излучение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72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Энергия связи нуклонов в ядре. Ядерные реакции. Ядерный реактор. Проблемы, перспективы, экологические аспекты ядерной энергетики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14.04.2025</w:t>
            </w:r>
          </w:p>
        </w:tc>
        <w:tc>
          <w:tcPr>
            <w:tcW w:w="3462" w:type="dxa"/>
            <w:vAlign w:val="center"/>
          </w:tcPr>
          <w:p w:rsidR="00CA7A19" w:rsidRDefault="00CA7A19" w:rsidP="00CA7A19">
            <w:pPr>
              <w:ind w:left="135"/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Элементарные частицы. Открытие позитрона. Методы наблюдения и регистрации элементарных частиц. </w:t>
            </w:r>
            <w:r>
              <w:rPr>
                <w:color w:val="000000"/>
                <w:sz w:val="24"/>
              </w:rPr>
              <w:t>Круглый стол «Фундаментальные взаимодействия. Единство физической картины мира»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</w:tc>
        <w:tc>
          <w:tcPr>
            <w:tcW w:w="3462" w:type="dxa"/>
            <w:vAlign w:val="center"/>
          </w:tcPr>
          <w:p w:rsidR="00CA7A19" w:rsidRDefault="00CA7A19" w:rsidP="00CA7A19">
            <w:pPr>
              <w:ind w:left="135"/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Контрольная работа о теме: "Ядерная физика"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21.04.2025</w:t>
            </w:r>
          </w:p>
        </w:tc>
        <w:tc>
          <w:tcPr>
            <w:tcW w:w="3462" w:type="dxa"/>
            <w:vAlign w:val="center"/>
          </w:tcPr>
          <w:p w:rsidR="00CA7A19" w:rsidRDefault="00CA7A19" w:rsidP="00CA7A19">
            <w:pPr>
              <w:ind w:left="135"/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321" w:type="dxa"/>
            <w:vAlign w:val="center"/>
          </w:tcPr>
          <w:p w:rsidR="00CA7A19" w:rsidRDefault="00F31906" w:rsidP="00CA7A19">
            <w:pPr>
              <w:ind w:left="135"/>
            </w:pPr>
            <w:r>
              <w:rPr>
                <w:color w:val="000000"/>
                <w:sz w:val="24"/>
              </w:rPr>
              <w:t xml:space="preserve">Анализ к\р. </w:t>
            </w:r>
            <w:r w:rsidR="00CA7A19" w:rsidRPr="00025DC0">
              <w:rPr>
                <w:color w:val="000000"/>
                <w:sz w:val="24"/>
              </w:rPr>
              <w:t xml:space="preserve">Вид звёздного неба. Созвездия, яркие звёзды, планеты, их видимое движение. </w:t>
            </w:r>
            <w:r w:rsidR="00CA7A19">
              <w:rPr>
                <w:color w:val="000000"/>
                <w:sz w:val="24"/>
              </w:rPr>
              <w:t>Солнечная система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74</w:t>
              </w:r>
              <w:r>
                <w:rPr>
                  <w:color w:val="0000FF"/>
                  <w:u w:val="single"/>
                </w:rPr>
                <w:t>f</w:t>
              </w:r>
              <w:r w:rsidRPr="00025DC0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Солнце. Солнечная активность. Источник энергии Солнца и звёзд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  <w:rPr>
                <w:color w:val="000000"/>
                <w:sz w:val="24"/>
              </w:rPr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Звёзды, их основные характеристики. Звёзды главной последовательности. Внутреннее строение звёзд. Современные представления о происхождении и эволюции Солнца и звёзд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7838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color w:val="000000"/>
                <w:sz w:val="24"/>
              </w:rPr>
              <w:t>Галактики. Чёрные дыры в ядрах галактик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ae</w:t>
              </w:r>
              <w:r w:rsidRPr="00025DC0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Вселенная. Разбегание галактик. Теория Большого взрыва. </w:t>
            </w:r>
            <w:r>
              <w:rPr>
                <w:color w:val="000000"/>
                <w:sz w:val="24"/>
              </w:rPr>
              <w:t>Реликтовое излучение. Метагалактика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06.05.2025</w:t>
            </w:r>
          </w:p>
        </w:tc>
        <w:tc>
          <w:tcPr>
            <w:tcW w:w="3462" w:type="dxa"/>
            <w:vAlign w:val="center"/>
          </w:tcPr>
          <w:p w:rsidR="00CA7A19" w:rsidRDefault="00CA7A19" w:rsidP="00CA7A19">
            <w:pPr>
              <w:ind w:left="135"/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321" w:type="dxa"/>
            <w:vAlign w:val="center"/>
          </w:tcPr>
          <w:p w:rsidR="00CA7A19" w:rsidRDefault="00CA7A19" w:rsidP="00CA7A19">
            <w:pPr>
              <w:ind w:left="135"/>
            </w:pPr>
            <w:r>
              <w:rPr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  <w:rPr>
                <w:color w:val="000000"/>
                <w:sz w:val="24"/>
              </w:rPr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321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Повторение: Элементы астрономии и астрофизики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321" w:type="dxa"/>
            <w:vAlign w:val="center"/>
          </w:tcPr>
          <w:p w:rsidR="00F31906" w:rsidRDefault="00F31906" w:rsidP="00CA7A19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Итоговая контрольная работа. </w:t>
            </w:r>
          </w:p>
          <w:p w:rsidR="00CA7A19" w:rsidRPr="00025DC0" w:rsidRDefault="00CA7A19" w:rsidP="00F31906">
            <w:pPr>
              <w:ind w:left="135"/>
            </w:pP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82</w:t>
              </w:r>
              <w:r>
                <w:rPr>
                  <w:color w:val="0000FF"/>
                  <w:u w:val="single"/>
                </w:rPr>
                <w:t>ba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321" w:type="dxa"/>
            <w:vAlign w:val="center"/>
          </w:tcPr>
          <w:p w:rsidR="00CA7A19" w:rsidRPr="00025DC0" w:rsidRDefault="00F31906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</w:pPr>
            <w:r w:rsidRPr="00025DC0">
              <w:rPr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u w:val="single"/>
                </w:rPr>
                <w:t>https</w:t>
              </w:r>
              <w:r w:rsidRPr="00025DC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025DC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025DC0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ff</w:t>
              </w:r>
              <w:r w:rsidRPr="00025DC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025DC0">
                <w:rPr>
                  <w:color w:val="0000FF"/>
                  <w:u w:val="single"/>
                </w:rPr>
                <w:t>84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</w:tc>
      </w:tr>
      <w:tr w:rsidR="00CA7A19" w:rsidTr="00CA7A19">
        <w:tc>
          <w:tcPr>
            <w:tcW w:w="695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321" w:type="dxa"/>
            <w:vAlign w:val="center"/>
          </w:tcPr>
          <w:p w:rsidR="00CA7A19" w:rsidRDefault="00F31906" w:rsidP="00CA7A19">
            <w:pPr>
              <w:ind w:left="135"/>
            </w:pPr>
            <w:r w:rsidRPr="00025DC0">
              <w:rPr>
                <w:color w:val="000000"/>
                <w:sz w:val="24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1417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CA7A19" w:rsidRDefault="008E4791" w:rsidP="00CA7A19">
            <w:pPr>
              <w:tabs>
                <w:tab w:val="left" w:pos="20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26.05.2025</w:t>
            </w: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  <w:rPr>
                <w:color w:val="000000"/>
                <w:sz w:val="24"/>
              </w:rPr>
            </w:pPr>
          </w:p>
        </w:tc>
      </w:tr>
      <w:tr w:rsidR="00CA7A19" w:rsidTr="00CA7A19">
        <w:tc>
          <w:tcPr>
            <w:tcW w:w="8016" w:type="dxa"/>
            <w:gridSpan w:val="2"/>
          </w:tcPr>
          <w:p w:rsidR="00CA7A19" w:rsidRPr="00025DC0" w:rsidRDefault="00CA7A19" w:rsidP="00CA7A19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ОБЩЕЕ КОЛИЧЕСТВО ПО ПРОГРАММЕ</w:t>
            </w:r>
          </w:p>
        </w:tc>
        <w:tc>
          <w:tcPr>
            <w:tcW w:w="1417" w:type="dxa"/>
            <w:vAlign w:val="center"/>
          </w:tcPr>
          <w:p w:rsidR="00CA7A19" w:rsidRPr="00025DC0" w:rsidRDefault="00F31906" w:rsidP="00CA7A19">
            <w:pPr>
              <w:ind w:left="135"/>
            </w:pPr>
            <w:r>
              <w:t>66</w:t>
            </w:r>
            <w:bookmarkStart w:id="0" w:name="_GoBack"/>
            <w:bookmarkEnd w:id="0"/>
          </w:p>
        </w:tc>
        <w:tc>
          <w:tcPr>
            <w:tcW w:w="1891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  <w:rPr>
                <w:color w:val="000000"/>
                <w:sz w:val="24"/>
              </w:rPr>
            </w:pPr>
          </w:p>
        </w:tc>
      </w:tr>
      <w:tr w:rsidR="00CA7A19" w:rsidTr="00CA7A19">
        <w:tc>
          <w:tcPr>
            <w:tcW w:w="8016" w:type="dxa"/>
            <w:gridSpan w:val="2"/>
          </w:tcPr>
          <w:p w:rsidR="00CA7A19" w:rsidRDefault="00CA7A19" w:rsidP="00CA7A19">
            <w:pPr>
              <w:ind w:left="135"/>
              <w:rPr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A7A19" w:rsidRPr="00025DC0" w:rsidRDefault="00CA7A19" w:rsidP="00CA7A19">
            <w:pPr>
              <w:ind w:left="135"/>
            </w:pPr>
          </w:p>
        </w:tc>
        <w:tc>
          <w:tcPr>
            <w:tcW w:w="1891" w:type="dxa"/>
          </w:tcPr>
          <w:p w:rsidR="00CA7A19" w:rsidRDefault="00CA7A19" w:rsidP="00B446E2">
            <w:pPr>
              <w:tabs>
                <w:tab w:val="left" w:pos="2086"/>
              </w:tabs>
              <w:rPr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CA7A19" w:rsidRPr="00025DC0" w:rsidRDefault="00CA7A19" w:rsidP="00CA7A19">
            <w:pPr>
              <w:ind w:left="135"/>
              <w:rPr>
                <w:color w:val="000000"/>
                <w:sz w:val="24"/>
              </w:rPr>
            </w:pPr>
          </w:p>
        </w:tc>
      </w:tr>
    </w:tbl>
    <w:p w:rsidR="00B446E2" w:rsidRPr="00B446E2" w:rsidRDefault="00B446E2" w:rsidP="00B446E2">
      <w:pPr>
        <w:tabs>
          <w:tab w:val="left" w:pos="2086"/>
        </w:tabs>
        <w:rPr>
          <w:sz w:val="24"/>
          <w:szCs w:val="24"/>
        </w:rPr>
      </w:pPr>
    </w:p>
    <w:sectPr w:rsidR="00B446E2" w:rsidRPr="00B446E2" w:rsidSect="00874F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A19" w:rsidRDefault="00CA7A19" w:rsidP="00160CC4">
      <w:pPr>
        <w:spacing w:after="0" w:line="240" w:lineRule="auto"/>
      </w:pPr>
      <w:r>
        <w:separator/>
      </w:r>
    </w:p>
  </w:endnote>
  <w:endnote w:type="continuationSeparator" w:id="1">
    <w:p w:rsidR="00CA7A19" w:rsidRDefault="00CA7A19" w:rsidP="0016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A19" w:rsidRDefault="00CA7A19" w:rsidP="00160CC4">
      <w:pPr>
        <w:spacing w:after="0" w:line="240" w:lineRule="auto"/>
      </w:pPr>
      <w:r>
        <w:separator/>
      </w:r>
    </w:p>
  </w:footnote>
  <w:footnote w:type="continuationSeparator" w:id="1">
    <w:p w:rsidR="00CA7A19" w:rsidRDefault="00CA7A19" w:rsidP="00160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2A"/>
    <w:rsid w:val="000030DB"/>
    <w:rsid w:val="00013CB6"/>
    <w:rsid w:val="00020F74"/>
    <w:rsid w:val="00022A62"/>
    <w:rsid w:val="00026059"/>
    <w:rsid w:val="00032ED0"/>
    <w:rsid w:val="00040A01"/>
    <w:rsid w:val="000427D4"/>
    <w:rsid w:val="0004604C"/>
    <w:rsid w:val="00046823"/>
    <w:rsid w:val="0006254D"/>
    <w:rsid w:val="00063E2F"/>
    <w:rsid w:val="00064D45"/>
    <w:rsid w:val="00072906"/>
    <w:rsid w:val="0008054E"/>
    <w:rsid w:val="00085BDA"/>
    <w:rsid w:val="00085F9E"/>
    <w:rsid w:val="00091C91"/>
    <w:rsid w:val="00095CCF"/>
    <w:rsid w:val="0009781B"/>
    <w:rsid w:val="000A33C2"/>
    <w:rsid w:val="000A4FC4"/>
    <w:rsid w:val="000A5137"/>
    <w:rsid w:val="000A6073"/>
    <w:rsid w:val="000A6AF7"/>
    <w:rsid w:val="000B1E96"/>
    <w:rsid w:val="000B58C7"/>
    <w:rsid w:val="000C5CDE"/>
    <w:rsid w:val="000D6CE5"/>
    <w:rsid w:val="000E1CF3"/>
    <w:rsid w:val="000F2441"/>
    <w:rsid w:val="001107F5"/>
    <w:rsid w:val="00110D82"/>
    <w:rsid w:val="0012142A"/>
    <w:rsid w:val="00123444"/>
    <w:rsid w:val="001246C4"/>
    <w:rsid w:val="0013304D"/>
    <w:rsid w:val="0013490D"/>
    <w:rsid w:val="001364AA"/>
    <w:rsid w:val="00136B9B"/>
    <w:rsid w:val="001372C7"/>
    <w:rsid w:val="00137B5B"/>
    <w:rsid w:val="001403E9"/>
    <w:rsid w:val="00143E13"/>
    <w:rsid w:val="00143E6D"/>
    <w:rsid w:val="00146062"/>
    <w:rsid w:val="0015088E"/>
    <w:rsid w:val="00154543"/>
    <w:rsid w:val="00160CC4"/>
    <w:rsid w:val="00161C6B"/>
    <w:rsid w:val="001701E1"/>
    <w:rsid w:val="001704D1"/>
    <w:rsid w:val="001718C4"/>
    <w:rsid w:val="00172402"/>
    <w:rsid w:val="00176718"/>
    <w:rsid w:val="00182B0A"/>
    <w:rsid w:val="00183491"/>
    <w:rsid w:val="00184327"/>
    <w:rsid w:val="0018702C"/>
    <w:rsid w:val="001930EC"/>
    <w:rsid w:val="001A3C77"/>
    <w:rsid w:val="001A514D"/>
    <w:rsid w:val="001B2FAB"/>
    <w:rsid w:val="001B44AF"/>
    <w:rsid w:val="001B495E"/>
    <w:rsid w:val="001C1E8A"/>
    <w:rsid w:val="001C4CE4"/>
    <w:rsid w:val="001C522D"/>
    <w:rsid w:val="001C5831"/>
    <w:rsid w:val="001D000A"/>
    <w:rsid w:val="001D1D46"/>
    <w:rsid w:val="001D342E"/>
    <w:rsid w:val="001F24C1"/>
    <w:rsid w:val="00211BE4"/>
    <w:rsid w:val="00211C05"/>
    <w:rsid w:val="00213831"/>
    <w:rsid w:val="00215B34"/>
    <w:rsid w:val="00215C31"/>
    <w:rsid w:val="00215FF7"/>
    <w:rsid w:val="002264DF"/>
    <w:rsid w:val="0022777B"/>
    <w:rsid w:val="00230CF2"/>
    <w:rsid w:val="0025252B"/>
    <w:rsid w:val="0026094E"/>
    <w:rsid w:val="002666FC"/>
    <w:rsid w:val="00276936"/>
    <w:rsid w:val="00280A11"/>
    <w:rsid w:val="00282477"/>
    <w:rsid w:val="00287C33"/>
    <w:rsid w:val="00290024"/>
    <w:rsid w:val="00292A39"/>
    <w:rsid w:val="002A024D"/>
    <w:rsid w:val="002A2E7F"/>
    <w:rsid w:val="002A3059"/>
    <w:rsid w:val="002B0C1F"/>
    <w:rsid w:val="002B6A3B"/>
    <w:rsid w:val="002C59A7"/>
    <w:rsid w:val="002D19A3"/>
    <w:rsid w:val="002D35E4"/>
    <w:rsid w:val="002F59FD"/>
    <w:rsid w:val="00317EDD"/>
    <w:rsid w:val="00321D22"/>
    <w:rsid w:val="003220E9"/>
    <w:rsid w:val="003257E1"/>
    <w:rsid w:val="00325C83"/>
    <w:rsid w:val="003269F7"/>
    <w:rsid w:val="003315EE"/>
    <w:rsid w:val="00337224"/>
    <w:rsid w:val="0034033B"/>
    <w:rsid w:val="0034128A"/>
    <w:rsid w:val="00344B49"/>
    <w:rsid w:val="00355405"/>
    <w:rsid w:val="00356EAC"/>
    <w:rsid w:val="00365ABB"/>
    <w:rsid w:val="003702B1"/>
    <w:rsid w:val="00373924"/>
    <w:rsid w:val="00375D60"/>
    <w:rsid w:val="00383A32"/>
    <w:rsid w:val="00385E02"/>
    <w:rsid w:val="00386CC2"/>
    <w:rsid w:val="00397C03"/>
    <w:rsid w:val="003A4F89"/>
    <w:rsid w:val="003B6B1A"/>
    <w:rsid w:val="003B7556"/>
    <w:rsid w:val="003C0F7B"/>
    <w:rsid w:val="003D319E"/>
    <w:rsid w:val="003D6F73"/>
    <w:rsid w:val="003E35BF"/>
    <w:rsid w:val="003E6477"/>
    <w:rsid w:val="0040522F"/>
    <w:rsid w:val="004174D2"/>
    <w:rsid w:val="00417956"/>
    <w:rsid w:val="00427B7F"/>
    <w:rsid w:val="00434FA4"/>
    <w:rsid w:val="00441947"/>
    <w:rsid w:val="00442492"/>
    <w:rsid w:val="0045266F"/>
    <w:rsid w:val="004530D8"/>
    <w:rsid w:val="004657FF"/>
    <w:rsid w:val="00467E62"/>
    <w:rsid w:val="004722C7"/>
    <w:rsid w:val="0048246A"/>
    <w:rsid w:val="0048333B"/>
    <w:rsid w:val="00492318"/>
    <w:rsid w:val="004A02C5"/>
    <w:rsid w:val="004A1A28"/>
    <w:rsid w:val="004A5486"/>
    <w:rsid w:val="004B081C"/>
    <w:rsid w:val="004B2E58"/>
    <w:rsid w:val="004B3F04"/>
    <w:rsid w:val="004C001C"/>
    <w:rsid w:val="004C1161"/>
    <w:rsid w:val="004E0E2F"/>
    <w:rsid w:val="004E6A90"/>
    <w:rsid w:val="004E6B17"/>
    <w:rsid w:val="004E7438"/>
    <w:rsid w:val="004F53D6"/>
    <w:rsid w:val="004F604E"/>
    <w:rsid w:val="00506B48"/>
    <w:rsid w:val="00507DD8"/>
    <w:rsid w:val="00515F1B"/>
    <w:rsid w:val="005242E6"/>
    <w:rsid w:val="00534E5F"/>
    <w:rsid w:val="00541969"/>
    <w:rsid w:val="005427C5"/>
    <w:rsid w:val="00546840"/>
    <w:rsid w:val="00551322"/>
    <w:rsid w:val="00553481"/>
    <w:rsid w:val="00554F94"/>
    <w:rsid w:val="005552FF"/>
    <w:rsid w:val="00557D21"/>
    <w:rsid w:val="005668F3"/>
    <w:rsid w:val="005677F8"/>
    <w:rsid w:val="0057616E"/>
    <w:rsid w:val="00581BEE"/>
    <w:rsid w:val="005838ED"/>
    <w:rsid w:val="00584C76"/>
    <w:rsid w:val="00584D28"/>
    <w:rsid w:val="00584F4B"/>
    <w:rsid w:val="005932C7"/>
    <w:rsid w:val="005973E9"/>
    <w:rsid w:val="005A6EFF"/>
    <w:rsid w:val="005B11B1"/>
    <w:rsid w:val="005C1BCF"/>
    <w:rsid w:val="005C72FF"/>
    <w:rsid w:val="005D3973"/>
    <w:rsid w:val="005D3FFE"/>
    <w:rsid w:val="005E2E42"/>
    <w:rsid w:val="005E7003"/>
    <w:rsid w:val="00617978"/>
    <w:rsid w:val="00623442"/>
    <w:rsid w:val="00636E54"/>
    <w:rsid w:val="00642F3B"/>
    <w:rsid w:val="006440CB"/>
    <w:rsid w:val="00645CB3"/>
    <w:rsid w:val="006463A1"/>
    <w:rsid w:val="006502C9"/>
    <w:rsid w:val="00653576"/>
    <w:rsid w:val="006606F2"/>
    <w:rsid w:val="00664D34"/>
    <w:rsid w:val="006671FF"/>
    <w:rsid w:val="0067571A"/>
    <w:rsid w:val="006839AD"/>
    <w:rsid w:val="00683DC4"/>
    <w:rsid w:val="006857F5"/>
    <w:rsid w:val="006877B8"/>
    <w:rsid w:val="006903CB"/>
    <w:rsid w:val="00693107"/>
    <w:rsid w:val="006948A6"/>
    <w:rsid w:val="00696896"/>
    <w:rsid w:val="006A0B2B"/>
    <w:rsid w:val="006A3181"/>
    <w:rsid w:val="006A3DEC"/>
    <w:rsid w:val="006A5CEE"/>
    <w:rsid w:val="006B0064"/>
    <w:rsid w:val="006B1E99"/>
    <w:rsid w:val="006B4E7A"/>
    <w:rsid w:val="006B54FD"/>
    <w:rsid w:val="006B7A72"/>
    <w:rsid w:val="006C1424"/>
    <w:rsid w:val="006C4545"/>
    <w:rsid w:val="006D1AFB"/>
    <w:rsid w:val="006D2819"/>
    <w:rsid w:val="006D333C"/>
    <w:rsid w:val="006E0DF2"/>
    <w:rsid w:val="006E66DB"/>
    <w:rsid w:val="006E79B0"/>
    <w:rsid w:val="006F4481"/>
    <w:rsid w:val="00700132"/>
    <w:rsid w:val="00702051"/>
    <w:rsid w:val="007046D4"/>
    <w:rsid w:val="00710380"/>
    <w:rsid w:val="00714583"/>
    <w:rsid w:val="007230EF"/>
    <w:rsid w:val="00724506"/>
    <w:rsid w:val="00725E78"/>
    <w:rsid w:val="00732182"/>
    <w:rsid w:val="00735061"/>
    <w:rsid w:val="00740494"/>
    <w:rsid w:val="007474FE"/>
    <w:rsid w:val="00753446"/>
    <w:rsid w:val="00761ED4"/>
    <w:rsid w:val="00765237"/>
    <w:rsid w:val="00775939"/>
    <w:rsid w:val="0078002F"/>
    <w:rsid w:val="007807E4"/>
    <w:rsid w:val="0079319E"/>
    <w:rsid w:val="0079737E"/>
    <w:rsid w:val="00797AF8"/>
    <w:rsid w:val="007A1652"/>
    <w:rsid w:val="007A3D57"/>
    <w:rsid w:val="007A6A30"/>
    <w:rsid w:val="007B17F5"/>
    <w:rsid w:val="007C39BC"/>
    <w:rsid w:val="007E4D49"/>
    <w:rsid w:val="007F236B"/>
    <w:rsid w:val="007F58BD"/>
    <w:rsid w:val="007F70E0"/>
    <w:rsid w:val="00802C10"/>
    <w:rsid w:val="008104DC"/>
    <w:rsid w:val="00813498"/>
    <w:rsid w:val="008263FD"/>
    <w:rsid w:val="0082732C"/>
    <w:rsid w:val="00827C70"/>
    <w:rsid w:val="00831255"/>
    <w:rsid w:val="008357C7"/>
    <w:rsid w:val="00841B62"/>
    <w:rsid w:val="00845407"/>
    <w:rsid w:val="00850745"/>
    <w:rsid w:val="008547F8"/>
    <w:rsid w:val="008555BF"/>
    <w:rsid w:val="00855612"/>
    <w:rsid w:val="00862638"/>
    <w:rsid w:val="00863A64"/>
    <w:rsid w:val="00871774"/>
    <w:rsid w:val="0087310F"/>
    <w:rsid w:val="00874037"/>
    <w:rsid w:val="00874F84"/>
    <w:rsid w:val="008774CA"/>
    <w:rsid w:val="0088781A"/>
    <w:rsid w:val="0089501C"/>
    <w:rsid w:val="008A15DA"/>
    <w:rsid w:val="008A5D1D"/>
    <w:rsid w:val="008B02D5"/>
    <w:rsid w:val="008B63B0"/>
    <w:rsid w:val="008C52D1"/>
    <w:rsid w:val="008D48C7"/>
    <w:rsid w:val="008E1BEE"/>
    <w:rsid w:val="008E4791"/>
    <w:rsid w:val="008F09BC"/>
    <w:rsid w:val="008F223D"/>
    <w:rsid w:val="008F2BB0"/>
    <w:rsid w:val="008F4CB3"/>
    <w:rsid w:val="008F6DE6"/>
    <w:rsid w:val="009115BE"/>
    <w:rsid w:val="009167C5"/>
    <w:rsid w:val="00917EF1"/>
    <w:rsid w:val="009271E2"/>
    <w:rsid w:val="0093222C"/>
    <w:rsid w:val="00936C4F"/>
    <w:rsid w:val="009403A0"/>
    <w:rsid w:val="009407C5"/>
    <w:rsid w:val="009559AA"/>
    <w:rsid w:val="00971864"/>
    <w:rsid w:val="009735FB"/>
    <w:rsid w:val="00974133"/>
    <w:rsid w:val="00983EBE"/>
    <w:rsid w:val="009853EE"/>
    <w:rsid w:val="009865A2"/>
    <w:rsid w:val="009925AE"/>
    <w:rsid w:val="009941C7"/>
    <w:rsid w:val="009945D5"/>
    <w:rsid w:val="00995ACD"/>
    <w:rsid w:val="009A332F"/>
    <w:rsid w:val="009B681D"/>
    <w:rsid w:val="009C0434"/>
    <w:rsid w:val="009C475A"/>
    <w:rsid w:val="009C7DA8"/>
    <w:rsid w:val="009D42C1"/>
    <w:rsid w:val="009D7485"/>
    <w:rsid w:val="00A01CEC"/>
    <w:rsid w:val="00A149AE"/>
    <w:rsid w:val="00A24671"/>
    <w:rsid w:val="00A32BC9"/>
    <w:rsid w:val="00A33F46"/>
    <w:rsid w:val="00A346A6"/>
    <w:rsid w:val="00A440C5"/>
    <w:rsid w:val="00A44C3F"/>
    <w:rsid w:val="00A501D6"/>
    <w:rsid w:val="00A50711"/>
    <w:rsid w:val="00A560B3"/>
    <w:rsid w:val="00A56ADE"/>
    <w:rsid w:val="00A76962"/>
    <w:rsid w:val="00A83786"/>
    <w:rsid w:val="00A930AF"/>
    <w:rsid w:val="00AA3027"/>
    <w:rsid w:val="00AA35F4"/>
    <w:rsid w:val="00AA42B3"/>
    <w:rsid w:val="00AB4F1D"/>
    <w:rsid w:val="00AB6ED2"/>
    <w:rsid w:val="00AB7AFC"/>
    <w:rsid w:val="00AB7F0A"/>
    <w:rsid w:val="00AC2B60"/>
    <w:rsid w:val="00AC30D9"/>
    <w:rsid w:val="00AE41A9"/>
    <w:rsid w:val="00AE4C2C"/>
    <w:rsid w:val="00AE7B04"/>
    <w:rsid w:val="00AF06C9"/>
    <w:rsid w:val="00AF7F61"/>
    <w:rsid w:val="00B0144A"/>
    <w:rsid w:val="00B125B7"/>
    <w:rsid w:val="00B213CC"/>
    <w:rsid w:val="00B21CD8"/>
    <w:rsid w:val="00B229CB"/>
    <w:rsid w:val="00B244D8"/>
    <w:rsid w:val="00B24CD5"/>
    <w:rsid w:val="00B25FFB"/>
    <w:rsid w:val="00B27E56"/>
    <w:rsid w:val="00B32E3A"/>
    <w:rsid w:val="00B34904"/>
    <w:rsid w:val="00B446E2"/>
    <w:rsid w:val="00B45590"/>
    <w:rsid w:val="00B5260A"/>
    <w:rsid w:val="00B5352A"/>
    <w:rsid w:val="00B542B9"/>
    <w:rsid w:val="00B735CB"/>
    <w:rsid w:val="00B83E98"/>
    <w:rsid w:val="00B864F8"/>
    <w:rsid w:val="00B9145E"/>
    <w:rsid w:val="00B97E6C"/>
    <w:rsid w:val="00BA108C"/>
    <w:rsid w:val="00BA449A"/>
    <w:rsid w:val="00BA6BBA"/>
    <w:rsid w:val="00BA6C37"/>
    <w:rsid w:val="00BB05AD"/>
    <w:rsid w:val="00BB5866"/>
    <w:rsid w:val="00BB6D6D"/>
    <w:rsid w:val="00BC0140"/>
    <w:rsid w:val="00BC5F55"/>
    <w:rsid w:val="00BC6BFD"/>
    <w:rsid w:val="00BD5892"/>
    <w:rsid w:val="00BE103C"/>
    <w:rsid w:val="00BF2511"/>
    <w:rsid w:val="00BF57EB"/>
    <w:rsid w:val="00C0053A"/>
    <w:rsid w:val="00C0309F"/>
    <w:rsid w:val="00C1317A"/>
    <w:rsid w:val="00C14253"/>
    <w:rsid w:val="00C221D0"/>
    <w:rsid w:val="00C23D6E"/>
    <w:rsid w:val="00C246DD"/>
    <w:rsid w:val="00C3041F"/>
    <w:rsid w:val="00C31B1D"/>
    <w:rsid w:val="00C478A4"/>
    <w:rsid w:val="00C47D17"/>
    <w:rsid w:val="00C506D8"/>
    <w:rsid w:val="00C51454"/>
    <w:rsid w:val="00C51925"/>
    <w:rsid w:val="00C57A38"/>
    <w:rsid w:val="00C641F0"/>
    <w:rsid w:val="00C64227"/>
    <w:rsid w:val="00C65B3F"/>
    <w:rsid w:val="00C711BC"/>
    <w:rsid w:val="00C716A0"/>
    <w:rsid w:val="00C71CA2"/>
    <w:rsid w:val="00C73A36"/>
    <w:rsid w:val="00C74AA6"/>
    <w:rsid w:val="00C81D3D"/>
    <w:rsid w:val="00C838FF"/>
    <w:rsid w:val="00C844A7"/>
    <w:rsid w:val="00C91F07"/>
    <w:rsid w:val="00C9259A"/>
    <w:rsid w:val="00C97964"/>
    <w:rsid w:val="00CA00F5"/>
    <w:rsid w:val="00CA307C"/>
    <w:rsid w:val="00CA7A19"/>
    <w:rsid w:val="00CA7E4E"/>
    <w:rsid w:val="00CB6B32"/>
    <w:rsid w:val="00CD63C7"/>
    <w:rsid w:val="00CE2431"/>
    <w:rsid w:val="00CE32BE"/>
    <w:rsid w:val="00CE6A0C"/>
    <w:rsid w:val="00CE7CF8"/>
    <w:rsid w:val="00D03002"/>
    <w:rsid w:val="00D04538"/>
    <w:rsid w:val="00D13D83"/>
    <w:rsid w:val="00D146CB"/>
    <w:rsid w:val="00D14A30"/>
    <w:rsid w:val="00D16861"/>
    <w:rsid w:val="00D179B6"/>
    <w:rsid w:val="00D31CF5"/>
    <w:rsid w:val="00D4307B"/>
    <w:rsid w:val="00D431C9"/>
    <w:rsid w:val="00D43C7B"/>
    <w:rsid w:val="00D47211"/>
    <w:rsid w:val="00D5599B"/>
    <w:rsid w:val="00D60E19"/>
    <w:rsid w:val="00D63276"/>
    <w:rsid w:val="00D64FB8"/>
    <w:rsid w:val="00D711A3"/>
    <w:rsid w:val="00D7166B"/>
    <w:rsid w:val="00D7384A"/>
    <w:rsid w:val="00D82310"/>
    <w:rsid w:val="00D838C4"/>
    <w:rsid w:val="00D9141F"/>
    <w:rsid w:val="00D92A91"/>
    <w:rsid w:val="00DA1EF3"/>
    <w:rsid w:val="00DA3222"/>
    <w:rsid w:val="00DB43CA"/>
    <w:rsid w:val="00DC65F1"/>
    <w:rsid w:val="00DD4B28"/>
    <w:rsid w:val="00DE0991"/>
    <w:rsid w:val="00DE2706"/>
    <w:rsid w:val="00DF220D"/>
    <w:rsid w:val="00DF441F"/>
    <w:rsid w:val="00E02A5A"/>
    <w:rsid w:val="00E04557"/>
    <w:rsid w:val="00E05485"/>
    <w:rsid w:val="00E104E4"/>
    <w:rsid w:val="00E149B6"/>
    <w:rsid w:val="00E23E47"/>
    <w:rsid w:val="00E32C34"/>
    <w:rsid w:val="00E40740"/>
    <w:rsid w:val="00E452C3"/>
    <w:rsid w:val="00E45D19"/>
    <w:rsid w:val="00E46049"/>
    <w:rsid w:val="00E540D1"/>
    <w:rsid w:val="00E549E2"/>
    <w:rsid w:val="00E60FD9"/>
    <w:rsid w:val="00E63FA3"/>
    <w:rsid w:val="00E652E2"/>
    <w:rsid w:val="00E7476E"/>
    <w:rsid w:val="00EA2113"/>
    <w:rsid w:val="00EA633F"/>
    <w:rsid w:val="00EA66B9"/>
    <w:rsid w:val="00EB1259"/>
    <w:rsid w:val="00EB559B"/>
    <w:rsid w:val="00EB56FB"/>
    <w:rsid w:val="00EB66E3"/>
    <w:rsid w:val="00EB6A5A"/>
    <w:rsid w:val="00EB7493"/>
    <w:rsid w:val="00EC1810"/>
    <w:rsid w:val="00EC3EC0"/>
    <w:rsid w:val="00ED06FE"/>
    <w:rsid w:val="00ED2A35"/>
    <w:rsid w:val="00ED7FF2"/>
    <w:rsid w:val="00EE390E"/>
    <w:rsid w:val="00EE4FCA"/>
    <w:rsid w:val="00EE652E"/>
    <w:rsid w:val="00EF2D53"/>
    <w:rsid w:val="00EF47F3"/>
    <w:rsid w:val="00EF4FCE"/>
    <w:rsid w:val="00EF5580"/>
    <w:rsid w:val="00F03C4C"/>
    <w:rsid w:val="00F044EF"/>
    <w:rsid w:val="00F04788"/>
    <w:rsid w:val="00F05B6F"/>
    <w:rsid w:val="00F2055D"/>
    <w:rsid w:val="00F23F7C"/>
    <w:rsid w:val="00F31906"/>
    <w:rsid w:val="00F3293F"/>
    <w:rsid w:val="00F430A2"/>
    <w:rsid w:val="00F55C79"/>
    <w:rsid w:val="00F60E9A"/>
    <w:rsid w:val="00F613C3"/>
    <w:rsid w:val="00F64E6F"/>
    <w:rsid w:val="00F82364"/>
    <w:rsid w:val="00F83270"/>
    <w:rsid w:val="00F837CF"/>
    <w:rsid w:val="00F84DA3"/>
    <w:rsid w:val="00F851E4"/>
    <w:rsid w:val="00F87BED"/>
    <w:rsid w:val="00F924AC"/>
    <w:rsid w:val="00F940C7"/>
    <w:rsid w:val="00FA309D"/>
    <w:rsid w:val="00FA3BA8"/>
    <w:rsid w:val="00FA79CA"/>
    <w:rsid w:val="00FC41A9"/>
    <w:rsid w:val="00FD06FC"/>
    <w:rsid w:val="00FD2E3E"/>
    <w:rsid w:val="00FD420B"/>
    <w:rsid w:val="00FD63DF"/>
    <w:rsid w:val="00FE0872"/>
    <w:rsid w:val="00FE2063"/>
    <w:rsid w:val="00FE56A0"/>
    <w:rsid w:val="00FE7C54"/>
    <w:rsid w:val="00FF2F89"/>
    <w:rsid w:val="00FF4EAC"/>
    <w:rsid w:val="00FF6D2C"/>
    <w:rsid w:val="00FF7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0CC4"/>
  </w:style>
  <w:style w:type="paragraph" w:styleId="a5">
    <w:name w:val="footer"/>
    <w:basedOn w:val="a"/>
    <w:link w:val="a6"/>
    <w:uiPriority w:val="99"/>
    <w:unhideWhenUsed/>
    <w:rsid w:val="00160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0CC4"/>
  </w:style>
  <w:style w:type="table" w:styleId="a7">
    <w:name w:val="Table Grid"/>
    <w:basedOn w:val="a1"/>
    <w:uiPriority w:val="59"/>
    <w:rsid w:val="00874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2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0CC4"/>
  </w:style>
  <w:style w:type="paragraph" w:styleId="a5">
    <w:name w:val="footer"/>
    <w:basedOn w:val="a"/>
    <w:link w:val="a6"/>
    <w:uiPriority w:val="99"/>
    <w:unhideWhenUsed/>
    <w:rsid w:val="00160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0CC4"/>
  </w:style>
  <w:style w:type="table" w:styleId="a7">
    <w:name w:val="Table Grid"/>
    <w:basedOn w:val="a1"/>
    <w:uiPriority w:val="59"/>
    <w:rsid w:val="00874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97c" TargetMode="External"/><Relationship Id="rId18" Type="http://schemas.openxmlformats.org/officeDocument/2006/relationships/hyperlink" Target="https://m.edsoo.ru/ff0c3620" TargetMode="External"/><Relationship Id="rId26" Type="http://schemas.openxmlformats.org/officeDocument/2006/relationships/hyperlink" Target="https://m.edsoo.ru/ff0c3d00" TargetMode="External"/><Relationship Id="rId39" Type="http://schemas.openxmlformats.org/officeDocument/2006/relationships/hyperlink" Target="https://m.edsoo.ru/ff0c570e" TargetMode="External"/><Relationship Id="rId21" Type="http://schemas.openxmlformats.org/officeDocument/2006/relationships/hyperlink" Target="https://m.edsoo.ru/ff0c3ada" TargetMode="External"/><Relationship Id="rId34" Type="http://schemas.openxmlformats.org/officeDocument/2006/relationships/hyperlink" Target="https://m.edsoo.ru/ff0c478c" TargetMode="External"/><Relationship Id="rId42" Type="http://schemas.openxmlformats.org/officeDocument/2006/relationships/hyperlink" Target="https://m.edsoo.ru/ff0c5c36" TargetMode="External"/><Relationship Id="rId47" Type="http://schemas.openxmlformats.org/officeDocument/2006/relationships/hyperlink" Target="https://m.edsoo.ru/ff0c6938" TargetMode="External"/><Relationship Id="rId50" Type="http://schemas.openxmlformats.org/officeDocument/2006/relationships/hyperlink" Target="https://m.edsoo.ru/ff0c64d8" TargetMode="External"/><Relationship Id="rId55" Type="http://schemas.openxmlformats.org/officeDocument/2006/relationships/hyperlink" Target="https://m.edsoo.ru/ff0c74f0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.edsoo.ru/ff0c33e6" TargetMode="External"/><Relationship Id="rId20" Type="http://schemas.openxmlformats.org/officeDocument/2006/relationships/hyperlink" Target="https://m.edsoo.ru/ff0c39cc" TargetMode="External"/><Relationship Id="rId29" Type="http://schemas.openxmlformats.org/officeDocument/2006/relationships/hyperlink" Target="https://m.edsoo.ru/ff0c41a6" TargetMode="External"/><Relationship Id="rId41" Type="http://schemas.openxmlformats.org/officeDocument/2006/relationships/hyperlink" Target="https://m.edsoo.ru/ff0c5952" TargetMode="External"/><Relationship Id="rId54" Type="http://schemas.openxmlformats.org/officeDocument/2006/relationships/hyperlink" Target="https://m.edsoo.ru/ff0c72c0" TargetMode="Externa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.edsoo.ru/7f41c97c" TargetMode="External"/><Relationship Id="rId24" Type="http://schemas.openxmlformats.org/officeDocument/2006/relationships/hyperlink" Target="https://m.edsoo.ru/ff0c3be8" TargetMode="External"/><Relationship Id="rId32" Type="http://schemas.openxmlformats.org/officeDocument/2006/relationships/hyperlink" Target="https://m.edsoo.ru/ff0c4502" TargetMode="External"/><Relationship Id="rId37" Type="http://schemas.openxmlformats.org/officeDocument/2006/relationships/hyperlink" Target="https://m.edsoo.ru/ff0c4fde" TargetMode="External"/><Relationship Id="rId40" Type="http://schemas.openxmlformats.org/officeDocument/2006/relationships/hyperlink" Target="https://m.edsoo.ru/ff0c5952" TargetMode="External"/><Relationship Id="rId45" Type="http://schemas.openxmlformats.org/officeDocument/2006/relationships/hyperlink" Target="https://m.edsoo.ru/ff0c6230" TargetMode="External"/><Relationship Id="rId53" Type="http://schemas.openxmlformats.org/officeDocument/2006/relationships/hyperlink" Target="https://m.edsoo.ru/ff0c6bcc" TargetMode="External"/><Relationship Id="rId58" Type="http://schemas.openxmlformats.org/officeDocument/2006/relationships/hyperlink" Target="https://m.edsoo.ru/ff0c82b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ff0c32e2" TargetMode="External"/><Relationship Id="rId23" Type="http://schemas.openxmlformats.org/officeDocument/2006/relationships/hyperlink" Target="https://m.edsoo.ru/ff0c3be8" TargetMode="External"/><Relationship Id="rId28" Type="http://schemas.openxmlformats.org/officeDocument/2006/relationships/hyperlink" Target="https://m.edsoo.ru/ff0c3f76" TargetMode="External"/><Relationship Id="rId36" Type="http://schemas.openxmlformats.org/officeDocument/2006/relationships/hyperlink" Target="https://m.edsoo.ru/ff0c4dc2" TargetMode="External"/><Relationship Id="rId49" Type="http://schemas.openxmlformats.org/officeDocument/2006/relationships/hyperlink" Target="https://m.edsoo.ru/ff0c63b6" TargetMode="External"/><Relationship Id="rId57" Type="http://schemas.openxmlformats.org/officeDocument/2006/relationships/hyperlink" Target="https://m.edsoo.ru/ff0c7ae0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7f41c97c" TargetMode="External"/><Relationship Id="rId19" Type="http://schemas.openxmlformats.org/officeDocument/2006/relationships/hyperlink" Target="https://m.edsoo.ru/ff0c372e" TargetMode="External"/><Relationship Id="rId31" Type="http://schemas.openxmlformats.org/officeDocument/2006/relationships/hyperlink" Target="https://m.edsoo.ru/ff0c88be" TargetMode="External"/><Relationship Id="rId44" Type="http://schemas.openxmlformats.org/officeDocument/2006/relationships/hyperlink" Target="https://m.edsoo.ru/ff0c5efc" TargetMode="External"/><Relationship Id="rId52" Type="http://schemas.openxmlformats.org/officeDocument/2006/relationships/hyperlink" Target="https://m.edsoo.ru/ff0c6820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22" Type="http://schemas.openxmlformats.org/officeDocument/2006/relationships/hyperlink" Target="https://m.edsoo.ru/ff0c8c56" TargetMode="External"/><Relationship Id="rId27" Type="http://schemas.openxmlformats.org/officeDocument/2006/relationships/hyperlink" Target="https://m.edsoo.ru/ff0c3e18" TargetMode="External"/><Relationship Id="rId30" Type="http://schemas.openxmlformats.org/officeDocument/2006/relationships/hyperlink" Target="https://m.edsoo.ru/ff0c43d6" TargetMode="External"/><Relationship Id="rId35" Type="http://schemas.openxmlformats.org/officeDocument/2006/relationships/hyperlink" Target="https://m.edsoo.ru/ff0c4b74" TargetMode="External"/><Relationship Id="rId43" Type="http://schemas.openxmlformats.org/officeDocument/2006/relationships/hyperlink" Target="https://m.edsoo.ru/ff0c5c36" TargetMode="External"/><Relationship Id="rId48" Type="http://schemas.openxmlformats.org/officeDocument/2006/relationships/hyperlink" Target="https://m.edsoo.ru/ff0c6a50" TargetMode="External"/><Relationship Id="rId56" Type="http://schemas.openxmlformats.org/officeDocument/2006/relationships/hyperlink" Target="https://m.edsoo.ru/ff0c7838" TargetMode="External"/><Relationship Id="rId8" Type="http://schemas.openxmlformats.org/officeDocument/2006/relationships/hyperlink" Target="https://m.edsoo.ru/7f41c97c" TargetMode="External"/><Relationship Id="rId51" Type="http://schemas.openxmlformats.org/officeDocument/2006/relationships/hyperlink" Target="https://m.edsoo.ru/ff0c67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c97c" TargetMode="External"/><Relationship Id="rId17" Type="http://schemas.openxmlformats.org/officeDocument/2006/relationships/hyperlink" Target="https://m.edsoo.ru/ff0c3508" TargetMode="External"/><Relationship Id="rId25" Type="http://schemas.openxmlformats.org/officeDocument/2006/relationships/hyperlink" Target="https://m.edsoo.ru/ff0c3be8" TargetMode="External"/><Relationship Id="rId33" Type="http://schemas.openxmlformats.org/officeDocument/2006/relationships/hyperlink" Target="https://m.edsoo.ru/ff0c461a" TargetMode="External"/><Relationship Id="rId38" Type="http://schemas.openxmlformats.org/officeDocument/2006/relationships/hyperlink" Target="https://m.edsoo.ru/ff0c511e" TargetMode="External"/><Relationship Id="rId46" Type="http://schemas.openxmlformats.org/officeDocument/2006/relationships/hyperlink" Target="https://m.edsoo.ru/ff0c600a" TargetMode="External"/><Relationship Id="rId59" Type="http://schemas.openxmlformats.org/officeDocument/2006/relationships/hyperlink" Target="https://m.edsoo.ru/ff0c84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C9D1-B870-4C33-8DBF-BCB91776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6909745</TotalTime>
  <Pages>31</Pages>
  <Words>7743</Words>
  <Characters>44137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16</cp:revision>
  <dcterms:created xsi:type="dcterms:W3CDTF">2011-07-19T01:09:00Z</dcterms:created>
  <dcterms:modified xsi:type="dcterms:W3CDTF">2024-09-07T20:31:00Z</dcterms:modified>
</cp:coreProperties>
</file>