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58" w:rsidRDefault="00853A58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E22227">
      <w:pPr>
        <w:jc w:val="center"/>
        <w:rPr>
          <w:b/>
          <w:color w:val="000000"/>
        </w:rPr>
      </w:pPr>
      <w:bookmarkStart w:id="0" w:name="_GoBack"/>
      <w:r w:rsidRPr="00E22227">
        <w:rPr>
          <w:b/>
          <w:noProof/>
          <w:color w:val="000000"/>
        </w:rPr>
        <w:drawing>
          <wp:inline distT="0" distB="0" distL="0" distR="0">
            <wp:extent cx="6210300" cy="8539163"/>
            <wp:effectExtent l="0" t="0" r="0" b="0"/>
            <wp:docPr id="1" name="Рисунок 1" descr="C:\Users\home\Desktop\сканы\Рисунок (6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0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A53195" w:rsidRPr="00845256" w:rsidRDefault="00A53195" w:rsidP="00837591">
      <w:pPr>
        <w:jc w:val="center"/>
        <w:rPr>
          <w:b/>
        </w:rPr>
      </w:pPr>
      <w:r w:rsidRPr="00AE1730">
        <w:rPr>
          <w:b/>
          <w:color w:val="000000"/>
        </w:rPr>
        <w:t>Пояснительная записка</w:t>
      </w:r>
    </w:p>
    <w:p w:rsidR="00A53195" w:rsidRPr="005F5EAC" w:rsidRDefault="00A53195" w:rsidP="005F5EAC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:rsidR="00A53195" w:rsidRPr="009E38B5" w:rsidRDefault="00A53195" w:rsidP="005E370C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</w:t>
      </w:r>
      <w:r w:rsidR="002D74FA">
        <w:rPr>
          <w:bCs/>
          <w:color w:val="000000"/>
        </w:rPr>
        <w:t>Цикл экскурсий в творческих группах</w:t>
      </w:r>
      <w:r>
        <w:rPr>
          <w:bCs/>
          <w:color w:val="000000"/>
        </w:rPr>
        <w:t>»</w:t>
      </w:r>
      <w:r w:rsidR="00B574A6">
        <w:rPr>
          <w:bCs/>
          <w:color w:val="000000"/>
        </w:rPr>
        <w:t xml:space="preserve"> для </w:t>
      </w:r>
      <w:r w:rsidR="005E370C">
        <w:rPr>
          <w:bCs/>
          <w:color w:val="000000"/>
        </w:rPr>
        <w:t xml:space="preserve">учащихся           </w:t>
      </w:r>
      <w:r w:rsidR="00473933">
        <w:rPr>
          <w:bCs/>
          <w:color w:val="000000"/>
        </w:rPr>
        <w:t xml:space="preserve">            11</w:t>
      </w:r>
      <w:r w:rsidR="00B574A6">
        <w:rPr>
          <w:bCs/>
          <w:color w:val="000000"/>
        </w:rPr>
        <w:t xml:space="preserve"> класса</w:t>
      </w:r>
      <w:r>
        <w:rPr>
          <w:bCs/>
          <w:color w:val="000000"/>
        </w:rPr>
        <w:t xml:space="preserve"> разработана в соответствии с</w:t>
      </w:r>
      <w:r w:rsidRPr="009E38B5">
        <w:rPr>
          <w:bCs/>
          <w:color w:val="000000"/>
        </w:rPr>
        <w:t>:</w:t>
      </w:r>
    </w:p>
    <w:p w:rsidR="00837591" w:rsidRDefault="005E370C" w:rsidP="000114B0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 w:rsidR="000114B0">
        <w:rPr>
          <w:bCs/>
          <w:color w:val="000000"/>
        </w:rPr>
        <w:t xml:space="preserve"> Федеральной образовательной программа среднего общего образования 202</w:t>
      </w:r>
      <w:r w:rsidR="00A51826">
        <w:rPr>
          <w:bCs/>
          <w:color w:val="000000"/>
        </w:rPr>
        <w:t>4</w:t>
      </w:r>
      <w:r w:rsidR="000114B0">
        <w:rPr>
          <w:bCs/>
          <w:color w:val="000000"/>
        </w:rPr>
        <w:t xml:space="preserve"> года;</w:t>
      </w:r>
    </w:p>
    <w:p w:rsidR="005E370C" w:rsidRDefault="000114B0" w:rsidP="005E370C">
      <w:pPr>
        <w:spacing w:before="100"/>
        <w:ind w:left="-426"/>
        <w:rPr>
          <w:color w:val="000000"/>
        </w:rPr>
      </w:pPr>
      <w:r>
        <w:rPr>
          <w:color w:val="000000"/>
        </w:rPr>
        <w:t>2</w:t>
      </w:r>
      <w:r w:rsidR="005E370C">
        <w:rPr>
          <w:color w:val="000000"/>
        </w:rPr>
        <w:t>.</w:t>
      </w:r>
      <w:r w:rsidR="00A53195">
        <w:rPr>
          <w:color w:val="000000"/>
        </w:rPr>
        <w:t xml:space="preserve">Учебного плана МБОУ </w:t>
      </w:r>
      <w:r w:rsidR="00A53195" w:rsidRPr="009E38B5">
        <w:rPr>
          <w:color w:val="000000"/>
        </w:rPr>
        <w:t>Киселёвской СОШ имени Н.В.Попова</w:t>
      </w:r>
      <w:r w:rsidR="00837591">
        <w:rPr>
          <w:color w:val="000000"/>
        </w:rPr>
        <w:t xml:space="preserve"> на 202</w:t>
      </w:r>
      <w:r w:rsidR="00A51826">
        <w:rPr>
          <w:color w:val="000000"/>
        </w:rPr>
        <w:t>4</w:t>
      </w:r>
      <w:r w:rsidR="00837591">
        <w:rPr>
          <w:color w:val="000000"/>
        </w:rPr>
        <w:t>-202</w:t>
      </w:r>
      <w:r w:rsidR="00A51826">
        <w:rPr>
          <w:color w:val="000000"/>
        </w:rPr>
        <w:t>5</w:t>
      </w:r>
      <w:r w:rsidR="00A53195">
        <w:rPr>
          <w:color w:val="000000"/>
        </w:rPr>
        <w:t xml:space="preserve"> уч.год;</w:t>
      </w:r>
    </w:p>
    <w:p w:rsidR="00E42DE0" w:rsidRPr="001F1CEE" w:rsidRDefault="00A53195" w:rsidP="001F1CEE">
      <w:pPr>
        <w:tabs>
          <w:tab w:val="left" w:pos="3255"/>
        </w:tabs>
        <w:spacing w:before="100"/>
        <w:jc w:val="both"/>
        <w:rPr>
          <w:b/>
          <w:color w:val="000000"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:rsidR="002D74FA" w:rsidRDefault="002D74FA" w:rsidP="002D74FA">
      <w:pPr>
        <w:jc w:val="both"/>
      </w:pPr>
      <w:r>
        <w:t xml:space="preserve">  Экскурсии  - это наиболее ёмкий, наиболее синкретический  вид познания, который может быть бесконечно разнообразен в своем культурном контексте. Экскурсии способствуют развитию кругозора, коммуникабельности, самодисциплины, адаптивности.  Экскурсионная работа является средством снятия физической усталости, психологического напряжения и стрессов Обучение и воспитание с помощью внешкольного метода активизирует школьников, мобилизует и развивает их способности, стимулирует любознательность и интерес к той огромной сумме знаний, которую накопило человечество.</w:t>
      </w:r>
    </w:p>
    <w:p w:rsidR="002D74FA" w:rsidRDefault="002D74FA" w:rsidP="002D74FA">
      <w:pPr>
        <w:jc w:val="both"/>
      </w:pPr>
      <w:r>
        <w:t xml:space="preserve">       Посещение культурных центров даёт возможность получить представление об историческом прошлом родного края, познакомиться с историческими фактами, прикоснуться к прошлому в картинах, книгах, экспонатах, экспозициях, театральных постановках. В процессе посещения культурных центров учащиеся накапливают знания, что способствует формированию понимания истории Ярославского края. </w:t>
      </w:r>
    </w:p>
    <w:p w:rsidR="002D74FA" w:rsidRDefault="002D74FA" w:rsidP="002D74FA">
      <w:pPr>
        <w:jc w:val="both"/>
      </w:pPr>
      <w:r>
        <w:t xml:space="preserve">      Экскурсии являются важной частью материальной базы в учебно-воспитательном процессе, способствующей наилучшему патриотическому воспитанию, формированию мировоззрения, использованию полученных знаний на уроках литературы, географии, истории, биологии. Кроме того, способствуют развитию свободного  общения со сверстниками во внеурочное время. </w:t>
      </w:r>
    </w:p>
    <w:p w:rsidR="002D74FA" w:rsidRDefault="002D74FA" w:rsidP="002D74FA">
      <w:pPr>
        <w:jc w:val="both"/>
      </w:pPr>
    </w:p>
    <w:p w:rsidR="002D74FA" w:rsidRDefault="002D74FA" w:rsidP="002D74FA">
      <w:pPr>
        <w:jc w:val="both"/>
      </w:pPr>
      <w:r>
        <w:rPr>
          <w:b/>
        </w:rPr>
        <w:t xml:space="preserve">Цели </w:t>
      </w:r>
      <w:r>
        <w:t>программы экскурсионной проектной деятельности: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формирование универсальных учебных действий обучающихся через: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освоение социальных ролей, необходимых для учебно-исследовательской и проектной деятельности;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актуальные для данного вида деятельности аспекты личностного развития: умение учиться, готовность к самостоятельным поступкам и действиям, целеустремленность, самосознание и готовность преодолевать трудности;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освоение научной картины мира, понимание роли и значение науки в жизни общества, значимости учебно-исследовательской и проектной работы; овладение методами и методологией познания, развитие продуктивного воображения;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развитие компетентности общения;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обучающимися продуктно-ориентированной деятельностью при помощи последовательного освоения: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основных этапов, характерных для исследования и проектной работы;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методов определения конкретного использования продукта (результата) проекта;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технологий анализа потенциала продукта до начала его создания;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развитие творческих способностей и мышления обучающихся на базе:</w:t>
      </w:r>
    </w:p>
    <w:p w:rsidR="002D74FA" w:rsidRDefault="002D74FA" w:rsidP="002D74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предметного и метапредметного, научного и полинаучного содержания;</w:t>
      </w:r>
    </w:p>
    <w:p w:rsidR="002D74FA" w:rsidRDefault="002D74FA" w:rsidP="002D74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приемами и методами учебно-исследовательской и проектной деятельности, творческого поиска решений задач;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общение и сотрудничество обучающихся с группами одноклассников, учителей, специалистов за счет многообразия целей, задач и видов деятельности.</w:t>
      </w:r>
    </w:p>
    <w:p w:rsidR="002D74FA" w:rsidRDefault="002D74FA" w:rsidP="002D74FA">
      <w:pPr>
        <w:ind w:left="360"/>
        <w:jc w:val="both"/>
      </w:pPr>
    </w:p>
    <w:p w:rsidR="002D74FA" w:rsidRDefault="002D74FA" w:rsidP="002D74FA">
      <w:pPr>
        <w:ind w:left="360"/>
        <w:jc w:val="both"/>
      </w:pPr>
      <w:r>
        <w:t xml:space="preserve">Исходя из целей освоения Программы, организационно-методическое обеспечение и педагогическое сопровождение программы направлены на создание условий для решения следующих </w:t>
      </w:r>
      <w:r>
        <w:rPr>
          <w:b/>
        </w:rPr>
        <w:t>задач</w:t>
      </w:r>
      <w:r>
        <w:t>: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обучение целеполаганию, планированию и контролю;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приемами работы с неструктурированной информацией (сбор и обработка, анализ, интерпретация и оценка достоверности, аннотирование, реферирование, компиляция) и простыми формами анализа данных;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обучение методам творческого решения проектных задач;</w:t>
      </w:r>
    </w:p>
    <w:p w:rsidR="002D74FA" w:rsidRDefault="002D74FA" w:rsidP="002D74F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eastAsia="Times New Roman"/>
          <w:color w:val="000000"/>
        </w:rPr>
        <w:t>формирование умений, представление отчетности в вариативных формах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формирование конструктивного отношения к работе;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создание дополнительных условий для успешной социализации;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овладение навыками самостоятельного наблюдения; 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расширение образовательного пространства; 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активизация познавательной деятельности;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 формирование и развитие гражданского самосознания, формирование патриотичности;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формирование и развитие эстетического вкуса;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формирование и развитие нравственных качеств личности: трудолюбия, настойчивости, доброты и т.д. </w:t>
      </w:r>
      <w:r>
        <w:rPr>
          <w:rFonts w:eastAsia="Times New Roman"/>
          <w:color w:val="000000"/>
        </w:rPr>
        <w:br/>
      </w:r>
    </w:p>
    <w:p w:rsidR="002D74FA" w:rsidRDefault="002D74FA" w:rsidP="002D74FA">
      <w:r>
        <w:t xml:space="preserve">         </w:t>
      </w:r>
      <w:r>
        <w:rPr>
          <w:color w:val="000000"/>
        </w:rPr>
        <w:t xml:space="preserve">  Э</w:t>
      </w:r>
      <w:r>
        <w:t>кскурсионная деятельность основывается на следующих </w:t>
      </w:r>
      <w:r>
        <w:rPr>
          <w:b/>
        </w:rPr>
        <w:t>принципах</w:t>
      </w:r>
      <w:r>
        <w:t>: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учет  возрастных особенностей (познавательных интересов  и возможностей) учащихся;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образовательный аспект (связь с учебными программами по предметам);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воспитательный аспект (привитие интереса и любви к родной стране, ее культуре и истории);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практический аспект (знакомство с ремеслами, производством);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развитие общего кругозора и эрудиции;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системный, плановый характер.</w:t>
      </w:r>
    </w:p>
    <w:p w:rsidR="002D74FA" w:rsidRDefault="002D74FA" w:rsidP="002D74FA">
      <w:pPr>
        <w:jc w:val="both"/>
      </w:pPr>
      <w:r>
        <w:t xml:space="preserve">          Программа реализуется во внеурочное время, в выходные и каникулярные дни.</w:t>
      </w:r>
      <w:r>
        <w:rPr>
          <w:b/>
          <w:i/>
        </w:rPr>
        <w:t xml:space="preserve"> </w:t>
      </w:r>
      <w:r>
        <w:t>Экскурсионная работа включает в себя не только непосредственно сами экскурсии, но и подготовительную работу,  также отчётную часть экскурсии (проводится в форме:  викторины, написания эссе, отзыва, выполнение рисунков, оформление фотоальбома, стенгазеты, проекта).</w:t>
      </w:r>
    </w:p>
    <w:p w:rsidR="000114B0" w:rsidRPr="002D74FA" w:rsidRDefault="002D74FA" w:rsidP="002D74FA">
      <w:pPr>
        <w:jc w:val="both"/>
        <w:rPr>
          <w:b/>
          <w:i/>
        </w:rPr>
      </w:pPr>
      <w:r>
        <w:rPr>
          <w:color w:val="00B050"/>
        </w:rPr>
        <w:t xml:space="preserve">        </w:t>
      </w:r>
      <w:r>
        <w:rPr>
          <w:b/>
          <w:i/>
        </w:rPr>
        <w:t xml:space="preserve">При посещении культурных центров учитывается дорога от школы и обратно, предварительная  и отчетная часть экскурсии. </w:t>
      </w:r>
    </w:p>
    <w:p w:rsidR="00A53195" w:rsidRDefault="00A53195" w:rsidP="00F4404D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 w:rsidR="002D20DC">
        <w:rPr>
          <w:b/>
        </w:rPr>
        <w:t xml:space="preserve"> </w:t>
      </w:r>
      <w:r>
        <w:rPr>
          <w:b/>
        </w:rPr>
        <w:t>места</w:t>
      </w:r>
      <w:r w:rsidR="002D20DC">
        <w:rPr>
          <w:b/>
        </w:rPr>
        <w:t xml:space="preserve"> </w:t>
      </w:r>
      <w:r>
        <w:rPr>
          <w:b/>
        </w:rPr>
        <w:t>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:rsidR="00F4404D" w:rsidRPr="00A0315C" w:rsidRDefault="00A53195" w:rsidP="00A0315C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 w:rsidR="00B57F45">
        <w:t xml:space="preserve"> 1 год </w:t>
      </w:r>
      <w:r w:rsidR="001F1CEE">
        <w:t>обучения. Занятия проводятся 1 раз</w:t>
      </w:r>
      <w:r w:rsidR="008A16FA">
        <w:t xml:space="preserve"> в неделю. </w:t>
      </w:r>
      <w:r>
        <w:t>В соответствии с</w:t>
      </w:r>
      <w:r w:rsidR="00BA61BA">
        <w:t xml:space="preserve"> учебным планом МБОУ Киселевской СОШ им. Н.В. Попова иучебным</w:t>
      </w:r>
      <w:r w:rsidR="00473933">
        <w:t xml:space="preserve"> календарным графиком школы в 11</w:t>
      </w:r>
      <w:r w:rsidR="008A16FA">
        <w:t xml:space="preserve"> классе</w:t>
      </w:r>
      <w:r w:rsidR="0043668C">
        <w:t xml:space="preserve"> – 34 учебные недели</w:t>
      </w:r>
      <w:r w:rsidR="004876F2">
        <w:t>, т.е. на реализацию программы круж</w:t>
      </w:r>
      <w:r w:rsidR="001F1CEE">
        <w:t>ка «</w:t>
      </w:r>
      <w:r w:rsidR="002D74FA">
        <w:t>Цикл экскурсий в творческих группах</w:t>
      </w:r>
      <w:r w:rsidR="00473933">
        <w:t>» предусмотрено 34 занятия</w:t>
      </w:r>
      <w:r w:rsidR="004876F2">
        <w:t xml:space="preserve">. </w:t>
      </w:r>
      <w:r w:rsidR="00A0315C">
        <w:t>Ф</w:t>
      </w:r>
      <w:r w:rsidR="004876F2">
        <w:t>актическое количество занятий</w:t>
      </w:r>
      <w:r w:rsidR="00A55BB8">
        <w:t xml:space="preserve"> за год составляет</w:t>
      </w:r>
      <w:r w:rsidR="001F1CEE">
        <w:t>-3</w:t>
      </w:r>
      <w:r w:rsidR="002D74FA">
        <w:t>4</w:t>
      </w:r>
      <w:r w:rsidR="001F1CEE">
        <w:t xml:space="preserve"> занятия</w:t>
      </w:r>
      <w:r w:rsidR="003D203C">
        <w:t>.</w:t>
      </w:r>
    </w:p>
    <w:p w:rsidR="00AB3C7B" w:rsidRPr="00F4404D" w:rsidRDefault="00AB3C7B" w:rsidP="00F4404D">
      <w:pPr>
        <w:ind w:left="-426"/>
      </w:pPr>
      <w:r>
        <w:rPr>
          <w:b/>
        </w:rPr>
        <w:t>Методы обучения:</w:t>
      </w:r>
    </w:p>
    <w:p w:rsidR="00AB3C7B" w:rsidRDefault="00AB3C7B" w:rsidP="00F4404D">
      <w:pPr>
        <w:ind w:left="-426" w:firstLine="426"/>
      </w:pPr>
      <w:r>
        <w:t xml:space="preserve">- фронтальный; </w:t>
      </w:r>
    </w:p>
    <w:p w:rsidR="00AB3C7B" w:rsidRDefault="00AB3C7B" w:rsidP="00F4404D">
      <w:pPr>
        <w:ind w:left="-426" w:firstLine="426"/>
      </w:pPr>
      <w:r>
        <w:t xml:space="preserve"> - парный;   </w:t>
      </w:r>
    </w:p>
    <w:p w:rsidR="00AB3C7B" w:rsidRDefault="00AB3C7B" w:rsidP="00F4404D">
      <w:pPr>
        <w:ind w:left="-426" w:firstLine="426"/>
      </w:pPr>
      <w:r>
        <w:t xml:space="preserve"> - индивидуальный;</w:t>
      </w:r>
    </w:p>
    <w:p w:rsidR="007A520E" w:rsidRDefault="00AB3C7B" w:rsidP="00A0315C">
      <w:pPr>
        <w:ind w:left="-426" w:firstLine="426"/>
      </w:pPr>
      <w:r>
        <w:t xml:space="preserve"> - коллективный.</w:t>
      </w:r>
    </w:p>
    <w:p w:rsidR="00AB3C7B" w:rsidRDefault="00AB3C7B" w:rsidP="00F4404D">
      <w:pPr>
        <w:ind w:left="-426" w:firstLine="426"/>
      </w:pPr>
      <w:r>
        <w:rPr>
          <w:b/>
        </w:rPr>
        <w:t xml:space="preserve">Технологии обучения: </w:t>
      </w:r>
    </w:p>
    <w:p w:rsidR="00AB3C7B" w:rsidRDefault="00AB3C7B" w:rsidP="00F4404D">
      <w:pPr>
        <w:ind w:left="-426" w:firstLine="426"/>
      </w:pPr>
      <w:r>
        <w:t xml:space="preserve">- игровая;       </w:t>
      </w:r>
    </w:p>
    <w:p w:rsidR="00A0315C" w:rsidRDefault="00AB3C7B" w:rsidP="00A0315C">
      <w:pPr>
        <w:ind w:left="-426" w:firstLine="426"/>
      </w:pPr>
      <w:r>
        <w:t xml:space="preserve">- личностно-ориентированная;                                                                                                                   - технология  разноуровневого обучения;                                                                                       </w:t>
      </w:r>
    </w:p>
    <w:p w:rsidR="00A0315C" w:rsidRDefault="00A0315C" w:rsidP="00A0315C">
      <w:pPr>
        <w:ind w:left="-426"/>
      </w:pPr>
      <w:r>
        <w:t>-</w:t>
      </w:r>
      <w:r w:rsidR="00AB3C7B">
        <w:t xml:space="preserve">развивающее обучение;                                                                                                                   </w:t>
      </w:r>
    </w:p>
    <w:p w:rsidR="00A0315C" w:rsidRDefault="00A0315C" w:rsidP="00A0315C">
      <w:r>
        <w:lastRenderedPageBreak/>
        <w:t>-</w:t>
      </w:r>
      <w:r w:rsidR="00AB3C7B">
        <w:t xml:space="preserve">технология  обучения в сотрудничестве;                                                                                         коммуникативная технология.                                                                                                </w:t>
      </w:r>
    </w:p>
    <w:p w:rsidR="00AB3C7B" w:rsidRDefault="00AB3C7B" w:rsidP="00F4404D">
      <w:pPr>
        <w:ind w:left="-426" w:firstLine="426"/>
        <w:rPr>
          <w:bCs/>
        </w:rPr>
      </w:pPr>
      <w:r>
        <w:t xml:space="preserve">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 качеств школьника.                                                                                                               </w:t>
      </w:r>
    </w:p>
    <w:p w:rsidR="00AB3C7B" w:rsidRDefault="00AB3C7B" w:rsidP="00F4404D">
      <w:pPr>
        <w:ind w:left="-426"/>
      </w:pPr>
      <w:r>
        <w:rPr>
          <w:b/>
        </w:rPr>
        <w:t>Формы проведения занятий:</w:t>
      </w:r>
      <w:r>
        <w:t xml:space="preserve"> - лекции,                                                                                                                                                  - беседы;                                                                                                                                                                        - конкурсы;                                                                                                                                         - викторины;                                                                                                                                                     - экскурсии                                                                                                                                                                   - 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сказок;                                                                                                       - анализ и просмотр текстов;                                                                                                          - самостоятельная работа (индивидуальная и групповая) по работе с разнообразными словарями, различными источниками информации.                                                                                                                                       Интерес учащихся поддерживается внесением творческого элемента в занятия: самостоятельное составление кроссвордов, шарад, ребусов.                                                         </w:t>
      </w:r>
    </w:p>
    <w:p w:rsidR="00AB3C7B" w:rsidRDefault="00AB3C7B" w:rsidP="00F4404D">
      <w:pPr>
        <w:spacing w:before="100"/>
        <w:ind w:left="-426" w:firstLine="426"/>
        <w:jc w:val="center"/>
        <w:rPr>
          <w:b/>
          <w:color w:val="000000"/>
        </w:rPr>
      </w:pPr>
      <w:r>
        <w:rPr>
          <w:b/>
          <w:color w:val="000000"/>
        </w:rPr>
        <w:t>Планируемые результаты освоения программы.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Личностные результаты освоения образовательной программы курса внеурочной деятельности: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1) 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2) формирование гражданской позиции 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3) готовность к служению Отечеству, его защите;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4) формирование мировоззрения, соответствующего современному уровню развития науки и общественной практики,  осознания своего места в поликультурном мире;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5) 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6) 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достижения, способности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7) формирование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lastRenderedPageBreak/>
        <w:t>8) формирование нравственного сознания и поведения на основе усвоения общечеловеческих ценностей;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11)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14) формирование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15) формирование ответственного отношения к созданию семьи на основе осознанного принятия ценностей семейной жизни.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Метапредметные результаты освоения основной образовательной программы курса внеурочной деятельности: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5)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lastRenderedPageBreak/>
        <w:t>6) умение определять назначение и функции различных социальных институтов;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D74FA" w:rsidRDefault="002D74FA" w:rsidP="002D74FA">
      <w:pPr>
        <w:jc w:val="center"/>
        <w:rPr>
          <w:b/>
        </w:rPr>
      </w:pPr>
    </w:p>
    <w:p w:rsidR="002D74FA" w:rsidRDefault="002D74FA" w:rsidP="002D74FA">
      <w:pPr>
        <w:jc w:val="both"/>
      </w:pPr>
      <w:r>
        <w:rPr>
          <w:i/>
        </w:rPr>
        <w:t>Предметные результаты</w:t>
      </w:r>
      <w:r>
        <w:t xml:space="preserve"> освоения образовательной программы курса внеурочной деятельности: </w:t>
      </w:r>
    </w:p>
    <w:p w:rsidR="002D74FA" w:rsidRDefault="002D74FA" w:rsidP="002D74FA">
      <w:pPr>
        <w:jc w:val="both"/>
      </w:pPr>
      <w:r>
        <w:t>1)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2D74FA" w:rsidRDefault="002D74FA" w:rsidP="002D74FA">
      <w:pPr>
        <w:jc w:val="both"/>
      </w:pPr>
      <w: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2D74FA" w:rsidRDefault="002D74FA" w:rsidP="002D74FA">
      <w:pPr>
        <w:jc w:val="both"/>
      </w:pPr>
      <w:r>
        <w:t>3)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2D74FA" w:rsidRDefault="002D74FA" w:rsidP="002D74FA">
      <w:pPr>
        <w:jc w:val="both"/>
      </w:pPr>
      <w:r>
        <w:t>4) обеспечение академической мобильности и (или) возможности поддерживать избранное направление образования;</w:t>
      </w:r>
    </w:p>
    <w:p w:rsidR="002D74FA" w:rsidRDefault="002D74FA" w:rsidP="002D74FA">
      <w:pPr>
        <w:jc w:val="both"/>
      </w:pPr>
      <w:r>
        <w:t xml:space="preserve"> 5) 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</w:t>
      </w:r>
    </w:p>
    <w:p w:rsidR="002D74FA" w:rsidRDefault="002D74FA" w:rsidP="002D74FA">
      <w:pPr>
        <w:jc w:val="center"/>
        <w:rPr>
          <w:b/>
        </w:rPr>
      </w:pPr>
    </w:p>
    <w:p w:rsidR="002D74FA" w:rsidRDefault="002D74FA" w:rsidP="002D74FA">
      <w:pPr>
        <w:jc w:val="both"/>
        <w:rPr>
          <w:color w:val="000000"/>
        </w:rPr>
      </w:pPr>
      <w:r>
        <w:t xml:space="preserve">   </w:t>
      </w:r>
      <w:r>
        <w:rPr>
          <w:color w:val="000000"/>
        </w:rPr>
        <w:t>Данная программа курса экскурсионно-познавательной  деятельности ориентирована на формирование и развитие следующих видов универсальных учебных действий:</w:t>
      </w:r>
    </w:p>
    <w:p w:rsidR="002D74FA" w:rsidRDefault="002D74FA" w:rsidP="002D74FA">
      <w:pPr>
        <w:rPr>
          <w:color w:val="000000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4"/>
        <w:gridCol w:w="5895"/>
        <w:gridCol w:w="2942"/>
      </w:tblGrid>
      <w:tr w:rsidR="002D74FA" w:rsidTr="0006408F">
        <w:tc>
          <w:tcPr>
            <w:tcW w:w="734" w:type="dxa"/>
          </w:tcPr>
          <w:p w:rsidR="002D74FA" w:rsidRDefault="002D74FA" w:rsidP="0006408F">
            <w:pPr>
              <w:tabs>
                <w:tab w:val="left" w:pos="0"/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5895" w:type="dxa"/>
          </w:tcPr>
          <w:p w:rsidR="002D74FA" w:rsidRDefault="002D74FA" w:rsidP="0006408F">
            <w:pPr>
              <w:tabs>
                <w:tab w:val="left" w:pos="0"/>
                <w:tab w:val="left" w:pos="70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Будут сформированы</w:t>
            </w:r>
          </w:p>
          <w:p w:rsidR="002D74FA" w:rsidRDefault="002D74FA" w:rsidP="0006408F"/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0"/>
              </w:tabs>
            </w:pPr>
            <w:r>
              <w:rPr>
                <w:b/>
                <w:color w:val="000000"/>
              </w:rPr>
              <w:t>Ученик получит возможность для формирования</w:t>
            </w:r>
            <w:r>
              <w:t xml:space="preserve"> </w:t>
            </w:r>
          </w:p>
        </w:tc>
      </w:tr>
      <w:tr w:rsidR="002D74FA" w:rsidTr="0006408F">
        <w:trPr>
          <w:trHeight w:val="1134"/>
        </w:trPr>
        <w:tc>
          <w:tcPr>
            <w:tcW w:w="734" w:type="dxa"/>
          </w:tcPr>
          <w:p w:rsidR="002D74FA" w:rsidRDefault="002D74FA" w:rsidP="0006408F">
            <w:pPr>
              <w:tabs>
                <w:tab w:val="left" w:pos="0"/>
                <w:tab w:val="left" w:pos="540"/>
              </w:tabs>
              <w:ind w:left="113" w:right="113"/>
              <w:jc w:val="center"/>
            </w:pPr>
            <w:r>
              <w:rPr>
                <w:b/>
                <w:color w:val="000000"/>
              </w:rPr>
              <w:t>Личностные УУД</w:t>
            </w:r>
          </w:p>
        </w:tc>
        <w:tc>
          <w:tcPr>
            <w:tcW w:w="5895" w:type="dxa"/>
          </w:tcPr>
          <w:p w:rsidR="002D74FA" w:rsidRDefault="002D74FA" w:rsidP="002D74FA">
            <w:pPr>
              <w:numPr>
                <w:ilvl w:val="0"/>
                <w:numId w:val="16"/>
              </w:numPr>
              <w:tabs>
                <w:tab w:val="left" w:pos="5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широкая мотивационная основа учебной деятельности, включая социальные, учебно-познавательные и внешние мотивы;</w:t>
            </w:r>
          </w:p>
          <w:p w:rsidR="002D74FA" w:rsidRDefault="002D74FA" w:rsidP="002D74FA">
            <w:pPr>
              <w:numPr>
                <w:ilvl w:val="0"/>
                <w:numId w:val="16"/>
              </w:numPr>
              <w:tabs>
                <w:tab w:val="left" w:pos="5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чувство прекрасного и эстетические чувства на основе знакомства с отечественной художественной культурой.</w:t>
            </w:r>
          </w:p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осознанных устойчивых эстетических предпочтений и ориентации на искусство как значимую сферу человеческой жизни;</w:t>
            </w:r>
          </w:p>
          <w:p w:rsidR="002D74FA" w:rsidRDefault="002D74FA" w:rsidP="0006408F">
            <w:pPr>
              <w:tabs>
                <w:tab w:val="left" w:pos="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адекватного понимания причин успешности.</w:t>
            </w:r>
          </w:p>
          <w:p w:rsidR="002D74FA" w:rsidRDefault="002D74FA" w:rsidP="0006408F">
            <w:pPr>
              <w:tabs>
                <w:tab w:val="left" w:pos="0"/>
              </w:tabs>
            </w:pPr>
          </w:p>
        </w:tc>
      </w:tr>
      <w:tr w:rsidR="002D74FA" w:rsidTr="0006408F">
        <w:trPr>
          <w:trHeight w:val="1134"/>
        </w:trPr>
        <w:tc>
          <w:tcPr>
            <w:tcW w:w="734" w:type="dxa"/>
          </w:tcPr>
          <w:p w:rsidR="002D74FA" w:rsidRDefault="002D74FA" w:rsidP="0006408F">
            <w:pPr>
              <w:tabs>
                <w:tab w:val="left" w:pos="0"/>
                <w:tab w:val="left" w:pos="540"/>
              </w:tabs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Регулятивные У</w:t>
            </w:r>
            <w:r>
              <w:rPr>
                <w:b/>
                <w:color w:val="000000"/>
              </w:rPr>
              <w:lastRenderedPageBreak/>
              <w:t>УД</w:t>
            </w:r>
          </w:p>
          <w:p w:rsidR="002D74FA" w:rsidRDefault="002D74FA" w:rsidP="0006408F">
            <w:pPr>
              <w:ind w:left="113" w:right="113"/>
            </w:pPr>
          </w:p>
        </w:tc>
        <w:tc>
          <w:tcPr>
            <w:tcW w:w="5895" w:type="dxa"/>
          </w:tcPr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 xml:space="preserve"> принимать и сохранять учебную задачу;</w:t>
            </w:r>
          </w:p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учитывать выделенные учителем ориентиры действий в новом учебном материале в сотрудничестве с учителем;</w:t>
            </w:r>
          </w:p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осуществлять итоговый и пошаговый контроль по результату;</w:t>
            </w:r>
          </w:p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различать способ и результат действия;</w:t>
            </w:r>
          </w:p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выполнять учебные действия в материализованной,  речевой и умственной форме.</w:t>
            </w:r>
          </w:p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0"/>
                <w:tab w:val="left" w:pos="709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- </w:t>
            </w:r>
            <w:r>
              <w:rPr>
                <w:color w:val="000000"/>
              </w:rPr>
              <w:t>в сотрудничестве с учителем ставить новые учебные задачи;</w:t>
            </w:r>
          </w:p>
          <w:p w:rsidR="002D74FA" w:rsidRDefault="002D74FA" w:rsidP="0006408F">
            <w:pPr>
              <w:tabs>
                <w:tab w:val="left" w:pos="0"/>
                <w:tab w:val="left" w:pos="709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- самостоятельно учитывать выделенные учителем ориентиры действия в новом учебном материале.</w:t>
            </w:r>
          </w:p>
          <w:p w:rsidR="002D74FA" w:rsidRDefault="002D74FA" w:rsidP="0006408F"/>
        </w:tc>
      </w:tr>
      <w:tr w:rsidR="002D74FA" w:rsidTr="0006408F">
        <w:trPr>
          <w:trHeight w:val="1134"/>
        </w:trPr>
        <w:tc>
          <w:tcPr>
            <w:tcW w:w="734" w:type="dxa"/>
          </w:tcPr>
          <w:p w:rsidR="002D74FA" w:rsidRDefault="002D74FA" w:rsidP="0006408F">
            <w:pPr>
              <w:tabs>
                <w:tab w:val="left" w:pos="0"/>
                <w:tab w:val="left" w:pos="540"/>
              </w:tabs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Познавательные УУД</w:t>
            </w:r>
          </w:p>
          <w:p w:rsidR="002D74FA" w:rsidRDefault="002D74FA" w:rsidP="0006408F">
            <w:pPr>
              <w:ind w:left="113" w:right="113"/>
            </w:pPr>
          </w:p>
        </w:tc>
        <w:tc>
          <w:tcPr>
            <w:tcW w:w="5895" w:type="dxa"/>
          </w:tcPr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иметь представление о  музеях </w:t>
            </w:r>
            <w:r w:rsidR="00693CF6">
              <w:rPr>
                <w:rFonts w:eastAsia="Times New Roman"/>
                <w:color w:val="000000"/>
              </w:rPr>
              <w:t>своей области</w:t>
            </w:r>
            <w:r>
              <w:rPr>
                <w:rFonts w:eastAsia="Times New Roman"/>
                <w:color w:val="000000"/>
              </w:rPr>
              <w:t>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научиться правильному знакомству с музейными экспонатами; находить  указанные детали, а затем самостоятельно открывать  подробности, характеризующие их;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устанавливать причинно-следственные связи между тем, что видят, и тем, что выходит за рамки увиденного;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уметь объединять разрозненные впечатления в целостную картину мира;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уметь оформлять в устных и письменных высказываниях свои наблюдения и выводы;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уметь включаться в творческую деятельность под руководством учителя.</w:t>
            </w:r>
          </w:p>
          <w:p w:rsidR="002D74FA" w:rsidRDefault="002D74FA" w:rsidP="0006408F"/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709"/>
              </w:tabs>
              <w:rPr>
                <w:color w:val="000000"/>
              </w:rPr>
            </w:pPr>
            <w:r>
              <w:rPr>
                <w:color w:val="000000"/>
              </w:rPr>
              <w:t>- различать некоторые приёмы передачи объёма, перспективы, фактуры предметов и эмоционального строя  в целом;</w:t>
            </w:r>
          </w:p>
          <w:p w:rsidR="002D74FA" w:rsidRDefault="002D74FA" w:rsidP="0006408F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- представлять логику развития культурного наследия родного края;</w:t>
            </w:r>
          </w:p>
          <w:p w:rsidR="002D74FA" w:rsidRDefault="002D74FA" w:rsidP="0006408F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- проводить под руководством учителя сравнительный анализ двух экспонатов одного и того же периода истории;</w:t>
            </w:r>
          </w:p>
          <w:p w:rsidR="002D74FA" w:rsidRDefault="002D74FA" w:rsidP="0006408F">
            <w:r>
              <w:rPr>
                <w:color w:val="000000"/>
              </w:rPr>
              <w:t>- осознанно и произвольно  строить речевые высказывания в устной и письменной форме</w:t>
            </w:r>
          </w:p>
        </w:tc>
      </w:tr>
      <w:tr w:rsidR="002D74FA" w:rsidTr="0006408F">
        <w:trPr>
          <w:trHeight w:val="1134"/>
        </w:trPr>
        <w:tc>
          <w:tcPr>
            <w:tcW w:w="734" w:type="dxa"/>
          </w:tcPr>
          <w:p w:rsidR="002D74FA" w:rsidRDefault="002D74FA" w:rsidP="0006408F">
            <w:pPr>
              <w:tabs>
                <w:tab w:val="left" w:pos="540"/>
              </w:tabs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Коммуникативные УУД</w:t>
            </w:r>
          </w:p>
          <w:p w:rsidR="002D74FA" w:rsidRDefault="002D74FA" w:rsidP="0006408F">
            <w:pPr>
              <w:ind w:left="113" w:right="113"/>
            </w:pPr>
          </w:p>
        </w:tc>
        <w:tc>
          <w:tcPr>
            <w:tcW w:w="5895" w:type="dxa"/>
          </w:tcPr>
          <w:p w:rsidR="002D74FA" w:rsidRDefault="002D74FA" w:rsidP="002D74FA">
            <w:pPr>
              <w:numPr>
                <w:ilvl w:val="0"/>
                <w:numId w:val="17"/>
              </w:num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допускать возможность существования у людей различных точек зрения, в том числе не совпадающих с его собственной;</w:t>
            </w:r>
          </w:p>
          <w:p w:rsidR="002D74FA" w:rsidRDefault="002D74FA" w:rsidP="002D74FA">
            <w:pPr>
              <w:numPr>
                <w:ilvl w:val="0"/>
                <w:numId w:val="17"/>
              </w:num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строить понятные  высказывания, учитывающие, что партнёр знает и видит, а что нет;</w:t>
            </w:r>
          </w:p>
          <w:p w:rsidR="002D74FA" w:rsidRDefault="002D74FA" w:rsidP="002D74FA">
            <w:pPr>
              <w:numPr>
                <w:ilvl w:val="0"/>
                <w:numId w:val="17"/>
              </w:num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строить монологическое высказывание, владеть диалогической формой речи при обсуждении увиденного произведения, его фрагментов.</w:t>
            </w:r>
          </w:p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- точно, последовательно,  полно передавать  необходимую информацию как ориентир для построения действий.</w:t>
            </w:r>
          </w:p>
          <w:p w:rsidR="002D74FA" w:rsidRDefault="002D74FA" w:rsidP="0006408F"/>
        </w:tc>
      </w:tr>
    </w:tbl>
    <w:p w:rsidR="002D74FA" w:rsidRDefault="002D74FA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2D74FA" w:rsidRDefault="0082586F" w:rsidP="00A51826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82586F">
        <w:rPr>
          <w:b/>
          <w:color w:val="000000"/>
        </w:rPr>
        <w:t xml:space="preserve">Содержание курса </w:t>
      </w:r>
    </w:p>
    <w:p w:rsidR="00696BF5" w:rsidRDefault="0082586F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82586F">
        <w:rPr>
          <w:b/>
          <w:color w:val="000000"/>
        </w:rPr>
        <w:t>«</w:t>
      </w:r>
      <w:r w:rsidR="002D74FA">
        <w:rPr>
          <w:b/>
          <w:color w:val="000000"/>
        </w:rPr>
        <w:t>Цикл экскурсий в творческих группах</w:t>
      </w:r>
      <w:r w:rsidRPr="0082586F">
        <w:rPr>
          <w:b/>
          <w:color w:val="000000"/>
        </w:rPr>
        <w:t>»</w:t>
      </w:r>
    </w:p>
    <w:p w:rsidR="00A51826" w:rsidRDefault="00A51826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tbl>
      <w:tblPr>
        <w:tblW w:w="89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670"/>
        <w:gridCol w:w="2312"/>
      </w:tblGrid>
      <w:tr w:rsidR="00A51826" w:rsidRPr="0086328C" w:rsidTr="00D20B44">
        <w:trPr>
          <w:trHeight w:val="23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Pr="000C7503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-454" w:firstLine="560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  <w:r w:rsidRPr="00761155">
              <w:rPr>
                <w:rFonts w:eastAsia="Times New Roman"/>
                <w:b/>
                <w:lang w:eastAsia="ar-S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Pr="000C7503" w:rsidRDefault="00A51826" w:rsidP="00D20B44">
            <w:pPr>
              <w:shd w:val="clear" w:color="auto" w:fill="FFFFFF"/>
              <w:suppressAutoHyphens/>
              <w:autoSpaceDE w:val="0"/>
              <w:snapToGrid w:val="0"/>
              <w:ind w:firstLine="560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  <w:r w:rsidRPr="00761155">
              <w:rPr>
                <w:rFonts w:eastAsia="Times New Roman"/>
                <w:b/>
                <w:lang w:eastAsia="ar-SA"/>
              </w:rPr>
              <w:t>Наименование разделов и тем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1826" w:rsidRPr="000C7503" w:rsidRDefault="00A51826" w:rsidP="00D20B44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  <w:r w:rsidRPr="00761155">
              <w:rPr>
                <w:rFonts w:eastAsia="Times New Roman"/>
                <w:b/>
                <w:lang w:eastAsia="ar-SA"/>
              </w:rPr>
              <w:t>Общее количество часов на изучение</w:t>
            </w:r>
          </w:p>
        </w:tc>
      </w:tr>
      <w:tr w:rsidR="00A51826" w:rsidRPr="0086328C" w:rsidTr="00D20B44">
        <w:trPr>
          <w:trHeight w:val="23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Pr="00C77DF3" w:rsidRDefault="00A51826" w:rsidP="00D20B44">
            <w:pPr>
              <w:numPr>
                <w:ilvl w:val="0"/>
                <w:numId w:val="19"/>
              </w:numPr>
              <w:shd w:val="clear" w:color="auto" w:fill="FFFFFF"/>
              <w:suppressAutoHyphens/>
              <w:autoSpaceDE w:val="0"/>
              <w:snapToGrid w:val="0"/>
              <w:contextualSpacing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102"/>
            </w:pPr>
            <w:r>
              <w:t>Правила юного путешественника</w:t>
            </w:r>
          </w:p>
          <w:p w:rsidR="00A51826" w:rsidRPr="00DF600F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102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826" w:rsidRPr="000C7503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-737" w:firstLine="56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3</w:t>
            </w:r>
          </w:p>
        </w:tc>
      </w:tr>
      <w:tr w:rsidR="00A51826" w:rsidRPr="0086328C" w:rsidTr="00D20B44">
        <w:trPr>
          <w:trHeight w:val="18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Pr="00C77DF3" w:rsidRDefault="00A51826" w:rsidP="00D20B44">
            <w:pPr>
              <w:numPr>
                <w:ilvl w:val="0"/>
                <w:numId w:val="19"/>
              </w:numPr>
              <w:shd w:val="clear" w:color="auto" w:fill="FFFFFF"/>
              <w:suppressAutoHyphens/>
              <w:autoSpaceDE w:val="0"/>
              <w:snapToGrid w:val="0"/>
              <w:contextualSpacing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102"/>
            </w:pPr>
            <w:r w:rsidRPr="009E029A">
              <w:t>Моя Родина, моя Рос</w:t>
            </w:r>
            <w:r>
              <w:t xml:space="preserve">сия </w:t>
            </w:r>
          </w:p>
          <w:p w:rsidR="00A51826" w:rsidRPr="009E029A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102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826" w:rsidRPr="000C7503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-737" w:firstLine="56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8</w:t>
            </w:r>
          </w:p>
        </w:tc>
      </w:tr>
      <w:tr w:rsidR="00A51826" w:rsidRPr="0086328C" w:rsidTr="00D20B44">
        <w:trPr>
          <w:trHeight w:val="22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Pr="00C77DF3" w:rsidRDefault="00A51826" w:rsidP="00D20B44">
            <w:pPr>
              <w:numPr>
                <w:ilvl w:val="0"/>
                <w:numId w:val="19"/>
              </w:numPr>
              <w:shd w:val="clear" w:color="auto" w:fill="FFFFFF"/>
              <w:suppressAutoHyphens/>
              <w:autoSpaceDE w:val="0"/>
              <w:snapToGrid w:val="0"/>
              <w:contextualSpacing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102"/>
            </w:pPr>
            <w:r w:rsidRPr="00E562FB">
              <w:t>Моя малая Родина</w:t>
            </w:r>
            <w:r>
              <w:t xml:space="preserve"> </w:t>
            </w:r>
          </w:p>
          <w:p w:rsidR="00A51826" w:rsidRPr="00E562FB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102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826" w:rsidRPr="000C7503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-737" w:firstLine="56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22</w:t>
            </w:r>
          </w:p>
        </w:tc>
      </w:tr>
      <w:tr w:rsidR="00A51826" w:rsidRPr="0086328C" w:rsidTr="00D20B44">
        <w:trPr>
          <w:trHeight w:val="220"/>
          <w:jc w:val="center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26" w:rsidRDefault="00A51826" w:rsidP="00D20B44">
            <w:pPr>
              <w:suppressAutoHyphens/>
              <w:snapToGrid w:val="0"/>
              <w:ind w:firstLine="56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        </w:t>
            </w:r>
            <w:r w:rsidRPr="000C7503">
              <w:rPr>
                <w:rFonts w:eastAsia="Times New Roman"/>
                <w:b/>
                <w:lang w:eastAsia="ar-SA"/>
              </w:rPr>
              <w:t>ИТОГО</w:t>
            </w:r>
          </w:p>
          <w:p w:rsidR="00A51826" w:rsidRPr="000C7503" w:rsidRDefault="00A51826" w:rsidP="00D20B44">
            <w:pPr>
              <w:suppressAutoHyphens/>
              <w:snapToGrid w:val="0"/>
              <w:ind w:firstLine="560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826" w:rsidRPr="000C7503" w:rsidRDefault="00A51826" w:rsidP="00D20B44">
            <w:pPr>
              <w:shd w:val="clear" w:color="auto" w:fill="FFFFFF"/>
              <w:suppressAutoHyphens/>
              <w:autoSpaceDE w:val="0"/>
              <w:snapToGrid w:val="0"/>
              <w:ind w:left="-737" w:firstLine="560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  <w:r>
              <w:rPr>
                <w:rFonts w:eastAsia="Times New Roman"/>
                <w:b/>
                <w:color w:val="000000"/>
                <w:lang w:eastAsia="ar-SA"/>
              </w:rPr>
              <w:t>33 часа</w:t>
            </w:r>
          </w:p>
        </w:tc>
      </w:tr>
    </w:tbl>
    <w:p w:rsidR="009B37E4" w:rsidRPr="00A51826" w:rsidRDefault="003A052A" w:rsidP="00A51826">
      <w:pPr>
        <w:pStyle w:val="a7"/>
        <w:shd w:val="clear" w:color="auto" w:fill="FFFFFF"/>
        <w:spacing w:before="0" w:beforeAutospacing="0" w:after="150" w:afterAutospacing="0"/>
        <w:rPr>
          <w:rStyle w:val="c33c35"/>
          <w:color w:val="000000"/>
        </w:rPr>
      </w:pPr>
      <w:r>
        <w:rPr>
          <w:rStyle w:val="c33c35"/>
          <w:b/>
        </w:rPr>
        <w:lastRenderedPageBreak/>
        <w:t>К</w:t>
      </w:r>
      <w:r w:rsidR="009B37E4" w:rsidRPr="00F62E02">
        <w:rPr>
          <w:rStyle w:val="c33c35"/>
          <w:b/>
        </w:rPr>
        <w:t>ален</w:t>
      </w:r>
      <w:r w:rsidR="009B37E4">
        <w:rPr>
          <w:rStyle w:val="c33c35"/>
          <w:b/>
        </w:rPr>
        <w:t>дарно-тематическое планирование</w:t>
      </w:r>
    </w:p>
    <w:p w:rsidR="00F4404D" w:rsidRPr="00F62E02" w:rsidRDefault="00F4404D" w:rsidP="00F4404D">
      <w:pPr>
        <w:jc w:val="center"/>
        <w:rPr>
          <w:rStyle w:val="c33c35"/>
          <w:b/>
        </w:rPr>
      </w:pPr>
    </w:p>
    <w:tbl>
      <w:tblPr>
        <w:tblStyle w:val="ab"/>
        <w:tblW w:w="11199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709"/>
        <w:gridCol w:w="7372"/>
        <w:gridCol w:w="1559"/>
        <w:gridCol w:w="1559"/>
      </w:tblGrid>
      <w:tr w:rsidR="009B37E4" w:rsidRPr="00F62E02" w:rsidTr="00665D38">
        <w:tc>
          <w:tcPr>
            <w:tcW w:w="709" w:type="dxa"/>
          </w:tcPr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№</w:t>
            </w:r>
          </w:p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п/п</w:t>
            </w:r>
          </w:p>
        </w:tc>
        <w:tc>
          <w:tcPr>
            <w:tcW w:w="7372" w:type="dxa"/>
          </w:tcPr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Тема раздела</w:t>
            </w:r>
            <w:r>
              <w:rPr>
                <w:b/>
              </w:rPr>
              <w:t xml:space="preserve">. </w:t>
            </w:r>
            <w:r w:rsidRPr="00F62E02">
              <w:rPr>
                <w:b/>
              </w:rPr>
              <w:t xml:space="preserve">Тема </w:t>
            </w:r>
            <w:r>
              <w:rPr>
                <w:b/>
              </w:rPr>
              <w:t>занятия</w:t>
            </w:r>
          </w:p>
        </w:tc>
        <w:tc>
          <w:tcPr>
            <w:tcW w:w="1559" w:type="dxa"/>
          </w:tcPr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часов</w:t>
            </w:r>
          </w:p>
        </w:tc>
        <w:tc>
          <w:tcPr>
            <w:tcW w:w="1559" w:type="dxa"/>
          </w:tcPr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Дата проведения</w:t>
            </w:r>
          </w:p>
        </w:tc>
      </w:tr>
      <w:tr w:rsidR="00696BF5" w:rsidRPr="00F62E02" w:rsidTr="00472922">
        <w:trPr>
          <w:trHeight w:val="5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 w:rsidRPr="005B53D7">
              <w:t>1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знаний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9D135F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</w:pPr>
            <w:r w:rsidRPr="00A51826">
              <w:t>4.</w:t>
            </w:r>
            <w:r>
              <w:t>09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 w:rsidRPr="005B53D7">
              <w:t>2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widowControl w:val="0"/>
              <w:suppressAutoHyphens/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Наша страна –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9D135F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466D8B" w:rsidRDefault="000F3497" w:rsidP="00696BF5">
            <w:pPr>
              <w:jc w:val="center"/>
            </w:pPr>
            <w:r>
              <w:t>11</w:t>
            </w:r>
            <w:r w:rsidRPr="00A51826">
              <w:t>.</w:t>
            </w:r>
            <w:r>
              <w:t>09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3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eastAsia="Times New Roman" w:cs="Times New Roman"/>
                <w:color w:val="auto"/>
                <w:sz w:val="27"/>
                <w:szCs w:val="27"/>
              </w:rPr>
            </w:pPr>
            <w:r w:rsidRPr="002B12B1">
              <w:t>165 лет со дня рождения К.Э. Циолковского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0F3497" w:rsidP="00696BF5">
            <w:pPr>
              <w:jc w:val="center"/>
            </w:pPr>
            <w:r>
              <w:t>18</w:t>
            </w:r>
            <w:r>
              <w:rPr>
                <w:lang w:val="en-US"/>
              </w:rPr>
              <w:t>.</w:t>
            </w:r>
            <w:r>
              <w:t>09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4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музыки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0F3497" w:rsidP="00696BF5">
            <w:pPr>
              <w:jc w:val="center"/>
            </w:pPr>
            <w:r>
              <w:t>25</w:t>
            </w:r>
            <w:r>
              <w:rPr>
                <w:lang w:val="en-US"/>
              </w:rPr>
              <w:t>.</w:t>
            </w:r>
            <w:r>
              <w:t>09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5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eastAsia="Times New Roman" w:cs="Times New Roman"/>
                <w:color w:val="auto"/>
                <w:sz w:val="27"/>
                <w:szCs w:val="27"/>
              </w:rPr>
            </w:pPr>
            <w:r w:rsidRPr="002B12B1">
              <w:t>День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6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учителя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9.10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7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отца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16.10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8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Международный день школьных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23.10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9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10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Мы разные, мы вместе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11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матери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12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Символы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4.12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13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Волонтеры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14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15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Конституции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16</w:t>
            </w:r>
          </w:p>
        </w:tc>
        <w:tc>
          <w:tcPr>
            <w:tcW w:w="7372" w:type="dxa"/>
          </w:tcPr>
          <w:p w:rsidR="00696BF5" w:rsidRPr="004B1ABA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Тема Нового года. Семейные праздники и мечты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17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Рождество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18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снятия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19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160 лет со дня рождения К.С. Станиславского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20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российской науки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21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Россия и мир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22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23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Международный женский день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4.03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24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110 лет со дня рождения советского писателя и поэта, автора слов гимнов РФ и СССР С.В. Михалкова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25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620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lastRenderedPageBreak/>
              <w:t>26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widowControl w:val="0"/>
              <w:suppressAutoHyphens/>
              <w:rPr>
                <w:b/>
                <w:bCs/>
                <w:sz w:val="27"/>
                <w:szCs w:val="27"/>
              </w:rPr>
            </w:pPr>
            <w:r w:rsidRPr="002B12B1">
              <w:rPr>
                <w:color w:val="000000"/>
              </w:rPr>
              <w:t>Всемирный день театра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27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космонавтики. Мы – первые!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28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Память о геноциде советского народа нацистами и их пособниками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29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Земли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30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Труда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31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Победы. Бессмертный полк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6.05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32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детских общественных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contextualSpacing/>
              <w:jc w:val="center"/>
            </w:pPr>
            <w:r>
              <w:t>33</w:t>
            </w:r>
          </w:p>
        </w:tc>
        <w:tc>
          <w:tcPr>
            <w:tcW w:w="7372" w:type="dxa"/>
          </w:tcPr>
          <w:p w:rsidR="00696BF5" w:rsidRPr="00696BF5" w:rsidRDefault="00696BF5" w:rsidP="00696BF5">
            <w:pPr>
              <w:rPr>
                <w:color w:val="000000"/>
              </w:rPr>
            </w:pPr>
            <w:r w:rsidRPr="00696BF5">
              <w:rPr>
                <w:color w:val="000000"/>
              </w:rPr>
              <w:t>Россия – страна возможностей</w:t>
            </w:r>
            <w:r>
              <w:rPr>
                <w:color w:val="000000"/>
              </w:rPr>
              <w:t>. Заключительное занятие.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0F3497" w:rsidRDefault="000F3497" w:rsidP="00696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</w:tc>
      </w:tr>
    </w:tbl>
    <w:p w:rsidR="0046282F" w:rsidRDefault="0046282F" w:rsidP="00107324">
      <w:pPr>
        <w:autoSpaceDE w:val="0"/>
        <w:autoSpaceDN w:val="0"/>
        <w:adjustRightInd w:val="0"/>
        <w:rPr>
          <w:sz w:val="28"/>
          <w:szCs w:val="28"/>
        </w:rPr>
      </w:pPr>
    </w:p>
    <w:p w:rsidR="008C0166" w:rsidRDefault="008C0166" w:rsidP="00D301A6"/>
    <w:p w:rsidR="0046282F" w:rsidRPr="00D566DA" w:rsidRDefault="0046282F" w:rsidP="000F3497">
      <w:pPr>
        <w:jc w:val="right"/>
      </w:pPr>
      <w:r>
        <w:t>«</w:t>
      </w:r>
      <w:r w:rsidRPr="00D566DA">
        <w:t>Согласовано</w:t>
      </w:r>
      <w:r>
        <w:t>»</w:t>
      </w:r>
    </w:p>
    <w:p w:rsidR="0046282F" w:rsidRPr="00D566DA" w:rsidRDefault="0046282F" w:rsidP="000F3497">
      <w:pPr>
        <w:jc w:val="right"/>
      </w:pPr>
      <w:r w:rsidRPr="00D566DA">
        <w:t xml:space="preserve">Зам. директора по УВР </w:t>
      </w:r>
    </w:p>
    <w:p w:rsidR="0046282F" w:rsidRPr="00D566DA" w:rsidRDefault="008C0166" w:rsidP="000F3497">
      <w:pPr>
        <w:jc w:val="right"/>
      </w:pPr>
      <w:r>
        <w:t>____________</w:t>
      </w:r>
      <w:r w:rsidR="0046282F">
        <w:t xml:space="preserve"> /</w:t>
      </w:r>
      <w:r w:rsidR="0046282F" w:rsidRPr="00D566DA">
        <w:t>Скрынникова Н.В.</w:t>
      </w:r>
      <w:r w:rsidR="0046282F">
        <w:t>/</w:t>
      </w:r>
    </w:p>
    <w:p w:rsidR="0046282F" w:rsidRDefault="0046282F" w:rsidP="000F3497">
      <w:pPr>
        <w:jc w:val="right"/>
      </w:pPr>
      <w:r>
        <w:t>(подпись)</w:t>
      </w:r>
    </w:p>
    <w:p w:rsidR="0046282F" w:rsidRPr="00D566DA" w:rsidRDefault="00473933" w:rsidP="000F3497">
      <w:pPr>
        <w:jc w:val="right"/>
      </w:pPr>
      <w:r>
        <w:t>1</w:t>
      </w:r>
      <w:r w:rsidR="00A51826">
        <w:t>9</w:t>
      </w:r>
      <w:r>
        <w:t>.08.202</w:t>
      </w:r>
      <w:r w:rsidR="00A51826">
        <w:t>4</w:t>
      </w:r>
      <w:r w:rsidR="0046282F" w:rsidRPr="00D566DA">
        <w:t>г.</w:t>
      </w:r>
    </w:p>
    <w:sectPr w:rsidR="0046282F" w:rsidRPr="00D566DA" w:rsidSect="00F440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D8" w:rsidRDefault="002831D8" w:rsidP="007827A6">
      <w:r>
        <w:separator/>
      </w:r>
    </w:p>
  </w:endnote>
  <w:endnote w:type="continuationSeparator" w:id="0">
    <w:p w:rsidR="002831D8" w:rsidRDefault="002831D8" w:rsidP="007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D8" w:rsidRDefault="002831D8" w:rsidP="007827A6">
      <w:r>
        <w:separator/>
      </w:r>
    </w:p>
  </w:footnote>
  <w:footnote w:type="continuationSeparator" w:id="0">
    <w:p w:rsidR="002831D8" w:rsidRDefault="002831D8" w:rsidP="0078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C62"/>
    <w:multiLevelType w:val="multilevel"/>
    <w:tmpl w:val="7772F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CE40DE"/>
    <w:multiLevelType w:val="multilevel"/>
    <w:tmpl w:val="7E309E8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5162D7"/>
    <w:multiLevelType w:val="hybridMultilevel"/>
    <w:tmpl w:val="3CEEE794"/>
    <w:lvl w:ilvl="0" w:tplc="C57EEDF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404E1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5C29A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64AA9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E4401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6F4A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00AAE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25EF5B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AFAEB7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19089F"/>
    <w:multiLevelType w:val="multilevel"/>
    <w:tmpl w:val="FB6E2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1927EC"/>
    <w:multiLevelType w:val="hybridMultilevel"/>
    <w:tmpl w:val="6FA80A0E"/>
    <w:lvl w:ilvl="0" w:tplc="2C1A5C4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BA5BE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1CDD0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354F93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4FA6A4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32320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7AC05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E454C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6E91F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275192E"/>
    <w:multiLevelType w:val="hybridMultilevel"/>
    <w:tmpl w:val="81700D5E"/>
    <w:lvl w:ilvl="0" w:tplc="3E92F5E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706AA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890F69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40FB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D093F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9D8D50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610E5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26D80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EDCE19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3151306"/>
    <w:multiLevelType w:val="multilevel"/>
    <w:tmpl w:val="283A7C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D41CE0"/>
    <w:multiLevelType w:val="hybridMultilevel"/>
    <w:tmpl w:val="9E6407BA"/>
    <w:lvl w:ilvl="0" w:tplc="AD0AE946">
      <w:start w:val="1"/>
      <w:numFmt w:val="decimal"/>
      <w:lvlText w:val="%1."/>
      <w:lvlJc w:val="left"/>
      <w:pPr>
        <w:ind w:left="4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37032366"/>
    <w:multiLevelType w:val="multilevel"/>
    <w:tmpl w:val="728CF0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628A0"/>
    <w:multiLevelType w:val="multilevel"/>
    <w:tmpl w:val="774032F2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7C4A89"/>
    <w:multiLevelType w:val="hybridMultilevel"/>
    <w:tmpl w:val="6022558C"/>
    <w:lvl w:ilvl="0" w:tplc="6770A7E2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6E8EA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D80AC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81A5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CCEB58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ACE5E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7DEC37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98AF01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3C4303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A063DF"/>
    <w:multiLevelType w:val="multilevel"/>
    <w:tmpl w:val="6060B1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E03A74"/>
    <w:multiLevelType w:val="hybridMultilevel"/>
    <w:tmpl w:val="72EE75F6"/>
    <w:lvl w:ilvl="0" w:tplc="BDE81880">
      <w:start w:val="1"/>
      <w:numFmt w:val="bullet"/>
      <w:lvlText w:val="-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506D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8E0A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44E0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C4232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7E59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E6524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C4B3B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4006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651E00"/>
    <w:multiLevelType w:val="multilevel"/>
    <w:tmpl w:val="3B5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841C9"/>
    <w:multiLevelType w:val="hybridMultilevel"/>
    <w:tmpl w:val="EE6ADA40"/>
    <w:lvl w:ilvl="0" w:tplc="4DD0951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8C3FC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600804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30ADB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CAE96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1080A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B58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8E979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22ABBC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62435C6"/>
    <w:multiLevelType w:val="multilevel"/>
    <w:tmpl w:val="5BE6F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DA1E9F"/>
    <w:multiLevelType w:val="multilevel"/>
    <w:tmpl w:val="FCAC0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013"/>
    <w:multiLevelType w:val="multilevel"/>
    <w:tmpl w:val="B5C260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B30675"/>
    <w:multiLevelType w:val="hybridMultilevel"/>
    <w:tmpl w:val="EF8A05F4"/>
    <w:lvl w:ilvl="0" w:tplc="B8B6BD28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56F15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C0927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C225D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112F37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1CED8C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38A9A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0684FC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D20A9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4"/>
  </w:num>
  <w:num w:numId="6">
    <w:abstractNumId w:val="18"/>
  </w:num>
  <w:num w:numId="7">
    <w:abstractNumId w:val="14"/>
  </w:num>
  <w:num w:numId="8">
    <w:abstractNumId w:val="13"/>
  </w:num>
  <w:num w:numId="9">
    <w:abstractNumId w:val="17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3"/>
  </w:num>
  <w:num w:numId="17">
    <w:abstractNumId w:val="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27A6"/>
    <w:rsid w:val="00010493"/>
    <w:rsid w:val="000114B0"/>
    <w:rsid w:val="00064BAF"/>
    <w:rsid w:val="000877D4"/>
    <w:rsid w:val="00094C6E"/>
    <w:rsid w:val="000E2381"/>
    <w:rsid w:val="000F3497"/>
    <w:rsid w:val="00107324"/>
    <w:rsid w:val="001170FA"/>
    <w:rsid w:val="00170FDD"/>
    <w:rsid w:val="0019395D"/>
    <w:rsid w:val="001F1CEE"/>
    <w:rsid w:val="00220DF4"/>
    <w:rsid w:val="00263E8A"/>
    <w:rsid w:val="00275542"/>
    <w:rsid w:val="002831D8"/>
    <w:rsid w:val="002A391D"/>
    <w:rsid w:val="002A6A8B"/>
    <w:rsid w:val="002B0F2C"/>
    <w:rsid w:val="002D20DC"/>
    <w:rsid w:val="002D2B7B"/>
    <w:rsid w:val="002D74FA"/>
    <w:rsid w:val="002E6125"/>
    <w:rsid w:val="003240C1"/>
    <w:rsid w:val="00347614"/>
    <w:rsid w:val="0037584D"/>
    <w:rsid w:val="003A052A"/>
    <w:rsid w:val="003A2488"/>
    <w:rsid w:val="003D010A"/>
    <w:rsid w:val="003D203C"/>
    <w:rsid w:val="003D27A4"/>
    <w:rsid w:val="003F4D32"/>
    <w:rsid w:val="0043668C"/>
    <w:rsid w:val="0046282F"/>
    <w:rsid w:val="00473933"/>
    <w:rsid w:val="00476AA9"/>
    <w:rsid w:val="004876F2"/>
    <w:rsid w:val="004B6A7E"/>
    <w:rsid w:val="004D649D"/>
    <w:rsid w:val="004F4982"/>
    <w:rsid w:val="00523F40"/>
    <w:rsid w:val="00537B59"/>
    <w:rsid w:val="005D1B96"/>
    <w:rsid w:val="005D659C"/>
    <w:rsid w:val="005E370C"/>
    <w:rsid w:val="005F5EAC"/>
    <w:rsid w:val="00613994"/>
    <w:rsid w:val="006211AC"/>
    <w:rsid w:val="006620F1"/>
    <w:rsid w:val="00665D38"/>
    <w:rsid w:val="00693CF6"/>
    <w:rsid w:val="00696BF5"/>
    <w:rsid w:val="006A10B0"/>
    <w:rsid w:val="006C55BD"/>
    <w:rsid w:val="006E42EC"/>
    <w:rsid w:val="00713618"/>
    <w:rsid w:val="007143C6"/>
    <w:rsid w:val="00750CDF"/>
    <w:rsid w:val="0077625A"/>
    <w:rsid w:val="007827A6"/>
    <w:rsid w:val="007A520E"/>
    <w:rsid w:val="007B51B9"/>
    <w:rsid w:val="00804E13"/>
    <w:rsid w:val="00813BBE"/>
    <w:rsid w:val="0082586F"/>
    <w:rsid w:val="00837591"/>
    <w:rsid w:val="008411EF"/>
    <w:rsid w:val="00845256"/>
    <w:rsid w:val="00853A58"/>
    <w:rsid w:val="008869E0"/>
    <w:rsid w:val="008A16FA"/>
    <w:rsid w:val="008C0166"/>
    <w:rsid w:val="00901FA6"/>
    <w:rsid w:val="00932C86"/>
    <w:rsid w:val="00933616"/>
    <w:rsid w:val="00957E50"/>
    <w:rsid w:val="00962E38"/>
    <w:rsid w:val="009A7DA3"/>
    <w:rsid w:val="009B37E4"/>
    <w:rsid w:val="009E38B5"/>
    <w:rsid w:val="009E71CD"/>
    <w:rsid w:val="00A0315C"/>
    <w:rsid w:val="00A0399E"/>
    <w:rsid w:val="00A20F85"/>
    <w:rsid w:val="00A33093"/>
    <w:rsid w:val="00A34624"/>
    <w:rsid w:val="00A4473B"/>
    <w:rsid w:val="00A45D2C"/>
    <w:rsid w:val="00A45EED"/>
    <w:rsid w:val="00A5080A"/>
    <w:rsid w:val="00A51826"/>
    <w:rsid w:val="00A53195"/>
    <w:rsid w:val="00A55BB8"/>
    <w:rsid w:val="00A7727F"/>
    <w:rsid w:val="00AB3C7B"/>
    <w:rsid w:val="00AD654F"/>
    <w:rsid w:val="00AE1730"/>
    <w:rsid w:val="00AE5008"/>
    <w:rsid w:val="00B03FDD"/>
    <w:rsid w:val="00B23BD8"/>
    <w:rsid w:val="00B268A6"/>
    <w:rsid w:val="00B574A6"/>
    <w:rsid w:val="00B57F45"/>
    <w:rsid w:val="00BA61BA"/>
    <w:rsid w:val="00BB5C60"/>
    <w:rsid w:val="00BD7069"/>
    <w:rsid w:val="00BE5549"/>
    <w:rsid w:val="00BF5E4C"/>
    <w:rsid w:val="00C17664"/>
    <w:rsid w:val="00C22822"/>
    <w:rsid w:val="00C26C02"/>
    <w:rsid w:val="00CA6DD0"/>
    <w:rsid w:val="00CF70D1"/>
    <w:rsid w:val="00D13D61"/>
    <w:rsid w:val="00D21026"/>
    <w:rsid w:val="00D261D4"/>
    <w:rsid w:val="00D301A6"/>
    <w:rsid w:val="00D61AF4"/>
    <w:rsid w:val="00DD5031"/>
    <w:rsid w:val="00DD5827"/>
    <w:rsid w:val="00DE11BF"/>
    <w:rsid w:val="00E22227"/>
    <w:rsid w:val="00E42DE0"/>
    <w:rsid w:val="00E81FD6"/>
    <w:rsid w:val="00EC691C"/>
    <w:rsid w:val="00F12938"/>
    <w:rsid w:val="00F133B5"/>
    <w:rsid w:val="00F32E2F"/>
    <w:rsid w:val="00F43A79"/>
    <w:rsid w:val="00F4404D"/>
    <w:rsid w:val="00F873C1"/>
    <w:rsid w:val="00FE6301"/>
    <w:rsid w:val="00FF1B30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E1611"/>
  <w15:docId w15:val="{917C6693-4B93-4AC4-BAAF-8937054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A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0732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13BBE"/>
    <w:rPr>
      <w:rFonts w:cs="Times New Roman"/>
    </w:rPr>
  </w:style>
  <w:style w:type="paragraph" w:styleId="a8">
    <w:name w:val="Body Text"/>
    <w:basedOn w:val="a"/>
    <w:link w:val="a9"/>
    <w:uiPriority w:val="99"/>
    <w:rsid w:val="00813BBE"/>
    <w:pPr>
      <w:jc w:val="both"/>
    </w:pPr>
    <w:rPr>
      <w:rFonts w:ascii="Calibri" w:hAnsi="Calibri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A7727F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813BBE"/>
    <w:rPr>
      <w:sz w:val="24"/>
      <w:lang w:val="ru-RU" w:eastAsia="ru-RU"/>
    </w:rPr>
  </w:style>
  <w:style w:type="character" w:customStyle="1" w:styleId="Zag11">
    <w:name w:val="Zag_11"/>
    <w:uiPriority w:val="99"/>
    <w:rsid w:val="00813BBE"/>
  </w:style>
  <w:style w:type="paragraph" w:customStyle="1" w:styleId="Osnova">
    <w:name w:val="Osnova"/>
    <w:basedOn w:val="a"/>
    <w:uiPriority w:val="99"/>
    <w:rsid w:val="00813BB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a">
    <w:name w:val="Strong"/>
    <w:basedOn w:val="a0"/>
    <w:uiPriority w:val="99"/>
    <w:qFormat/>
    <w:locked/>
    <w:rsid w:val="00DD5827"/>
    <w:rPr>
      <w:rFonts w:cs="Times New Roman"/>
      <w:b/>
    </w:rPr>
  </w:style>
  <w:style w:type="character" w:customStyle="1" w:styleId="c33c35">
    <w:name w:val="c33 c35"/>
    <w:uiPriority w:val="99"/>
    <w:rsid w:val="00957E50"/>
    <w:rPr>
      <w:rFonts w:cs="Times New Roman"/>
    </w:rPr>
  </w:style>
  <w:style w:type="table" w:styleId="ab">
    <w:name w:val="Table Grid"/>
    <w:basedOn w:val="a1"/>
    <w:uiPriority w:val="59"/>
    <w:locked/>
    <w:rsid w:val="00957E5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aliases w:val="основа"/>
    <w:link w:val="ad"/>
    <w:uiPriority w:val="1"/>
    <w:qFormat/>
    <w:rsid w:val="00957E50"/>
    <w:rPr>
      <w:lang w:eastAsia="en-US"/>
    </w:rPr>
  </w:style>
  <w:style w:type="character" w:customStyle="1" w:styleId="ad">
    <w:name w:val="Без интервала Знак"/>
    <w:aliases w:val="основа Знак"/>
    <w:link w:val="ac"/>
    <w:uiPriority w:val="1"/>
    <w:rsid w:val="00957E50"/>
    <w:rPr>
      <w:lang w:eastAsia="en-US"/>
    </w:rPr>
  </w:style>
  <w:style w:type="paragraph" w:customStyle="1" w:styleId="Default">
    <w:name w:val="Default"/>
    <w:rsid w:val="009B37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C26C0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A52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520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6BF5"/>
    <w:pPr>
      <w:widowControl w:val="0"/>
      <w:autoSpaceDE w:val="0"/>
      <w:autoSpaceDN w:val="0"/>
      <w:ind w:left="107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696BF5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5F08B-E529-42E4-A3B5-3FCC14AD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47</cp:revision>
  <cp:lastPrinted>2022-09-01T09:07:00Z</cp:lastPrinted>
  <dcterms:created xsi:type="dcterms:W3CDTF">2017-09-12T17:20:00Z</dcterms:created>
  <dcterms:modified xsi:type="dcterms:W3CDTF">2024-09-07T13:30:00Z</dcterms:modified>
</cp:coreProperties>
</file>