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4AE29" w14:textId="77777777" w:rsidR="005352C0" w:rsidRDefault="005352C0" w:rsidP="005352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учебного предмета «Индивидуальный проект» в 10 классе разработана на основе следующих нормативно-правовых документов:</w:t>
      </w:r>
    </w:p>
    <w:p w14:paraId="185A485E" w14:textId="77777777" w:rsidR="005352C0" w:rsidRDefault="005352C0" w:rsidP="005352C0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Федеральная образовательная программа среднего общего образования </w:t>
      </w:r>
      <w:r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по новым ФГОС ФООП 2024-2025 учебный год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A970016" w14:textId="77777777" w:rsidR="005352C0" w:rsidRDefault="005352C0" w:rsidP="005352C0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4"/>
          <w:sz w:val="24"/>
          <w:szCs w:val="24"/>
          <w:shd w:val="clear" w:color="auto" w:fill="FFFFFF"/>
        </w:rPr>
        <w:t>2. Федеральная рабочая программа для СОО по новым ФГОС ФООП 2024-2025 учебный год с официального сайта edsoo.ru.</w:t>
      </w:r>
    </w:p>
    <w:p w14:paraId="6DEB1FD6" w14:textId="77777777" w:rsidR="005352C0" w:rsidRDefault="005352C0" w:rsidP="005352C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3. Учебный план МБОУ Киселевской СОШ им. Н.В.Попова (обновленный ФГОС) на   2024-2025 уч. г.;</w:t>
      </w:r>
    </w:p>
    <w:p w14:paraId="70313865" w14:textId="77777777" w:rsidR="005352C0" w:rsidRDefault="005352C0" w:rsidP="005352C0">
      <w:pPr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Учебник "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Индивидуальный проект" 10-11 классы: учебное пособие для общеобразовательных организаций / М. В. Половкова, А. В. Носов, Т. В. Половкова, М. В. Майсак. - Москва : Просвещение, 2023. /</w:t>
      </w:r>
    </w:p>
    <w:p w14:paraId="2B4D6B03" w14:textId="77777777" w:rsidR="005352C0" w:rsidRDefault="005352C0" w:rsidP="005352C0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40F105B" w14:textId="77777777" w:rsidR="005352C0" w:rsidRDefault="005352C0" w:rsidP="005352C0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ОБЩАЯ ХАРАКТЕРИСТИКА УЧЕБНОГО ПРЕДМЕТА «ИНДИВИДУАЛЬНЫЙ ПРОЕКТ»</w:t>
      </w:r>
    </w:p>
    <w:p w14:paraId="60F34AB9" w14:textId="77777777" w:rsidR="005352C0" w:rsidRDefault="005352C0" w:rsidP="005352C0">
      <w:pPr>
        <w:spacing w:after="0" w:line="240" w:lineRule="auto"/>
        <w:ind w:left="1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08688F9" w14:textId="77777777" w:rsidR="005352C0" w:rsidRDefault="005352C0" w:rsidP="005352C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Индивидуальный проект представляет собой особую  форму  организации деятельности обучающихся (учебное исследование  или  учебный проект).</w:t>
      </w:r>
    </w:p>
    <w:p w14:paraId="7441BCA1" w14:textId="77777777" w:rsidR="005352C0" w:rsidRDefault="005352C0" w:rsidP="005352C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ктуальность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данного курса обусловлена потребностью государства в активном, самостоятельном, мобильном, информационно грамотном, компетентном гражданине общества, а также необходимостью формирования учебно-познавательной компетентности учащихся. Так как она занимает особое место в совокупности компетентностей личности, обеспечивает присвоение человеком всего целостного и разнообразного мира культуры. Более того, познавательная составляющая имманентно присутствует в остальных видах ключевых компетентностей. В тоже время результаты многочисленных исследований учёных, методистов, педагогов-практиков свидетельствуют о недостаточном уровне владения учащимися ключевыми образовательными компетентностями и в том числе важнейшей из них – учебно-познавательной.</w:t>
      </w:r>
    </w:p>
    <w:p w14:paraId="18EE5637" w14:textId="77777777" w:rsidR="005352C0" w:rsidRDefault="005352C0" w:rsidP="005352C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Отличительная особенность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курса состоит в том, что предмет «Индивидуальный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проект» представляет собой учебный проект или учебное исследование, выполняемое обучающимся в рамках одного или нескольких учебных предметов, что обеспечивает приобретение навыков в самостоятельном освоении содержания и методов избранных областей знаний и/или видов деятельности, или самостоятельном применении приобретенных знаний и способов действий при решении практических задач, а также развитие способности проектирования и осуществления целесообразной и результативной деятельности (познавательной, конструкторской, социальной, художественно-творческой, иной).</w:t>
      </w:r>
    </w:p>
    <w:p w14:paraId="0A6E3AD9" w14:textId="77777777" w:rsidR="005352C0" w:rsidRDefault="005352C0" w:rsidP="005352C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Индивидуальный проект является логическим завершением школьной проектной системы и, одновременно, переходным элементом, мостом к взрослой, самостоятельной жизни человека. Индивидуальный проект выполняется учащимися в течение одного года в рамках учебного времени, специально отведённого учебным планом, и должен быть представлен в виде завершённого учебного исследования или разработанного проекта.</w:t>
      </w:r>
    </w:p>
    <w:p w14:paraId="41D45985" w14:textId="77777777" w:rsidR="005352C0" w:rsidRDefault="005352C0" w:rsidP="005352C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Содержание программы в основном сфокусировано на процессах исследования и проектирования (в соответствии с ФГОС),  но  вместе  с  тем  содержит  необходимые  отсылки  к  другим типам деятельности. При этом программа предполагает практические задания   на   освоение   инструментария   исследования   и   проектирования в их нормативном виде и в их возможной взаимосвязи.</w:t>
      </w:r>
    </w:p>
    <w:p w14:paraId="0A7B101F" w14:textId="77777777" w:rsidR="005352C0" w:rsidRDefault="005352C0" w:rsidP="005352C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Тематически программа построена таким образом, чтобы дать представление о самых необходимых аспектах, связанных с процессами исследования и проектирования, в соответствии с существующими культурными нормами. С помощью данного курса предполагается адаптирование этих норм для понимания и активного использования школьниками в своих проектах и исследованиях.</w:t>
      </w:r>
    </w:p>
    <w:p w14:paraId="2E262FB5" w14:textId="77777777" w:rsidR="005352C0" w:rsidRDefault="005352C0" w:rsidP="005352C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Предлагаемый курс состоит из  нескольких модулей, каждый из которых является необходимым элементом в общей структуре курса. Логика чередования модулей выстроена таким образом, чтобы у обучающегося была возможность изучить часть теоретического материала самостоятельно или под руководством взрослого. Другая часть  модулей  специально  предназначена  для  совместной  работы в общем коммуникативном пространстве и предполагает обсуждение собственных замыслов, идей,  ходов.  И  наконец,  третий  тип  модулей  нацелен на собственную поисковую, проектную,  конструкторскую  или  иную по типу деятельность в относительно свободном режиме. Проходя один модуль за другим, обучающийся  получает  возможность  сначала  выдвинуть свою идею, затем проработать её, предъявить  одноклассникам  и другим заинтересованным лицам, получив конструктивные критические замечания, и успешно защитить свою работу.</w:t>
      </w:r>
    </w:p>
    <w:p w14:paraId="0A01004F" w14:textId="77777777" w:rsidR="005352C0" w:rsidRDefault="005352C0" w:rsidP="005352C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Модульная структура даёт  возможность  её  вариативного  использования при прохождении курса: в зависимости от предыдущего опыта в подобных работах могут предлагаться индивидуальные «дорожные карты» старшеклассника или рабочих команд.</w:t>
      </w:r>
    </w:p>
    <w:p w14:paraId="63758A19" w14:textId="77777777" w:rsidR="005352C0" w:rsidRDefault="005352C0" w:rsidP="005352C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Для самостоятельной работы важны умения, полученные в том числе на предыдущих этапах обучения, а именно умения искать, анализировать и оценивать необходимую для работы информацию. Помимо Интернета, следует не только рекомендовать, но и требовать пользоваться научными и научно-популярными изданиями в библиотечных фондах. </w:t>
      </w:r>
    </w:p>
    <w:p w14:paraId="2F3FD226" w14:textId="77777777" w:rsidR="005352C0" w:rsidRDefault="005352C0" w:rsidP="005352C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Коммуникативные события, которые  включены  в  процесс  тренировки и выполнения проекта или исследования, следует специально подготавливать и сценировать. Для этого необходимо заранее продумывать,  как будет происходить процесс коммуникации, а именно:</w:t>
      </w:r>
    </w:p>
    <w:p w14:paraId="3E6DD951" w14:textId="77777777" w:rsidR="005352C0" w:rsidRDefault="005352C0" w:rsidP="005352C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что  будет  предметом  доклада  или  сообщения   участников   события;</w:t>
      </w:r>
    </w:p>
    <w:p w14:paraId="1736C647" w14:textId="77777777" w:rsidR="005352C0" w:rsidRDefault="005352C0" w:rsidP="005352C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каковы функции в обсуждении каждого его участника:  задаёт  вопросы на понимание, высказывает сомнения, предлагает встречные варианты и т. д.;</w:t>
      </w:r>
    </w:p>
    <w:p w14:paraId="2B616112" w14:textId="77777777" w:rsidR="005352C0" w:rsidRDefault="005352C0" w:rsidP="005352C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какой рабочий формат будет выбран: фронтальная работа с общей дискуссией, первоначальное обсуждение в группах или парах, распределение ролей и подготовка шаблонов обсуждения или спонтанные оценки сообщений;</w:t>
      </w:r>
    </w:p>
    <w:p w14:paraId="51D5A9C2" w14:textId="77777777" w:rsidR="005352C0" w:rsidRDefault="005352C0" w:rsidP="005352C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кто является регулятором дискуссии — педагог, ведущий (регулирующий) этот курс, или  привлечённый  специалист,  владеющий  способностью выстраивать содержательное обсуждение, процессом проблематизации и способами выхода в позитивное продолжение работы.</w:t>
      </w:r>
    </w:p>
    <w:p w14:paraId="0CDE567D" w14:textId="77777777" w:rsidR="005352C0" w:rsidRDefault="005352C0" w:rsidP="005352C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Большое значение для реализации программы имеют лица в статусе эксперта. Для старшеклассников, занимающихся проектами и исследованиями, чрезвычайно важна интеллектуально насыщенная среда, в которой их работа могла бы быть проанализирована с разных точек зрения. Регулярное сопровождение процесса работы над проектом или исследованием ведёт ответственный за это педагог. В дополнение обязательно нужны публичные слушания, во время которых проявляются и проверяются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многие метапредметные и личностные результаты обучения в школе, достигнутые к моменту её окончания.</w:t>
      </w:r>
    </w:p>
    <w:p w14:paraId="48A8B92D" w14:textId="77777777" w:rsidR="005352C0" w:rsidRDefault="005352C0" w:rsidP="005352C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качестве экспертов могут выступать учителя школы, выпускники школы — студенты вузов, представители власти, бизнеса, государственных структур, так или иначе связанных с тематикой и проблематикой работ старшеклассников. При этом важно понимать, что необходимо предварительное согласование с экспертами их позиции и функций. С одной стороны, эксперт должен  честно  указывать  на  слабые или ошибочные подходы в рассуждениях ученика, а с другой — непременно обозначать пути возможных решений, рекомендовать источники необходимой информации, дополнительные методики, с тем чтобы у автора идеи не опустились руки и не пропало желание продолжить работу.</w:t>
      </w:r>
    </w:p>
    <w:p w14:paraId="0BD4BCEE" w14:textId="77777777" w:rsidR="005352C0" w:rsidRDefault="005352C0" w:rsidP="005352C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Программа, по сути,  является  метапредметной,  поскольку  предполагает освоение ряда  понятий,  способов  действия  и  организаторских  навыков, стоящих «над» предметными способами работы ученика. К ним относятся постановка проблем, перевод проблем в задачи, схематизация и использование знаков и символов, организация рефлексии, сценирование события. Несмотря на то что программа называется «Индивидуальный учебный проект», значительная  часть  занятий  предусматривает  групповую и коллективную работу. Основные идеи  курса:</w:t>
      </w:r>
    </w:p>
    <w:p w14:paraId="7B60B82B" w14:textId="77777777" w:rsidR="005352C0" w:rsidRDefault="005352C0" w:rsidP="005352C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единство материального мира;</w:t>
      </w:r>
    </w:p>
    <w:p w14:paraId="4886554A" w14:textId="77777777" w:rsidR="005352C0" w:rsidRDefault="005352C0" w:rsidP="005352C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внутри- и  межпредметная  интеграция;</w:t>
      </w:r>
    </w:p>
    <w:p w14:paraId="6482C189" w14:textId="77777777" w:rsidR="005352C0" w:rsidRDefault="005352C0" w:rsidP="005352C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взаимосвязь науки и практики;</w:t>
      </w:r>
    </w:p>
    <w:p w14:paraId="074793D1" w14:textId="77777777" w:rsidR="005352C0" w:rsidRDefault="005352C0" w:rsidP="005352C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взаимосвязь человека и окружающей среды.</w:t>
      </w:r>
    </w:p>
    <w:p w14:paraId="5FFE73BE" w14:textId="77777777" w:rsidR="005352C0" w:rsidRDefault="005352C0" w:rsidP="005352C0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ЦЕЛИ ИЗУЧЕНИЯ УЧЕБНОГО ПРЕДМЕТА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«ИНДИВИДУАЛЬНЫЙ ПРОЕКТ»</w:t>
      </w:r>
    </w:p>
    <w:p w14:paraId="3FAB306B" w14:textId="77777777" w:rsidR="005352C0" w:rsidRDefault="005352C0" w:rsidP="005352C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Цель курса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формирование навыков разработки, реализации и общественной презентации обучающимися результатов исследования индивидуального  проекта,  направленного  на  решение  научной,  личностно  и (или) социально значимой проблемы.</w:t>
      </w:r>
    </w:p>
    <w:p w14:paraId="256D3E08" w14:textId="77777777" w:rsidR="005352C0" w:rsidRDefault="005352C0" w:rsidP="005352C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Задачи курса:</w:t>
      </w:r>
    </w:p>
    <w:p w14:paraId="6AF1857B" w14:textId="77777777" w:rsidR="005352C0" w:rsidRDefault="005352C0" w:rsidP="005352C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реализация требований Стандарта к личностным и метапредметным результатам освоения основной образовательной программы;</w:t>
      </w:r>
    </w:p>
    <w:p w14:paraId="4E9AB1F3" w14:textId="77777777" w:rsidR="005352C0" w:rsidRDefault="005352C0" w:rsidP="005352C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образования;</w:t>
      </w:r>
    </w:p>
    <w:p w14:paraId="1FA99145" w14:textId="77777777" w:rsidR="005352C0" w:rsidRDefault="005352C0" w:rsidP="005352C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повышение эффективности освоения обучающимися основной образовательной программы, а  также  усвоения  знаний  и  учебных  действий.</w:t>
      </w:r>
    </w:p>
    <w:p w14:paraId="4736BD50" w14:textId="77777777" w:rsidR="005352C0" w:rsidRDefault="005352C0" w:rsidP="005352C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Формами контроля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над  усвоением  материала  могут  служить  отчёты по работам, самостоятельные творческие работы, тесты, итоговые учебно- исследовательские проекты. Итоговое занятие проходит в виде научно-практической конференции или круглого стола, где  заслушиваются  доклады учащихся по выбранной теме исследования, которые могут быть представлены в форме реферата или отчёта по исследовательской работе.</w:t>
      </w:r>
    </w:p>
    <w:p w14:paraId="1A097736" w14:textId="77777777" w:rsidR="005352C0" w:rsidRDefault="005352C0" w:rsidP="005352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формируется с учетом рабочей программы воспитания.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671"/>
        <w:gridCol w:w="4674"/>
      </w:tblGrid>
      <w:tr w:rsidR="005352C0" w14:paraId="0519DBAB" w14:textId="77777777" w:rsidTr="005352C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F2197" w14:textId="77777777" w:rsidR="005352C0" w:rsidRDefault="005352C0">
            <w:pPr>
              <w:spacing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Направления воспитания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888EE" w14:textId="77777777" w:rsidR="005352C0" w:rsidRDefault="005352C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Ценностное содержание</w:t>
            </w:r>
          </w:p>
        </w:tc>
      </w:tr>
      <w:tr w:rsidR="005352C0" w14:paraId="33947417" w14:textId="77777777" w:rsidTr="005352C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CF45B" w14:textId="77777777" w:rsidR="005352C0" w:rsidRDefault="005352C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71A9B" w14:textId="77777777" w:rsidR="005352C0" w:rsidRDefault="005352C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Любовь к России, своему народу, своему краю; служение Отечеству; правовое государство; гражданское общество; закон и правопорядок; поликультурный мир; свобода личная и национальная; доверие к людям, институтам государства и гражданского общества</w:t>
            </w:r>
          </w:p>
        </w:tc>
      </w:tr>
      <w:tr w:rsidR="005352C0" w14:paraId="1F5C097A" w14:textId="77777777" w:rsidTr="005352C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670A4" w14:textId="77777777" w:rsidR="005352C0" w:rsidRDefault="005352C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Воспитание нравственных чувств и этического сознания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C3F10" w14:textId="77777777" w:rsidR="005352C0" w:rsidRDefault="005352C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Нравственный выбор; жизнь и смысл жизни; справедливость; милосердие; честь; достоинство; уважение к родителям; уважение достоинства человека, равноправие, ответственность и чувство долга; забота и помощь, мораль , честность, щедрость, забота о старших и младших, свобода совести и вероисповедания, толерантность, представление о вере, духовной культуре и светской этике</w:t>
            </w:r>
          </w:p>
        </w:tc>
      </w:tr>
      <w:tr w:rsidR="005352C0" w14:paraId="7F4158E1" w14:textId="77777777" w:rsidTr="005352C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45DCC" w14:textId="77777777" w:rsidR="005352C0" w:rsidRDefault="005352C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Воспитание трудолюбия, творческого отношения к учению, труду, жизни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F1D3B" w14:textId="77777777" w:rsidR="005352C0" w:rsidRDefault="005352C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Уважение к труду, творчество и созидание, стремление к познанию и истине, целеустремленность и настойчивость, бережливость, трудолюбие</w:t>
            </w:r>
          </w:p>
        </w:tc>
      </w:tr>
      <w:tr w:rsidR="005352C0" w14:paraId="63CED4DA" w14:textId="77777777" w:rsidTr="005352C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B9C3D" w14:textId="77777777" w:rsidR="005352C0" w:rsidRDefault="005352C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5843C" w14:textId="77777777" w:rsidR="005352C0" w:rsidRDefault="005352C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Здоровье физическое и стремление к здоровому образу жизни, здоровье нравственное, психологическое, нервно-психическое и социально-психологическое</w:t>
            </w:r>
          </w:p>
        </w:tc>
      </w:tr>
      <w:tr w:rsidR="005352C0" w14:paraId="695216B9" w14:textId="77777777" w:rsidTr="005352C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88DFC" w14:textId="77777777" w:rsidR="005352C0" w:rsidRDefault="005352C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Воспитание ценностного отношения к природе, окружающей среде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BA767" w14:textId="77777777" w:rsidR="005352C0" w:rsidRDefault="005352C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Родная земля, заповедная природа, планета Земля, экологическое сознание</w:t>
            </w:r>
          </w:p>
        </w:tc>
      </w:tr>
      <w:tr w:rsidR="005352C0" w14:paraId="3167180E" w14:textId="77777777" w:rsidTr="005352C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E9E3D" w14:textId="77777777" w:rsidR="005352C0" w:rsidRDefault="005352C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Воспитание ценностного отношения к прекрасному, формирование представлений об эстетических идеалах и ценностях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93445" w14:textId="77777777" w:rsidR="005352C0" w:rsidRDefault="005352C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Красота, гармония, духовный мир, эстетическое развитие, самовыражение в творчестве и искусстве</w:t>
            </w:r>
          </w:p>
        </w:tc>
      </w:tr>
    </w:tbl>
    <w:p w14:paraId="5B129485" w14:textId="77777777" w:rsidR="005352C0" w:rsidRDefault="005352C0" w:rsidP="005352C0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Программа разработана с использованием оборудования центра «ТОЧКИ РОСТА».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 базе центра «Точка роста» обеспечивается реализация образовательных программ естественно-научной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оператора учебного предмета «Индивидуальный проект». </w:t>
      </w:r>
    </w:p>
    <w:p w14:paraId="72D89E6F" w14:textId="77777777" w:rsidR="005352C0" w:rsidRDefault="005352C0" w:rsidP="005352C0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Использование оборудования центра «Точка роста» при реализации данной программы позволяет создать условия: </w:t>
      </w:r>
    </w:p>
    <w:p w14:paraId="7B430CA5" w14:textId="77777777" w:rsidR="005352C0" w:rsidRDefault="005352C0" w:rsidP="005352C0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• для расширения содержания школьного образования; </w:t>
      </w:r>
    </w:p>
    <w:p w14:paraId="56490DC0" w14:textId="77777777" w:rsidR="005352C0" w:rsidRDefault="005352C0" w:rsidP="005352C0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• для повышения познавательной активности обучающихся в естественно-научной области; </w:t>
      </w:r>
    </w:p>
    <w:p w14:paraId="4BA169AC" w14:textId="77777777" w:rsidR="005352C0" w:rsidRDefault="005352C0" w:rsidP="005352C0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• для развития личности ребенка в процессе обучения, его способностей, формирования и удовлетворения социально значимых интересов и потребностей; </w:t>
      </w:r>
    </w:p>
    <w:p w14:paraId="0A5FCD0B" w14:textId="77777777" w:rsidR="005352C0" w:rsidRDefault="005352C0" w:rsidP="005352C0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• для работы с одарёнными школьниками, организации их развития в различных областях образовательной, творческой деятельности. </w:t>
      </w:r>
    </w:p>
    <w:p w14:paraId="1849E582" w14:textId="77777777" w:rsidR="005352C0" w:rsidRDefault="005352C0" w:rsidP="005352C0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Применяя цифровые лаборатории на уроках технологии, обучающиеся смогут выполнить множество лабораторных работ и экспериментов . </w:t>
      </w:r>
    </w:p>
    <w:p w14:paraId="4C9D1B64" w14:textId="77777777" w:rsidR="00CD059D" w:rsidRDefault="00CD059D">
      <w:bookmarkStart w:id="0" w:name="_GoBack"/>
      <w:bookmarkEnd w:id="0"/>
    </w:p>
    <w:sectPr w:rsidR="00CD0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267"/>
    <w:rsid w:val="00306267"/>
    <w:rsid w:val="005352C0"/>
    <w:rsid w:val="00CD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1686A-8A11-4595-B7DD-56AA6450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52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2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352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1790</Words>
  <Characters>10208</Characters>
  <Application>Microsoft Office Word</Application>
  <DocSecurity>0</DocSecurity>
  <Lines>85</Lines>
  <Paragraphs>23</Paragraphs>
  <ScaleCrop>false</ScaleCrop>
  <Company/>
  <LinksUpToDate>false</LinksUpToDate>
  <CharactersWithSpaces>11975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2024-09-06T10:50:00Z</dcterms:created>
  <dcterms:modified xsi:type="dcterms:W3CDTF">2024-09-06T10:50:00Z</dcterms:modified>
</cp:coreProperties>
</file>