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101" w:rsidRDefault="00541101" w:rsidP="00541101">
      <w:pPr>
        <w:jc w:val="center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541101" w:rsidRPr="00EA0228" w:rsidRDefault="00541101" w:rsidP="00541101">
      <w:pPr>
        <w:jc w:val="both"/>
        <w:outlineLvl w:val="0"/>
      </w:pPr>
      <w:r w:rsidRPr="00EA0228">
        <w:t>Рабочая программа данного учебного курса внеурочной деятельности «Что? Где? Когда?»</w:t>
      </w:r>
    </w:p>
    <w:p w:rsidR="00541101" w:rsidRPr="00EA0228" w:rsidRDefault="00541101" w:rsidP="00541101">
      <w:pPr>
        <w:jc w:val="both"/>
      </w:pPr>
      <w:r w:rsidRPr="00EA0228">
        <w:t>разработана на основе нормативных документов:</w:t>
      </w:r>
    </w:p>
    <w:p w:rsidR="00541101" w:rsidRPr="00EA0228" w:rsidRDefault="00541101" w:rsidP="00541101">
      <w:r w:rsidRPr="00EA0228">
        <w:rPr>
          <w:color w:val="231F20"/>
        </w:rPr>
        <w:t xml:space="preserve"> - Федеральная образовательная программа начального общего образования</w:t>
      </w:r>
    </w:p>
    <w:p w:rsidR="00541101" w:rsidRPr="00EA0228" w:rsidRDefault="00541101" w:rsidP="00541101">
      <w:r w:rsidRPr="00EA0228">
        <w:t xml:space="preserve"> - </w:t>
      </w:r>
      <w:proofErr w:type="gramStart"/>
      <w:r w:rsidRPr="00EA0228">
        <w:t>Федеральная  рабочая</w:t>
      </w:r>
      <w:proofErr w:type="gramEnd"/>
      <w:r w:rsidRPr="00EA0228">
        <w:t xml:space="preserve"> программа начального общего образования.  </w:t>
      </w:r>
    </w:p>
    <w:p w:rsidR="00541101" w:rsidRPr="00EA0228" w:rsidRDefault="00541101" w:rsidP="0054110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EA0228">
        <w:rPr>
          <w:rFonts w:ascii="Times New Roman" w:hAnsi="Times New Roman"/>
          <w:sz w:val="24"/>
          <w:szCs w:val="24"/>
        </w:rPr>
        <w:t xml:space="preserve"> - Учебный план МБОУ Киселе</w:t>
      </w:r>
      <w:r>
        <w:rPr>
          <w:rFonts w:ascii="Times New Roman" w:hAnsi="Times New Roman"/>
          <w:sz w:val="24"/>
          <w:szCs w:val="24"/>
        </w:rPr>
        <w:t xml:space="preserve">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</w:t>
      </w:r>
      <w:r w:rsidR="00B514D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B514D8">
        <w:rPr>
          <w:rFonts w:ascii="Times New Roman" w:hAnsi="Times New Roman"/>
          <w:sz w:val="24"/>
          <w:szCs w:val="24"/>
        </w:rPr>
        <w:t>6</w:t>
      </w:r>
      <w:r w:rsidRPr="00EA02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022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541101" w:rsidRPr="00EA0228" w:rsidRDefault="00541101" w:rsidP="00541101">
      <w:pPr>
        <w:jc w:val="both"/>
      </w:pPr>
      <w:r w:rsidRPr="00EA0228">
        <w:t xml:space="preserve">Программа разработана в соответствии с требованиями Федерального государственного образовательного стандарта начального общего образования (стандарты второго поколения), предназначена для организации внеурочной деятельности младших школьников по научно-познавательному направлению и направлена на формирование готовности и способности обучающихся к саморазвитию, повышению уровня мотивации к обучению и познанию, ценностного отношения к знаниям. </w:t>
      </w:r>
    </w:p>
    <w:p w:rsidR="00541101" w:rsidRPr="00EA0228" w:rsidRDefault="00541101" w:rsidP="00541101">
      <w:pPr>
        <w:rPr>
          <w:b/>
        </w:rPr>
      </w:pPr>
      <w:r w:rsidRPr="00EA0228">
        <w:t xml:space="preserve">Особенностью данной программы </w:t>
      </w:r>
      <w:proofErr w:type="gramStart"/>
      <w:r w:rsidRPr="00EA0228">
        <w:t>является  комплексный</w:t>
      </w:r>
      <w:proofErr w:type="gramEnd"/>
      <w:r w:rsidRPr="00EA0228">
        <w:t xml:space="preserve"> подход в системе образования учащихся.</w:t>
      </w:r>
    </w:p>
    <w:p w:rsidR="00541101" w:rsidRPr="00EA0228" w:rsidRDefault="00541101" w:rsidP="00541101">
      <w:pPr>
        <w:ind w:firstLine="708"/>
        <w:jc w:val="both"/>
      </w:pPr>
      <w:r w:rsidRPr="00EA0228">
        <w:rPr>
          <w:b/>
        </w:rPr>
        <w:t>Актуальность программы</w:t>
      </w:r>
      <w:r w:rsidRPr="00EA0228">
        <w:t xml:space="preserve"> обусловлена тем, что в новых социально-экономических условиях особое значение приобретает деятельность, которая наиболее полно и эффективно реализует социально-педагогический потенциал свободного времени детей, существенно расширяет традиционные направления, формы, технологии работы с детьми. </w:t>
      </w:r>
    </w:p>
    <w:p w:rsidR="00541101" w:rsidRPr="00EA0228" w:rsidRDefault="00541101" w:rsidP="00541101">
      <w:pPr>
        <w:ind w:firstLine="708"/>
        <w:jc w:val="both"/>
      </w:pPr>
      <w:r w:rsidRPr="00EA0228">
        <w:t xml:space="preserve">Социально-педагогические возможности различных видов содержательной деятельности, в которые включаются дети в рамках программы «Что? Где?  Когда?», базируются на том, что они связаны с удовлетворением исключительно важных для детей познавательных, социальных и духовных потребностей. </w:t>
      </w:r>
    </w:p>
    <w:p w:rsidR="00541101" w:rsidRPr="00EA0228" w:rsidRDefault="00541101" w:rsidP="00541101">
      <w:pPr>
        <w:ind w:firstLine="708"/>
        <w:jc w:val="both"/>
      </w:pPr>
      <w:r w:rsidRPr="00EA0228">
        <w:t>Деятельность обучающихся в рамках реализации данной программы направлена не только на повышение компетенций обучающихся в определённых предметных областях и развитие творческих способностей ребёнка, но и на создание продукта, имеющего значимость для других.</w:t>
      </w:r>
    </w:p>
    <w:p w:rsidR="00541101" w:rsidRPr="00EA0228" w:rsidRDefault="00541101" w:rsidP="00541101">
      <w:pPr>
        <w:ind w:firstLine="708"/>
        <w:jc w:val="both"/>
      </w:pPr>
      <w:r w:rsidRPr="00EA0228">
        <w:t xml:space="preserve">В рамках программы обеспечено сочетание различных видов познавательной деятельности, где востребованы практически любые способности ребёнка, реализованы личные пристрастия к тому или иному виду деятельности, что открывает новые возможности для создания интереса младшего школьника как к индивидуальному творчеству, так и к коллективному. </w:t>
      </w:r>
    </w:p>
    <w:p w:rsidR="00541101" w:rsidRPr="00EA0228" w:rsidRDefault="00541101" w:rsidP="00541101">
      <w:pPr>
        <w:ind w:firstLine="708"/>
        <w:jc w:val="both"/>
      </w:pPr>
      <w:r w:rsidRPr="00EA0228">
        <w:t xml:space="preserve">Данная программа является подготовкой к самостоятельной исследовательской практике на </w:t>
      </w:r>
      <w:r w:rsidRPr="00EA0228">
        <w:rPr>
          <w:lang w:val="en-US"/>
        </w:rPr>
        <w:t>II</w:t>
      </w:r>
      <w:r w:rsidRPr="00EA0228">
        <w:t xml:space="preserve"> ступени обучения. </w:t>
      </w:r>
    </w:p>
    <w:p w:rsidR="00541101" w:rsidRPr="00EA0228" w:rsidRDefault="00541101" w:rsidP="00541101">
      <w:pPr>
        <w:ind w:firstLine="708"/>
        <w:jc w:val="both"/>
      </w:pPr>
      <w:r w:rsidRPr="00EA0228">
        <w:t xml:space="preserve">Особую значимость данный курс имеет для детей, ориентированных на самостоятельный информационный </w:t>
      </w:r>
      <w:proofErr w:type="gramStart"/>
      <w:r w:rsidRPr="00EA0228">
        <w:t>поиск  в</w:t>
      </w:r>
      <w:proofErr w:type="gramEnd"/>
      <w:r w:rsidRPr="00EA0228">
        <w:t xml:space="preserve"> разных областях знаний, тем самым предоставляя обучающимся широкий спектр возможностей для самореализации и формирования ценностного отношения к процессу познания. </w:t>
      </w:r>
    </w:p>
    <w:p w:rsidR="00541101" w:rsidRPr="00EA0228" w:rsidRDefault="00541101" w:rsidP="00541101">
      <w:pPr>
        <w:widowControl w:val="0"/>
        <w:jc w:val="both"/>
        <w:rPr>
          <w:rFonts w:eastAsia="WenQuanYi Micro Hei"/>
          <w:kern w:val="1"/>
          <w:lang w:val="en-US" w:bidi="hi-IN"/>
        </w:rPr>
      </w:pPr>
      <w:proofErr w:type="spellStart"/>
      <w:r w:rsidRPr="00EA0228">
        <w:rPr>
          <w:rFonts w:eastAsia="WenQuanYi Micro Hei"/>
          <w:b/>
          <w:kern w:val="1"/>
          <w:u w:val="single"/>
          <w:lang w:val="en-US" w:bidi="hi-IN"/>
        </w:rPr>
        <w:t>Цели</w:t>
      </w:r>
      <w:proofErr w:type="spellEnd"/>
      <w:r w:rsidRPr="00EA0228">
        <w:rPr>
          <w:rFonts w:eastAsia="WenQuanYi Micro Hei"/>
          <w:b/>
          <w:kern w:val="1"/>
          <w:u w:val="single"/>
          <w:lang w:val="en-US" w:bidi="hi-IN"/>
        </w:rPr>
        <w:t xml:space="preserve"> </w:t>
      </w:r>
      <w:proofErr w:type="spellStart"/>
      <w:r w:rsidRPr="00EA0228">
        <w:rPr>
          <w:rFonts w:eastAsia="WenQuanYi Micro Hei"/>
          <w:b/>
          <w:kern w:val="1"/>
          <w:u w:val="single"/>
          <w:lang w:val="en-US" w:bidi="hi-IN"/>
        </w:rPr>
        <w:t>программы</w:t>
      </w:r>
      <w:proofErr w:type="spellEnd"/>
      <w:r w:rsidRPr="00EA0228">
        <w:rPr>
          <w:rFonts w:eastAsia="WenQuanYi Micro Hei"/>
          <w:b/>
          <w:kern w:val="1"/>
          <w:u w:val="single"/>
          <w:lang w:val="en-US" w:bidi="hi-IN"/>
        </w:rPr>
        <w:t>:</w:t>
      </w:r>
    </w:p>
    <w:p w:rsidR="00541101" w:rsidRPr="00EA0228" w:rsidRDefault="00541101" w:rsidP="00541101">
      <w:pPr>
        <w:widowControl w:val="0"/>
        <w:numPr>
          <w:ilvl w:val="0"/>
          <w:numId w:val="1"/>
        </w:numPr>
        <w:tabs>
          <w:tab w:val="clear" w:pos="432"/>
          <w:tab w:val="left" w:pos="0"/>
        </w:tabs>
        <w:ind w:left="0" w:hanging="360"/>
        <w:jc w:val="both"/>
        <w:rPr>
          <w:rFonts w:eastAsia="WenQuanYi Micro Hei"/>
          <w:kern w:val="1"/>
          <w:lang w:bidi="hi-IN"/>
        </w:rPr>
      </w:pPr>
      <w:proofErr w:type="gramStart"/>
      <w:r w:rsidRPr="00EA0228">
        <w:rPr>
          <w:rFonts w:eastAsia="WenQuanYi Micro Hei"/>
          <w:kern w:val="1"/>
          <w:lang w:bidi="hi-IN"/>
        </w:rPr>
        <w:t xml:space="preserve">создание </w:t>
      </w:r>
      <w:r w:rsidRPr="00EA0228">
        <w:rPr>
          <w:rFonts w:eastAsia="WenQuanYi Micro Hei"/>
          <w:kern w:val="1"/>
          <w:lang w:val="en-US" w:bidi="hi-IN"/>
        </w:rPr>
        <w:t> </w:t>
      </w:r>
      <w:r w:rsidRPr="00EA0228">
        <w:rPr>
          <w:rFonts w:eastAsia="WenQuanYi Micro Hei"/>
          <w:kern w:val="1"/>
          <w:lang w:bidi="hi-IN"/>
        </w:rPr>
        <w:t>условий</w:t>
      </w:r>
      <w:proofErr w:type="gramEnd"/>
      <w:r w:rsidRPr="00EA0228">
        <w:rPr>
          <w:rFonts w:eastAsia="WenQuanYi Micro Hei"/>
          <w:kern w:val="1"/>
          <w:lang w:bidi="hi-IN"/>
        </w:rPr>
        <w:t xml:space="preserve"> для достижения учащимися</w:t>
      </w:r>
      <w:r w:rsidRPr="00EA0228">
        <w:rPr>
          <w:rFonts w:eastAsia="WenQuanYi Micro Hei"/>
          <w:kern w:val="1"/>
          <w:lang w:val="en-US" w:bidi="hi-IN"/>
        </w:rPr>
        <w:t> </w:t>
      </w:r>
      <w:r w:rsidRPr="00EA0228">
        <w:rPr>
          <w:rFonts w:eastAsia="WenQuanYi Micro Hei"/>
          <w:kern w:val="1"/>
          <w:lang w:bidi="hi-IN"/>
        </w:rPr>
        <w:t xml:space="preserve"> необходимого для жизни в обществе социального опыта,</w:t>
      </w:r>
    </w:p>
    <w:p w:rsidR="00541101" w:rsidRPr="00EA0228" w:rsidRDefault="00541101" w:rsidP="00541101">
      <w:pPr>
        <w:widowControl w:val="0"/>
        <w:numPr>
          <w:ilvl w:val="0"/>
          <w:numId w:val="1"/>
        </w:numPr>
        <w:tabs>
          <w:tab w:val="clear" w:pos="432"/>
          <w:tab w:val="left" w:pos="0"/>
        </w:tabs>
        <w:ind w:left="0" w:hanging="360"/>
        <w:jc w:val="both"/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формирования принимаемой обществом системы ценностей, </w:t>
      </w:r>
    </w:p>
    <w:p w:rsidR="00541101" w:rsidRPr="00EA0228" w:rsidRDefault="00541101" w:rsidP="00541101">
      <w:pPr>
        <w:widowControl w:val="0"/>
        <w:numPr>
          <w:ilvl w:val="0"/>
          <w:numId w:val="1"/>
        </w:numPr>
        <w:tabs>
          <w:tab w:val="clear" w:pos="432"/>
          <w:tab w:val="left" w:pos="0"/>
        </w:tabs>
        <w:ind w:left="0" w:hanging="360"/>
        <w:jc w:val="both"/>
        <w:rPr>
          <w:rFonts w:eastAsia="WenQuanYi Micro Hei"/>
          <w:color w:val="000000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создание условий для многогранного развития и социализации каждого учащегося в свободное от учёбы время, </w:t>
      </w:r>
    </w:p>
    <w:p w:rsidR="00541101" w:rsidRPr="00EA0228" w:rsidRDefault="00541101" w:rsidP="00541101">
      <w:pPr>
        <w:widowControl w:val="0"/>
        <w:numPr>
          <w:ilvl w:val="0"/>
          <w:numId w:val="1"/>
        </w:numPr>
        <w:tabs>
          <w:tab w:val="clear" w:pos="432"/>
          <w:tab w:val="left" w:pos="0"/>
        </w:tabs>
        <w:ind w:left="0" w:hanging="360"/>
        <w:jc w:val="both"/>
        <w:rPr>
          <w:rFonts w:eastAsia="WenQuanYi Micro Hei"/>
          <w:color w:val="000000"/>
          <w:kern w:val="1"/>
          <w:lang w:bidi="hi-IN"/>
        </w:rPr>
      </w:pPr>
      <w:r w:rsidRPr="00EA0228">
        <w:rPr>
          <w:rFonts w:eastAsia="WenQuanYi Micro Hei"/>
          <w:color w:val="000000"/>
          <w:kern w:val="1"/>
          <w:lang w:bidi="hi-IN"/>
        </w:rPr>
        <w:t xml:space="preserve">создание воспитывающей среды, обеспечивающей активизацию социальных, интеллектуальных интересов учащихся в свободное время, </w:t>
      </w:r>
    </w:p>
    <w:p w:rsidR="00541101" w:rsidRPr="00EA0228" w:rsidRDefault="00541101" w:rsidP="00541101">
      <w:pPr>
        <w:widowControl w:val="0"/>
        <w:numPr>
          <w:ilvl w:val="0"/>
          <w:numId w:val="1"/>
        </w:numPr>
        <w:tabs>
          <w:tab w:val="clear" w:pos="432"/>
          <w:tab w:val="left" w:pos="0"/>
        </w:tabs>
        <w:ind w:left="0" w:hanging="360"/>
        <w:jc w:val="both"/>
        <w:rPr>
          <w:rFonts w:eastAsia="WenQuanYi Micro Hei"/>
          <w:b/>
          <w:kern w:val="1"/>
          <w:lang w:bidi="hi-IN"/>
        </w:rPr>
      </w:pPr>
      <w:r w:rsidRPr="00EA0228">
        <w:rPr>
          <w:rFonts w:eastAsia="WenQuanYi Micro Hei"/>
          <w:color w:val="000000"/>
          <w:kern w:val="1"/>
          <w:lang w:bidi="hi-IN"/>
        </w:rPr>
        <w:t xml:space="preserve">развитие </w:t>
      </w:r>
      <w:proofErr w:type="gramStart"/>
      <w:r w:rsidRPr="00EA0228">
        <w:rPr>
          <w:rFonts w:eastAsia="WenQuanYi Micro Hei"/>
          <w:color w:val="000000"/>
          <w:kern w:val="1"/>
          <w:lang w:bidi="hi-IN"/>
        </w:rPr>
        <w:t>здоровой,  творчески</w:t>
      </w:r>
      <w:proofErr w:type="gramEnd"/>
      <w:r w:rsidRPr="00EA0228">
        <w:rPr>
          <w:rFonts w:eastAsia="WenQuanYi Micro Hei"/>
          <w:color w:val="000000"/>
          <w:kern w:val="1"/>
          <w:lang w:bidi="hi-IN"/>
        </w:rPr>
        <w:t xml:space="preserve"> растущей личности, </w:t>
      </w:r>
      <w:r w:rsidRPr="00EA0228">
        <w:rPr>
          <w:rFonts w:eastAsia="WenQuanYi Micro Hei"/>
          <w:kern w:val="1"/>
          <w:lang w:bidi="hi-IN"/>
        </w:rPr>
        <w:t>с формированной гражданской ответственностью и правовым самосознанием,</w:t>
      </w:r>
      <w:r w:rsidRPr="00EA0228">
        <w:rPr>
          <w:rFonts w:eastAsia="WenQuanYi Micro Hei"/>
          <w:color w:val="000000"/>
          <w:kern w:val="1"/>
          <w:lang w:bidi="hi-IN"/>
        </w:rPr>
        <w:t xml:space="preserve">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541101" w:rsidRPr="00EA0228" w:rsidRDefault="00541101" w:rsidP="00541101">
      <w:pPr>
        <w:widowControl w:val="0"/>
        <w:jc w:val="both"/>
        <w:rPr>
          <w:rFonts w:eastAsia="WenQuanYi Micro Hei"/>
          <w:b/>
          <w:kern w:val="1"/>
          <w:lang w:bidi="hi-IN"/>
        </w:rPr>
      </w:pPr>
    </w:p>
    <w:p w:rsidR="00541101" w:rsidRPr="00EA0228" w:rsidRDefault="00541101" w:rsidP="00541101">
      <w:pPr>
        <w:widowControl w:val="0"/>
        <w:jc w:val="both"/>
        <w:rPr>
          <w:rFonts w:eastAsia="WenQuanYi Micro Hei"/>
          <w:b/>
          <w:kern w:val="1"/>
          <w:u w:val="single"/>
          <w:lang w:bidi="hi-IN"/>
        </w:rPr>
      </w:pPr>
      <w:r w:rsidRPr="00EA0228">
        <w:rPr>
          <w:rFonts w:eastAsia="WenQuanYi Micro Hei"/>
          <w:b/>
          <w:kern w:val="1"/>
          <w:u w:val="single"/>
          <w:lang w:bidi="hi-IN"/>
        </w:rPr>
        <w:t>Основные задачи: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tabs>
          <w:tab w:val="left" w:pos="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lastRenderedPageBreak/>
        <w:t>Организация общественно-полезной и досуговой деятельности учащихся.</w:t>
      </w:r>
    </w:p>
    <w:p w:rsidR="00541101" w:rsidRPr="00EA0228" w:rsidRDefault="00541101" w:rsidP="00541101">
      <w:pPr>
        <w:widowControl w:val="0"/>
        <w:rPr>
          <w:rFonts w:eastAsia="WenQuanYi Micro Hei"/>
          <w:kern w:val="1"/>
          <w:lang w:bidi="hi-IN"/>
        </w:rPr>
      </w:pPr>
    </w:p>
    <w:p w:rsidR="00541101" w:rsidRPr="00EA0228" w:rsidRDefault="00541101" w:rsidP="00541101">
      <w:pPr>
        <w:widowControl w:val="0"/>
        <w:numPr>
          <w:ilvl w:val="0"/>
          <w:numId w:val="2"/>
        </w:numPr>
        <w:tabs>
          <w:tab w:val="left" w:pos="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Включение учащихся в разностороннюю деятельность.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tabs>
          <w:tab w:val="left" w:pos="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Формирование навыков позитивного коммуникативного общения.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tabs>
          <w:tab w:val="left" w:pos="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Развитие навыков организации и осуществления сотрудничества с педагогами, 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сверстниками, родителями, старшими детьми в решении общих проблем.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tabs>
          <w:tab w:val="left" w:pos="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Воспитание трудолюбия, способности к преодолению трудностей, целеустремленности </w:t>
      </w:r>
    </w:p>
    <w:p w:rsidR="00541101" w:rsidRPr="00EA0228" w:rsidRDefault="00541101" w:rsidP="00541101">
      <w:pPr>
        <w:widowControl w:val="0"/>
        <w:numPr>
          <w:ilvl w:val="1"/>
          <w:numId w:val="2"/>
        </w:numPr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и настойчивости в достижении результата.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культура).  </w:t>
      </w:r>
    </w:p>
    <w:p w:rsidR="00541101" w:rsidRPr="00EA0228" w:rsidRDefault="00541101" w:rsidP="00541101">
      <w:pPr>
        <w:widowControl w:val="0"/>
        <w:tabs>
          <w:tab w:val="left" w:pos="2700"/>
        </w:tabs>
        <w:ind w:left="720"/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Создание условий для эффективной реализации основных целевых образовательных </w:t>
      </w:r>
    </w:p>
    <w:p w:rsidR="00541101" w:rsidRPr="00EA0228" w:rsidRDefault="00541101" w:rsidP="00541101">
      <w:pPr>
        <w:widowControl w:val="0"/>
        <w:tabs>
          <w:tab w:val="left" w:pos="2700"/>
        </w:tabs>
        <w:rPr>
          <w:rFonts w:eastAsia="WenQuanYi Micro Hei"/>
          <w:color w:val="000000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 xml:space="preserve">           программ различного уровня, реализуемых во внеурочное время.</w:t>
      </w:r>
    </w:p>
    <w:p w:rsidR="00541101" w:rsidRPr="00EA0228" w:rsidRDefault="00541101" w:rsidP="00541101">
      <w:pPr>
        <w:widowControl w:val="0"/>
        <w:tabs>
          <w:tab w:val="left" w:pos="2700"/>
        </w:tabs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color w:val="000000"/>
          <w:kern w:val="1"/>
          <w:lang w:bidi="hi-IN"/>
        </w:rPr>
        <w:t xml:space="preserve">           </w:t>
      </w:r>
      <w:proofErr w:type="gramStart"/>
      <w:r w:rsidRPr="00EA0228">
        <w:rPr>
          <w:rFonts w:eastAsia="WenQuanYi Micro Hei"/>
          <w:color w:val="000000"/>
          <w:kern w:val="1"/>
          <w:lang w:bidi="hi-IN"/>
        </w:rPr>
        <w:t>Совершенствование  системы</w:t>
      </w:r>
      <w:proofErr w:type="gramEnd"/>
      <w:r w:rsidRPr="00EA0228">
        <w:rPr>
          <w:rFonts w:eastAsia="WenQuanYi Micro Hei"/>
          <w:color w:val="000000"/>
          <w:kern w:val="1"/>
          <w:lang w:bidi="hi-IN"/>
        </w:rPr>
        <w:t xml:space="preserve"> мониторинга эффективности воспитательной работы в школе.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jc w:val="both"/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Углубление содержания, форм и методов занятости учащихся в свободное от учёбы время.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jc w:val="both"/>
        <w:rPr>
          <w:rFonts w:eastAsia="WenQuanYi Micro Hei"/>
          <w:kern w:val="1"/>
          <w:lang w:val="en-US" w:bidi="hi-IN"/>
        </w:rPr>
      </w:pPr>
      <w:proofErr w:type="spellStart"/>
      <w:r w:rsidRPr="00EA0228">
        <w:rPr>
          <w:rFonts w:eastAsia="WenQuanYi Micro Hei"/>
          <w:kern w:val="1"/>
          <w:lang w:val="en-US" w:bidi="hi-IN"/>
        </w:rPr>
        <w:t>Организация</w:t>
      </w:r>
      <w:proofErr w:type="spellEnd"/>
      <w:r w:rsidRPr="00EA0228">
        <w:rPr>
          <w:rFonts w:eastAsia="WenQuanYi Micro Hei"/>
          <w:kern w:val="1"/>
          <w:lang w:val="en-US" w:bidi="hi-IN"/>
        </w:rPr>
        <w:t xml:space="preserve"> </w:t>
      </w:r>
      <w:proofErr w:type="spellStart"/>
      <w:r w:rsidRPr="00EA0228">
        <w:rPr>
          <w:rFonts w:eastAsia="WenQuanYi Micro Hei"/>
          <w:kern w:val="1"/>
          <w:lang w:val="en-US" w:bidi="hi-IN"/>
        </w:rPr>
        <w:t>информационной</w:t>
      </w:r>
      <w:proofErr w:type="spellEnd"/>
      <w:r w:rsidRPr="00EA0228">
        <w:rPr>
          <w:rFonts w:eastAsia="WenQuanYi Micro Hei"/>
          <w:kern w:val="1"/>
          <w:lang w:val="en-US" w:bidi="hi-IN"/>
        </w:rPr>
        <w:t xml:space="preserve"> </w:t>
      </w:r>
      <w:proofErr w:type="spellStart"/>
      <w:r w:rsidRPr="00EA0228">
        <w:rPr>
          <w:rFonts w:eastAsia="WenQuanYi Micro Hei"/>
          <w:kern w:val="1"/>
          <w:lang w:val="en-US" w:bidi="hi-IN"/>
        </w:rPr>
        <w:t>поддержки</w:t>
      </w:r>
      <w:proofErr w:type="spellEnd"/>
      <w:r w:rsidRPr="00EA0228">
        <w:rPr>
          <w:rFonts w:eastAsia="WenQuanYi Micro Hei"/>
          <w:kern w:val="1"/>
          <w:lang w:val="en-US" w:bidi="hi-IN"/>
        </w:rPr>
        <w:t xml:space="preserve"> </w:t>
      </w:r>
      <w:proofErr w:type="spellStart"/>
      <w:r w:rsidRPr="00EA0228">
        <w:rPr>
          <w:rFonts w:eastAsia="WenQuanYi Micro Hei"/>
          <w:kern w:val="1"/>
          <w:lang w:val="en-US" w:bidi="hi-IN"/>
        </w:rPr>
        <w:t>учащихся</w:t>
      </w:r>
      <w:proofErr w:type="spellEnd"/>
      <w:r w:rsidRPr="00EA0228">
        <w:rPr>
          <w:rFonts w:eastAsia="WenQuanYi Micro Hei"/>
          <w:kern w:val="1"/>
          <w:lang w:val="en-US" w:bidi="hi-IN"/>
        </w:rPr>
        <w:t>.</w:t>
      </w:r>
    </w:p>
    <w:p w:rsidR="00541101" w:rsidRPr="00EA0228" w:rsidRDefault="00541101" w:rsidP="00541101">
      <w:pPr>
        <w:widowControl w:val="0"/>
        <w:numPr>
          <w:ilvl w:val="0"/>
          <w:numId w:val="2"/>
        </w:numPr>
        <w:jc w:val="both"/>
        <w:rPr>
          <w:rFonts w:eastAsia="WenQuanYi Micro Hei"/>
          <w:kern w:val="1"/>
          <w:lang w:bidi="hi-IN"/>
        </w:rPr>
      </w:pPr>
      <w:r w:rsidRPr="00EA0228">
        <w:rPr>
          <w:rFonts w:eastAsia="WenQuanYi Micro Hei"/>
          <w:kern w:val="1"/>
          <w:lang w:bidi="hi-IN"/>
        </w:rPr>
        <w:t>Совершенствование материально-технической базы организации досуга учащихся.</w:t>
      </w:r>
    </w:p>
    <w:p w:rsidR="00541101" w:rsidRDefault="00541101" w:rsidP="00541101">
      <w:pPr>
        <w:contextualSpacing/>
        <w:jc w:val="center"/>
        <w:rPr>
          <w:b/>
          <w:iCs/>
          <w:lang w:eastAsia="ru-RU"/>
        </w:rPr>
      </w:pPr>
      <w:r>
        <w:rPr>
          <w:b/>
          <w:iCs/>
          <w:lang w:eastAsia="ru-RU"/>
        </w:rPr>
        <w:t>Место данного курса в учебном плане.</w:t>
      </w:r>
    </w:p>
    <w:p w:rsidR="00541101" w:rsidRDefault="00541101" w:rsidP="00541101">
      <w:pPr>
        <w:pStyle w:val="22"/>
        <w:spacing w:after="0" w:line="240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программа по внеурочной деятельности «Что? Где? Когда?» для 4 класса рассчитана на 3</w:t>
      </w:r>
      <w:r w:rsidR="00B514D8">
        <w:rPr>
          <w:bCs/>
          <w:sz w:val="24"/>
          <w:szCs w:val="24"/>
        </w:rPr>
        <w:t>4</w:t>
      </w:r>
      <w:bookmarkStart w:id="0" w:name="_GoBack"/>
      <w:bookmarkEnd w:id="0"/>
      <w:r>
        <w:rPr>
          <w:bCs/>
          <w:sz w:val="24"/>
          <w:szCs w:val="24"/>
        </w:rPr>
        <w:t xml:space="preserve"> часа в год, 1ч. в неделю.  </w:t>
      </w:r>
    </w:p>
    <w:p w:rsidR="007A235F" w:rsidRDefault="007A235F"/>
    <w:sectPr w:rsidR="007A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7E3748A"/>
    <w:multiLevelType w:val="multilevel"/>
    <w:tmpl w:val="57E37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01"/>
    <w:rsid w:val="00541101"/>
    <w:rsid w:val="007A235F"/>
    <w:rsid w:val="00B5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AA67"/>
  <w15:chartTrackingRefBased/>
  <w15:docId w15:val="{428345EC-8C6F-421C-B109-924BF3F0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1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4110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4">
    <w:name w:val="Без интервала Знак"/>
    <w:link w:val="a3"/>
    <w:locked/>
    <w:rsid w:val="00541101"/>
    <w:rPr>
      <w:rFonts w:ascii="Calibri" w:eastAsia="Times New Roman" w:hAnsi="Calibri" w:cs="Times New Roman"/>
      <w:lang w:eastAsia="zh-CN"/>
    </w:rPr>
  </w:style>
  <w:style w:type="paragraph" w:customStyle="1" w:styleId="22">
    <w:name w:val="Основной текст с отступом 22"/>
    <w:basedOn w:val="a"/>
    <w:rsid w:val="00541101"/>
    <w:pPr>
      <w:spacing w:after="120" w:line="480" w:lineRule="auto"/>
      <w:ind w:left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2024-09-05T07:41:00Z</dcterms:created>
  <dcterms:modified xsi:type="dcterms:W3CDTF">2025-09-10T08:09:00Z</dcterms:modified>
</cp:coreProperties>
</file>