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48E59" w14:textId="7C7CBAF6" w:rsidR="00CB3E60" w:rsidRPr="00FF132B" w:rsidRDefault="00CB3E60" w:rsidP="00226CDF">
      <w:pPr>
        <w:spacing w:after="0" w:line="264" w:lineRule="auto"/>
        <w:jc w:val="both"/>
        <w:rPr>
          <w:lang w:val="ru-RU"/>
        </w:rPr>
      </w:pPr>
      <w:bookmarkStart w:id="0" w:name="block-55862988"/>
      <w:r w:rsidRPr="00FF132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2325B517" w14:textId="77777777" w:rsidR="00CB3E60" w:rsidRPr="00FF132B" w:rsidRDefault="00CB3E60" w:rsidP="00CB3E60">
      <w:pPr>
        <w:spacing w:after="0" w:line="264" w:lineRule="auto"/>
        <w:ind w:left="120"/>
        <w:jc w:val="both"/>
        <w:rPr>
          <w:lang w:val="ru-RU"/>
        </w:rPr>
      </w:pPr>
    </w:p>
    <w:p w14:paraId="78A0F524" w14:textId="60021626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51E95259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14:paraId="7F090C4D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14:paraId="1929DC5D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14:paraId="75F78EF5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14:paraId="35344F88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14:paraId="32DBD811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14:paraId="36FCDED7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14:paraId="1DFDAFB4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14:paraId="284A5ED0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14:paraId="482423E9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14:paraId="2D826D06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14:paraId="7F9D4EAD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Достижение целей программы по биологии обеспечивается решением следующих задач:</w:t>
      </w:r>
    </w:p>
    <w:p w14:paraId="50E03856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приобретение обучающимися знаний о живой природе, закономерностях строения, жизнедеятельности и </w:t>
      </w:r>
      <w:proofErr w:type="spellStart"/>
      <w:r w:rsidRPr="00FF132B">
        <w:rPr>
          <w:rFonts w:ascii="Times New Roman" w:hAnsi="Times New Roman"/>
          <w:color w:val="000000"/>
          <w:sz w:val="28"/>
          <w:lang w:val="ru-RU"/>
        </w:rPr>
        <w:t>средообразующей</w:t>
      </w:r>
      <w:proofErr w:type="spellEnd"/>
      <w:r w:rsidRPr="00FF132B">
        <w:rPr>
          <w:rFonts w:ascii="Times New Roman" w:hAnsi="Times New Roman"/>
          <w:color w:val="000000"/>
          <w:sz w:val="28"/>
          <w:lang w:val="ru-RU"/>
        </w:rPr>
        <w:t xml:space="preserve"> роли организмов, человеке как биосоциальном существе, о роли биологической науки в практической деятельности людей;</w:t>
      </w:r>
    </w:p>
    <w:p w14:paraId="44DE0DE3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14:paraId="15C7A4B8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14:paraId="2706E5DC" w14:textId="77777777" w:rsidR="00CB3E60" w:rsidRPr="00FF132B" w:rsidRDefault="00CB3E60" w:rsidP="00CB3E6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14:paraId="24977A30" w14:textId="696EC498" w:rsidR="00337288" w:rsidRPr="00FF132B" w:rsidRDefault="00CB3E60" w:rsidP="00337288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</w:t>
      </w:r>
      <w:proofErr w:type="gramStart"/>
      <w:r w:rsidR="00337288">
        <w:rPr>
          <w:rFonts w:ascii="Times New Roman" w:hAnsi="Times New Roman"/>
          <w:color w:val="000000"/>
          <w:sz w:val="28"/>
          <w:lang w:val="ru-RU"/>
        </w:rPr>
        <w:t>биологии</w:t>
      </w:r>
      <w:r w:rsidR="00337288" w:rsidRPr="00337288">
        <w:rPr>
          <w:rFonts w:ascii="Calibri" w:eastAsia="Calibri" w:hAnsi="Calibri" w:cs="Times New Roman"/>
          <w:sz w:val="24"/>
          <w:szCs w:val="24"/>
          <w:lang w:val="ru-RU"/>
        </w:rPr>
        <w:t xml:space="preserve"> </w:t>
      </w:r>
      <w:r w:rsidR="00337288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14:paraId="5D87D304" w14:textId="6A14EF78" w:rsidR="00337288" w:rsidRPr="00337288" w:rsidRDefault="00337288" w:rsidP="00337288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</w:p>
    <w:p w14:paraId="3EB73AF6" w14:textId="77777777" w:rsidR="00337288" w:rsidRPr="00337288" w:rsidRDefault="00337288" w:rsidP="00337288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3372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МЕСТО ПРЕДМЕТА В УЧЕБНОМ ПЛАНЕ ОБРАЗОВАТЕЛЬНОГО УЧРЕЖДЕНИЯ</w:t>
      </w:r>
      <w:r w:rsidRPr="0033728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p w14:paraId="165DC889" w14:textId="77777777" w:rsidR="00337288" w:rsidRPr="00337288" w:rsidRDefault="00337288" w:rsidP="00337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72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Рабочая программа по биологии </w:t>
      </w:r>
      <w:proofErr w:type="gramStart"/>
      <w:r w:rsidRPr="003372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  6</w:t>
      </w:r>
      <w:proofErr w:type="gramEnd"/>
      <w:r w:rsidRPr="003372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класса рассчитана на 34 часов в год, 1 ч. в неделю.  В соответствии с учебным планом МБОУ Киселевской СОШ им. Н.В. Попова, в связи с фактическим количеством учебных </w:t>
      </w:r>
      <w:proofErr w:type="gramStart"/>
      <w:r w:rsidRPr="003372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дней  ,</w:t>
      </w:r>
      <w:proofErr w:type="gramEnd"/>
      <w:r w:rsidRPr="003372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учетом календарного учебного графика и расписанием занятий обеспечено выполнение рабочей программы в полном объеме.</w:t>
      </w:r>
    </w:p>
    <w:p w14:paraId="26E2E917" w14:textId="77777777" w:rsidR="00337288" w:rsidRPr="00337288" w:rsidRDefault="00337288" w:rsidP="00337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72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Фактическое количество часов за год </w:t>
      </w:r>
      <w:proofErr w:type="gramStart"/>
      <w:r w:rsidRPr="003372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  34</w:t>
      </w:r>
      <w:proofErr w:type="gramEnd"/>
      <w:r w:rsidRPr="003372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часа.</w:t>
      </w:r>
    </w:p>
    <w:p w14:paraId="395DCE6E" w14:textId="77777777" w:rsidR="00CB3E60" w:rsidRPr="00FF132B" w:rsidRDefault="00CB3E60" w:rsidP="00CB3E60">
      <w:pPr>
        <w:rPr>
          <w:lang w:val="ru-RU"/>
        </w:rPr>
        <w:sectPr w:rsidR="00CB3E60" w:rsidRPr="00FF132B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14:paraId="7E0F0C82" w14:textId="77777777" w:rsidR="00A44370" w:rsidRDefault="00A44370" w:rsidP="00A443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14:paraId="45A7B367" w14:textId="77777777" w:rsidR="00A44370" w:rsidRPr="00FF132B" w:rsidRDefault="00A44370" w:rsidP="00A44370">
      <w:pPr>
        <w:spacing w:after="0" w:line="264" w:lineRule="auto"/>
        <w:ind w:left="120"/>
        <w:jc w:val="both"/>
        <w:rPr>
          <w:lang w:val="ru-RU"/>
        </w:rPr>
      </w:pPr>
    </w:p>
    <w:p w14:paraId="4D9A622A" w14:textId="77777777" w:rsidR="00A44370" w:rsidRDefault="00A44370" w:rsidP="00A443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36B4C6BE" w14:textId="77777777" w:rsidR="00A44370" w:rsidRDefault="00A44370" w:rsidP="00A4437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Растительный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организм</w:t>
      </w:r>
      <w:proofErr w:type="spellEnd"/>
    </w:p>
    <w:p w14:paraId="50392690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14:paraId="3B893D5A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14:paraId="1B0373C6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14:paraId="6E7D30BE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Строение органов растительного организма, их роль и связь между собой.</w:t>
      </w:r>
    </w:p>
    <w:p w14:paraId="53C3E39B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1CFF9172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водного растения элодеи.</w:t>
      </w:r>
    </w:p>
    <w:p w14:paraId="137B779E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(использование микропрепаратов).</w:t>
      </w:r>
    </w:p>
    <w:p w14:paraId="02A89A88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14:paraId="193CF461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Обнаружение неорганических и органических веществ в растении.</w:t>
      </w:r>
    </w:p>
    <w:p w14:paraId="5277DDB8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 xml:space="preserve">Экскурсии или </w:t>
      </w:r>
      <w:proofErr w:type="spellStart"/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видеоэкскурсии</w:t>
      </w:r>
      <w:proofErr w:type="spellEnd"/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.</w:t>
      </w:r>
    </w:p>
    <w:p w14:paraId="5B81BA54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Ознакомление в природе с цветковыми растениями.</w:t>
      </w:r>
    </w:p>
    <w:p w14:paraId="1AD6043B" w14:textId="77777777" w:rsidR="00A44370" w:rsidRDefault="00A44370" w:rsidP="00A44370">
      <w:pPr>
        <w:numPr>
          <w:ilvl w:val="0"/>
          <w:numId w:val="2"/>
        </w:numPr>
        <w:spacing w:after="0" w:line="264" w:lineRule="auto"/>
        <w:jc w:val="both"/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Строение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многообразие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покрытосеменных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растений</w:t>
      </w:r>
      <w:proofErr w:type="spellEnd"/>
    </w:p>
    <w:p w14:paraId="1F6D0B80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14:paraId="355EEC97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Виды корней и типы корневых систем. Видоизменения корней. Корень – орган почвенного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</w:t>
      </w:r>
      <w:r w:rsidRPr="00A44370">
        <w:rPr>
          <w:rFonts w:ascii="Times New Roman" w:hAnsi="Times New Roman"/>
          <w:color w:val="000000"/>
          <w:sz w:val="28"/>
          <w:lang w:val="ru-RU"/>
        </w:rPr>
        <w:t xml:space="preserve">(корневое давление, осмос). </w:t>
      </w:r>
      <w:r w:rsidRPr="00FF132B">
        <w:rPr>
          <w:rFonts w:ascii="Times New Roman" w:hAnsi="Times New Roman"/>
          <w:color w:val="000000"/>
          <w:sz w:val="28"/>
          <w:lang w:val="ru-RU"/>
        </w:rPr>
        <w:t xml:space="preserve">Видоизменение корней. </w:t>
      </w:r>
    </w:p>
    <w:p w14:paraId="15A73473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Побег. Развитие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14:paraId="4A93E037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Строение и разнообразие цветков. Соцветия. Плоды. Типы плодов. Распространение плодов и семян в природе.</w:t>
      </w:r>
    </w:p>
    <w:p w14:paraId="260D7FEA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6EF0F6FE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14:paraId="2D4056F3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14:paraId="185478AE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Ознакомление с внешним строением листьев и листорасположением (на комнатных растениях).</w:t>
      </w:r>
    </w:p>
    <w:p w14:paraId="7BA65ADD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строения вегетативных и генеративных почек (на примере сирени, тополя и других растений).</w:t>
      </w:r>
    </w:p>
    <w:p w14:paraId="37F8BE35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готовых микропрепаратах).</w:t>
      </w:r>
    </w:p>
    <w:p w14:paraId="5CA5BCB6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Рассматривание микроскопического строения ветки дерева (на готовом микропрепарате).</w:t>
      </w:r>
    </w:p>
    <w:p w14:paraId="5D457A91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Исследование строения корневища, клубня, луковицы.</w:t>
      </w:r>
    </w:p>
    <w:p w14:paraId="4D7BEE75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14:paraId="2677D9EB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14:paraId="5EEFD6EC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14:paraId="321511AC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строения семян однодольных растений.</w:t>
      </w:r>
    </w:p>
    <w:p w14:paraId="6D53C993" w14:textId="77777777" w:rsidR="00A44370" w:rsidRDefault="00A44370" w:rsidP="00A44370">
      <w:pPr>
        <w:numPr>
          <w:ilvl w:val="0"/>
          <w:numId w:val="3"/>
        </w:numPr>
        <w:spacing w:after="0" w:line="264" w:lineRule="auto"/>
        <w:jc w:val="both"/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Жизнедеятельность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растительного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организма</w:t>
      </w:r>
      <w:proofErr w:type="spellEnd"/>
    </w:p>
    <w:p w14:paraId="4269014A" w14:textId="77777777" w:rsidR="00A44370" w:rsidRDefault="00A44370" w:rsidP="00A4437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Обмен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веществ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у </w:t>
      </w:r>
      <w:proofErr w:type="spellStart"/>
      <w:r>
        <w:rPr>
          <w:rFonts w:ascii="Times New Roman" w:hAnsi="Times New Roman"/>
          <w:b/>
          <w:color w:val="000000"/>
          <w:sz w:val="28"/>
        </w:rPr>
        <w:t>растений</w:t>
      </w:r>
      <w:proofErr w:type="spellEnd"/>
    </w:p>
    <w:p w14:paraId="51635B82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Неорганические (вода, минеральные соли) и органические вещества (белки, жиры, углеводы, нуклеиновые кислоты, витамины и другие вещества) растения. Минеральное питание растений. Удобрения. </w:t>
      </w:r>
    </w:p>
    <w:p w14:paraId="6BBA6C15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14:paraId="69D14402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Поглощение корнями воды и минеральных веществ, необходимых растению </w:t>
      </w:r>
      <w:r w:rsidRPr="00A44370">
        <w:rPr>
          <w:rFonts w:ascii="Times New Roman" w:hAnsi="Times New Roman"/>
          <w:color w:val="000000"/>
          <w:sz w:val="28"/>
          <w:lang w:val="ru-RU"/>
        </w:rPr>
        <w:t xml:space="preserve">(корневое давление, осмос). </w:t>
      </w:r>
      <w:r w:rsidRPr="00FF132B">
        <w:rPr>
          <w:rFonts w:ascii="Times New Roman" w:hAnsi="Times New Roman"/>
          <w:color w:val="000000"/>
          <w:sz w:val="28"/>
          <w:lang w:val="ru-RU"/>
        </w:rPr>
        <w:t>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 w14:paraId="1C2AED9A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Фотосинтез. Лист – орган воздушного питания. Значение фотосинтеза в природе и в жизни человека.</w:t>
      </w:r>
    </w:p>
    <w:p w14:paraId="35E9DD80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Дыхание растения.</w:t>
      </w:r>
    </w:p>
    <w:p w14:paraId="67E345F3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Дыхание корня. Рыхление почвы для улучшения дыхания корней. Условия, препятствующие дыханию корней. Лист как орган дыхания (</w:t>
      </w:r>
      <w:proofErr w:type="spellStart"/>
      <w:r w:rsidRPr="00FF132B">
        <w:rPr>
          <w:rFonts w:ascii="Times New Roman" w:hAnsi="Times New Roman"/>
          <w:color w:val="000000"/>
          <w:sz w:val="28"/>
          <w:lang w:val="ru-RU"/>
        </w:rPr>
        <w:t>устьичный</w:t>
      </w:r>
      <w:proofErr w:type="spellEnd"/>
      <w:r w:rsidRPr="00FF132B">
        <w:rPr>
          <w:rFonts w:ascii="Times New Roman" w:hAnsi="Times New Roman"/>
          <w:color w:val="000000"/>
          <w:sz w:val="28"/>
          <w:lang w:val="ru-RU"/>
        </w:rPr>
        <w:t xml:space="preserve">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14:paraId="14FF5BF0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14:paraId="2376C5CE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</w:t>
      </w:r>
      <w:proofErr w:type="spellStart"/>
      <w:r w:rsidRPr="00FF132B">
        <w:rPr>
          <w:rFonts w:ascii="Times New Roman" w:hAnsi="Times New Roman"/>
          <w:color w:val="000000"/>
          <w:sz w:val="28"/>
          <w:lang w:val="ru-RU"/>
        </w:rPr>
        <w:t>кора</w:t>
      </w:r>
      <w:proofErr w:type="spellEnd"/>
      <w:r w:rsidRPr="00FF132B">
        <w:rPr>
          <w:rFonts w:ascii="Times New Roman" w:hAnsi="Times New Roman"/>
          <w:color w:val="000000"/>
          <w:sz w:val="28"/>
          <w:lang w:val="ru-RU"/>
        </w:rPr>
        <w:t xml:space="preserve">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14:paraId="1E8F2B7B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растения.</w:t>
      </w:r>
    </w:p>
    <w:p w14:paraId="7583D7A3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Подготовка семян к посеву. Развитие проростков.</w:t>
      </w:r>
    </w:p>
    <w:p w14:paraId="5DF46CC4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14:paraId="04FD926B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Размножение растений и его значение. Семенное (генеративное) размножение растений. Цветки и соцветия. Опыление. Перекрёстное опыление (ветром, животными, водой) и самоопыление. Двойное оплодотворение. Наследование признаков обоих растений.</w:t>
      </w:r>
    </w:p>
    <w:p w14:paraId="0EE6C5FA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14:paraId="4645B6A7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14:paraId="7B7CEC4C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14:paraId="02821254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14:paraId="5305D796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14:paraId="222C82BE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минеральных веществ по древесине.</w:t>
      </w:r>
    </w:p>
    <w:p w14:paraId="20A07710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Наблюдение процесса выделения кислорода на свету аквариумными растениями.</w:t>
      </w:r>
    </w:p>
    <w:p w14:paraId="47045197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Изучение роли рыхления для дыхания корней.</w:t>
      </w:r>
    </w:p>
    <w:p w14:paraId="0BBAF137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</w:t>
      </w:r>
      <w:proofErr w:type="spellStart"/>
      <w:r w:rsidRPr="00FF132B">
        <w:rPr>
          <w:rFonts w:ascii="Times New Roman" w:hAnsi="Times New Roman"/>
          <w:color w:val="000000"/>
          <w:sz w:val="28"/>
          <w:lang w:val="ru-RU"/>
        </w:rPr>
        <w:t>сенполия</w:t>
      </w:r>
      <w:proofErr w:type="spellEnd"/>
      <w:r w:rsidRPr="00FF132B">
        <w:rPr>
          <w:rFonts w:ascii="Times New Roman" w:hAnsi="Times New Roman"/>
          <w:color w:val="000000"/>
          <w:sz w:val="28"/>
          <w:lang w:val="ru-RU"/>
        </w:rPr>
        <w:t xml:space="preserve">, бегония, </w:t>
      </w:r>
      <w:proofErr w:type="spellStart"/>
      <w:r w:rsidRPr="00FF132B">
        <w:rPr>
          <w:rFonts w:ascii="Times New Roman" w:hAnsi="Times New Roman"/>
          <w:color w:val="000000"/>
          <w:sz w:val="28"/>
          <w:lang w:val="ru-RU"/>
        </w:rPr>
        <w:t>сансевьера</w:t>
      </w:r>
      <w:proofErr w:type="spellEnd"/>
      <w:r w:rsidRPr="00FF132B">
        <w:rPr>
          <w:rFonts w:ascii="Times New Roman" w:hAnsi="Times New Roman"/>
          <w:color w:val="000000"/>
          <w:sz w:val="28"/>
          <w:lang w:val="ru-RU"/>
        </w:rPr>
        <w:t xml:space="preserve"> и другие растения).</w:t>
      </w:r>
    </w:p>
    <w:p w14:paraId="1DC478EA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Определение всхожести семян культурных растений и посев их в грунт.</w:t>
      </w:r>
    </w:p>
    <w:p w14:paraId="155F69C0" w14:textId="77777777" w:rsidR="00A44370" w:rsidRPr="00FF132B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ростом и развитием цветкового растения в комнатных условиях (на примере фасоли или посевного гороха).</w:t>
      </w:r>
    </w:p>
    <w:p w14:paraId="08689BD5" w14:textId="77777777" w:rsidR="00A44370" w:rsidRPr="003F1B73" w:rsidRDefault="00A44370" w:rsidP="00A44370">
      <w:pPr>
        <w:spacing w:after="0" w:line="264" w:lineRule="auto"/>
        <w:ind w:firstLine="600"/>
        <w:jc w:val="both"/>
        <w:rPr>
          <w:lang w:val="ru-RU"/>
        </w:rPr>
      </w:pPr>
      <w:r w:rsidRPr="003F1B73">
        <w:rPr>
          <w:rFonts w:ascii="Times New Roman" w:hAnsi="Times New Roman"/>
          <w:color w:val="000000"/>
          <w:sz w:val="28"/>
          <w:lang w:val="ru-RU"/>
        </w:rPr>
        <w:t>Определение условий прорастания семян.</w:t>
      </w:r>
    </w:p>
    <w:p w14:paraId="74DC6312" w14:textId="77777777" w:rsidR="003F1B73" w:rsidRPr="00FF132B" w:rsidRDefault="003F1B73" w:rsidP="003F1B73">
      <w:pPr>
        <w:spacing w:after="0" w:line="264" w:lineRule="auto"/>
        <w:ind w:left="120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БИОЛОГИИ НА УРОВНЕ ОСНОВНОГО ОБЩЕГО ОБРАЗОВАНИЯ (БАЗОВЫЙ УРОВЕНЬ)</w:t>
      </w:r>
    </w:p>
    <w:p w14:paraId="45D18DDE" w14:textId="77777777" w:rsidR="003F1B73" w:rsidRPr="00FF132B" w:rsidRDefault="003F1B73" w:rsidP="003F1B73">
      <w:pPr>
        <w:spacing w:after="0" w:line="264" w:lineRule="auto"/>
        <w:ind w:left="120"/>
        <w:rPr>
          <w:lang w:val="ru-RU"/>
        </w:rPr>
      </w:pPr>
    </w:p>
    <w:p w14:paraId="133C5FE2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14:paraId="0E37199A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</w:p>
    <w:p w14:paraId="72DDDAC5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41EAFC0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</w:p>
    <w:p w14:paraId="68494013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FF132B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14:paraId="5D2C053F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14:paraId="7CD234C0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14:paraId="273E950D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26E8CB65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14:paraId="4BCFB9F5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7B1DC4CA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готовность оценивать поведение и поступки с позиции нравственных норм и норм экологической культуры;</w:t>
      </w:r>
    </w:p>
    <w:p w14:paraId="401382F4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понимание значимости нравственного аспекта деятельности человека в медицине и биологии;</w:t>
      </w:r>
    </w:p>
    <w:p w14:paraId="47939100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032E75FC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культуры личности;</w:t>
      </w:r>
    </w:p>
    <w:p w14:paraId="2870F4E1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14:paraId="106F154A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14:paraId="10906F2F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10061380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соблюдение правил безопасности, в том числе навыки безопасного поведения в природной среде;</w:t>
      </w:r>
    </w:p>
    <w:p w14:paraId="5426DC88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управление собственным эмоциональным состоянием;</w:t>
      </w:r>
    </w:p>
    <w:p w14:paraId="71E72EBC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4CF8E0A0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14:paraId="02CE3D8F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3D1C4BD9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среды;</w:t>
      </w:r>
    </w:p>
    <w:p w14:paraId="0196A6D2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 их решения;</w:t>
      </w:r>
    </w:p>
    <w:p w14:paraId="0B8A6863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14:paraId="57D343E1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5EDFF0A1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14:paraId="501F4992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понимание роли биологической науки в формировании научного мировоззрения;</w:t>
      </w:r>
    </w:p>
    <w:p w14:paraId="5B565442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14:paraId="19EB493C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9) адаптации обучающегося к изменяющимся условиям социальной и природной среды:</w:t>
      </w:r>
    </w:p>
    <w:p w14:paraId="726553CB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адекватная оценка изменяющихся условий;</w:t>
      </w:r>
    </w:p>
    <w:p w14:paraId="344C7A26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14:paraId="74F6D0C1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планирование действий в новой ситуации на основании знаний биологических закономерностей.</w:t>
      </w:r>
    </w:p>
    <w:p w14:paraId="3BB36ADC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</w:p>
    <w:p w14:paraId="6D173F61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FE754B1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</w:p>
    <w:p w14:paraId="58A8C5DE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14:paraId="5DBBBEFF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</w:p>
    <w:p w14:paraId="069B2551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14:paraId="08F33E64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</w:p>
    <w:p w14:paraId="76AD2B03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14:paraId="6C580421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биологических объектов (явлений);</w:t>
      </w:r>
    </w:p>
    <w:p w14:paraId="07A35184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14:paraId="1F7ADB3E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14:paraId="4739AC65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задачи;</w:t>
      </w:r>
    </w:p>
    <w:p w14:paraId="0A97747D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6F5C920F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D5C418F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14:paraId="674BEB61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6691DFAC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053EB7DC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суждений, аргументировать свою позицию, мнение;</w:t>
      </w:r>
    </w:p>
    <w:p w14:paraId="52201563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14:paraId="33E16616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14:paraId="69161BC7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14:paraId="10348D91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4B27B935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lastRenderedPageBreak/>
        <w:t>3) работа с информацией:</w:t>
      </w:r>
    </w:p>
    <w:p w14:paraId="4DF915AC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14:paraId="67C14525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14:paraId="7C86783A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4DBF3677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3B995490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14:paraId="044DF048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биологическую информацию.</w:t>
      </w:r>
    </w:p>
    <w:p w14:paraId="3D07B713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</w:p>
    <w:p w14:paraId="6C07213A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892994A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</w:p>
    <w:p w14:paraId="5B0FA963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1</w:t>
      </w:r>
      <w:r w:rsidRPr="00FF132B"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14:paraId="02E21E53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14:paraId="37B20416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435380BC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757E7460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0F437D0A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14:paraId="2B20AD58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1FA6D21A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14:paraId="5DD6EDB6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196A36C9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14:paraId="1AC4846E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конкретной биологической проблемы, обосновывать </w:t>
      </w: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необходимость применения групповых форм взаимодействия при решении поставленной учебной задачи;</w:t>
      </w:r>
    </w:p>
    <w:p w14:paraId="00192769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14:paraId="6009AA81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14:paraId="6DDEFC04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1E77152C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14:paraId="59740C3A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14:paraId="540605B4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</w:p>
    <w:p w14:paraId="0615B52B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9D3DFE2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</w:p>
    <w:p w14:paraId="2040897D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6E75693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14:paraId="53F14142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6961647B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14:paraId="5858A4EA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14:paraId="5BBB83DE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43BEB3D7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14:paraId="060610EE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FF132B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FF132B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31C43B6D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50288A94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14:paraId="3E5942A2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015E05CA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0F10CE0F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14:paraId="12BDC75B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14:paraId="1595ABFD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29F3D467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14:paraId="0A283A31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14:paraId="444D1F90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14:paraId="5DC0AA85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435A9253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14:paraId="04AC441C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14:paraId="5FBDA45C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вокруг;</w:t>
      </w:r>
    </w:p>
    <w:p w14:paraId="0957547D" w14:textId="77777777" w:rsidR="003F1B73" w:rsidRPr="00FF132B" w:rsidRDefault="003F1B73" w:rsidP="003F1B73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14:paraId="29B98CA6" w14:textId="77777777" w:rsidR="003F1B73" w:rsidRPr="00FF132B" w:rsidRDefault="003F1B73" w:rsidP="003F1B73">
      <w:pPr>
        <w:spacing w:after="0" w:line="264" w:lineRule="auto"/>
        <w:ind w:left="120"/>
        <w:jc w:val="both"/>
        <w:rPr>
          <w:lang w:val="ru-RU"/>
        </w:rPr>
      </w:pPr>
      <w:r w:rsidRPr="00FF132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3D3F64A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FF132B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14:paraId="059C594A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характеризовать ботанику как биологическую науку, её разделы и связи с другими науками и техникой;</w:t>
      </w:r>
    </w:p>
    <w:p w14:paraId="5A1A2EA5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(в том числе В. В. Докучаев, К. А. Тимирязев, С. Г. </w:t>
      </w:r>
      <w:proofErr w:type="spellStart"/>
      <w:r w:rsidRPr="00FF132B">
        <w:rPr>
          <w:rFonts w:ascii="Times New Roman" w:hAnsi="Times New Roman"/>
          <w:color w:val="000000"/>
          <w:sz w:val="28"/>
          <w:lang w:val="ru-RU"/>
        </w:rPr>
        <w:t>Навашин</w:t>
      </w:r>
      <w:proofErr w:type="spellEnd"/>
      <w:r w:rsidRPr="00FF132B">
        <w:rPr>
          <w:rFonts w:ascii="Times New Roman" w:hAnsi="Times New Roman"/>
          <w:color w:val="000000"/>
          <w:sz w:val="28"/>
          <w:lang w:val="ru-RU"/>
        </w:rPr>
        <w:t xml:space="preserve">) и зарубежных учёных (в том числе Р. Гук, М. </w:t>
      </w:r>
      <w:proofErr w:type="spellStart"/>
      <w:r w:rsidRPr="00FF132B">
        <w:rPr>
          <w:rFonts w:ascii="Times New Roman" w:hAnsi="Times New Roman"/>
          <w:color w:val="000000"/>
          <w:sz w:val="28"/>
          <w:lang w:val="ru-RU"/>
        </w:rPr>
        <w:t>Мальпиги</w:t>
      </w:r>
      <w:proofErr w:type="spellEnd"/>
      <w:r w:rsidRPr="00FF132B">
        <w:rPr>
          <w:rFonts w:ascii="Times New Roman" w:hAnsi="Times New Roman"/>
          <w:color w:val="000000"/>
          <w:sz w:val="28"/>
          <w:lang w:val="ru-RU"/>
        </w:rPr>
        <w:t>) в развитие наук о растениях;</w:t>
      </w:r>
    </w:p>
    <w:p w14:paraId="397C43B6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14:paraId="6F3E79CD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14:paraId="4AD3A1C3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 w14:paraId="33F18C15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</w:p>
    <w:p w14:paraId="5497DE17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сравнивать растительные ткани и органы растений между собой;</w:t>
      </w:r>
    </w:p>
    <w:p w14:paraId="612FF7BD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14:paraId="083FF045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14:paraId="17F13C0B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14:paraId="1C993595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классифицировать растения и их части по разным основаниям;</w:t>
      </w:r>
    </w:p>
    <w:p w14:paraId="3CA968D3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14:paraId="4A273C5F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применять полученные знания для выращивания и размножения культурных растений;</w:t>
      </w:r>
    </w:p>
    <w:p w14:paraId="5E43DA8F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14:paraId="6C2475D1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14:paraId="4DC8B2E9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географии, труду (технологии), предметов гуманитарного цикла, различными видами искусства;</w:t>
      </w:r>
    </w:p>
    <w:p w14:paraId="27846259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 xml:space="preserve">владеть приёмами работы с биологической информацией: формулировать основания для извлечения и обобщения информации из двух </w:t>
      </w:r>
      <w:r w:rsidRPr="00FF132B">
        <w:rPr>
          <w:rFonts w:ascii="Times New Roman" w:hAnsi="Times New Roman"/>
          <w:color w:val="000000"/>
          <w:sz w:val="28"/>
          <w:lang w:val="ru-RU"/>
        </w:rPr>
        <w:lastRenderedPageBreak/>
        <w:t>источников, преобразовывать информацию из одной знаковой системы в другую;</w:t>
      </w:r>
    </w:p>
    <w:p w14:paraId="1CBDB1AC" w14:textId="77777777" w:rsidR="00AF7B62" w:rsidRPr="00FF132B" w:rsidRDefault="00AF7B62" w:rsidP="00AF7B62">
      <w:pPr>
        <w:spacing w:after="0" w:line="264" w:lineRule="auto"/>
        <w:ind w:firstLine="600"/>
        <w:jc w:val="both"/>
        <w:rPr>
          <w:lang w:val="ru-RU"/>
        </w:rPr>
      </w:pPr>
      <w:r w:rsidRPr="00FF132B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  <w:bookmarkStart w:id="1" w:name="_GoBack"/>
      <w:bookmarkEnd w:id="1"/>
    </w:p>
    <w:sectPr w:rsidR="00AF7B62" w:rsidRPr="00FF132B" w:rsidSect="00226CDF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13E02"/>
    <w:multiLevelType w:val="multilevel"/>
    <w:tmpl w:val="4888DBC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C0092B"/>
    <w:multiLevelType w:val="multilevel"/>
    <w:tmpl w:val="C6D8E4D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A5415C"/>
    <w:multiLevelType w:val="multilevel"/>
    <w:tmpl w:val="4EEAE88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0E"/>
    <w:rsid w:val="00066CC9"/>
    <w:rsid w:val="00226CDF"/>
    <w:rsid w:val="00337288"/>
    <w:rsid w:val="003D1673"/>
    <w:rsid w:val="003F1B73"/>
    <w:rsid w:val="007B7B0E"/>
    <w:rsid w:val="007D39F9"/>
    <w:rsid w:val="008B33C6"/>
    <w:rsid w:val="00A44370"/>
    <w:rsid w:val="00AF7B62"/>
    <w:rsid w:val="00CB3E60"/>
    <w:rsid w:val="00F8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424F"/>
  <w15:chartTrackingRefBased/>
  <w15:docId w15:val="{54073A45-063F-421D-AF88-65C5A864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3E60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7288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a5">
    <w:name w:val="Normal (Web)"/>
    <w:basedOn w:val="a"/>
    <w:uiPriority w:val="99"/>
    <w:semiHidden/>
    <w:unhideWhenUsed/>
    <w:rsid w:val="00F8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4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3604</Words>
  <Characters>20543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tatia</cp:lastModifiedBy>
  <cp:revision>2</cp:revision>
  <cp:lastPrinted>2025-08-29T08:25:00Z</cp:lastPrinted>
  <dcterms:created xsi:type="dcterms:W3CDTF">2025-09-11T15:35:00Z</dcterms:created>
  <dcterms:modified xsi:type="dcterms:W3CDTF">2025-09-11T15:35:00Z</dcterms:modified>
</cp:coreProperties>
</file>