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2C2" w:rsidRDefault="003F62C2" w:rsidP="00DB3079">
      <w:pPr>
        <w:pStyle w:val="1"/>
        <w:numPr>
          <w:ilvl w:val="0"/>
          <w:numId w:val="0"/>
        </w:numPr>
        <w:spacing w:after="0" w:line="240" w:lineRule="auto"/>
        <w:ind w:firstLine="709"/>
        <w:rPr>
          <w:sz w:val="24"/>
          <w:szCs w:val="24"/>
        </w:rPr>
      </w:pPr>
    </w:p>
    <w:p w:rsidR="00DB3079" w:rsidRPr="00DB3079" w:rsidRDefault="00DB3079" w:rsidP="00DB3079">
      <w:pPr>
        <w:pStyle w:val="1"/>
        <w:numPr>
          <w:ilvl w:val="0"/>
          <w:numId w:val="0"/>
        </w:numPr>
        <w:spacing w:after="0" w:line="240" w:lineRule="auto"/>
        <w:ind w:firstLine="709"/>
        <w:rPr>
          <w:b w:val="0"/>
          <w:sz w:val="24"/>
          <w:szCs w:val="24"/>
        </w:rPr>
      </w:pPr>
      <w:r w:rsidRPr="00DB3079">
        <w:rPr>
          <w:sz w:val="24"/>
          <w:szCs w:val="24"/>
        </w:rPr>
        <w:t>ПОЯСНИТЕЛЬНАЯ ЗАПИСКА</w:t>
      </w:r>
      <w:r w:rsidRPr="00DB3079">
        <w:rPr>
          <w:b w:val="0"/>
          <w:sz w:val="24"/>
          <w:szCs w:val="24"/>
        </w:rPr>
        <w:t xml:space="preserve"> 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DB307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Рабочая программа внеурочной </w:t>
      </w:r>
      <w:proofErr w:type="gramStart"/>
      <w:r w:rsidRPr="00DB307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деятельности  кружка</w:t>
      </w:r>
      <w:proofErr w:type="gramEnd"/>
      <w:r w:rsidRPr="00DB307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«Мир профессий» разработана</w:t>
      </w:r>
      <w:r w:rsidRPr="00DB3079">
        <w:rPr>
          <w:rFonts w:ascii="Times New Roman" w:hAnsi="Times New Roman" w:cs="Times New Roman"/>
          <w:b/>
          <w:color w:val="FF0000"/>
          <w:sz w:val="24"/>
          <w:szCs w:val="24"/>
          <w:lang w:val="ru-RU" w:eastAsia="zh-CN"/>
        </w:rPr>
        <w:t xml:space="preserve"> </w:t>
      </w:r>
      <w:r w:rsidRPr="00DB307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 основе следующих нормативных документов: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- Федеральный закон Российской Федерации от 29 декабря 2012 г. </w:t>
      </w:r>
      <w:r w:rsidRPr="00DB3079">
        <w:rPr>
          <w:rFonts w:ascii="Times New Roman" w:hAnsi="Times New Roman" w:cs="Times New Roman"/>
          <w:sz w:val="24"/>
          <w:szCs w:val="24"/>
          <w:lang w:eastAsia="zh-CN"/>
        </w:rPr>
        <w:t>N</w:t>
      </w: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273-ФЗ «Об образовании в Российской Федерации»;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>-Порядок организации и осуществления образовательной деятельности по основным общеобразовательным программам-образовательным программам начального общего, основного общего и среднего общего образования.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>- Федеральный Государственный стандарт основного общего образования (от 31.05.2021г. №287)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>- Основная образовательная программа основного общего образования МБОУ Киселев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ской СОШ им. Н.В. Попова на 202</w:t>
      </w:r>
      <w:r w:rsidR="00FD7A6A">
        <w:rPr>
          <w:rFonts w:ascii="Times New Roman" w:hAnsi="Times New Roman" w:cs="Times New Roman"/>
          <w:sz w:val="24"/>
          <w:szCs w:val="24"/>
          <w:lang w:val="ru-RU" w:eastAsia="zh-CN"/>
        </w:rPr>
        <w:t>5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-202</w:t>
      </w:r>
      <w:r w:rsidR="00FD7A6A">
        <w:rPr>
          <w:rFonts w:ascii="Times New Roman" w:hAnsi="Times New Roman" w:cs="Times New Roman"/>
          <w:sz w:val="24"/>
          <w:szCs w:val="24"/>
          <w:lang w:val="ru-RU" w:eastAsia="zh-CN"/>
        </w:rPr>
        <w:t>6</w:t>
      </w: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уч. год.</w:t>
      </w:r>
    </w:p>
    <w:p w:rsidR="00DB3079" w:rsidRPr="00DB3079" w:rsidRDefault="00DB3079" w:rsidP="00DB3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 w:eastAsia="zh-CN"/>
        </w:rPr>
      </w:pP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Попова на 202</w:t>
      </w:r>
      <w:r w:rsidR="00FD7A6A">
        <w:rPr>
          <w:rFonts w:ascii="Times New Roman" w:hAnsi="Times New Roman" w:cs="Times New Roman"/>
          <w:sz w:val="24"/>
          <w:szCs w:val="24"/>
          <w:lang w:val="ru-RU" w:eastAsia="zh-CN"/>
        </w:rPr>
        <w:t>5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-202</w:t>
      </w:r>
      <w:r w:rsidR="00FD7A6A">
        <w:rPr>
          <w:rFonts w:ascii="Times New Roman" w:hAnsi="Times New Roman" w:cs="Times New Roman"/>
          <w:sz w:val="24"/>
          <w:szCs w:val="24"/>
          <w:lang w:val="ru-RU" w:eastAsia="zh-CN"/>
        </w:rPr>
        <w:t>6</w:t>
      </w:r>
      <w:r w:rsidRPr="00DB3079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уч. год.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внеурочной деятельности разработана для занятий с обучающимися 5 класса в соответствии с требованиями 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ФГОС .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профориентационной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 системного знания.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внеурочной 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деятельности  «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Мир профессий» обеспечивает знакомство с разнообразием профессий  на  уровне начального общего образования, обеспечивает условия для исследования способностей обучающихся применительно к рассматриваемой профессии, расширяет представления учащихся о социо-культурных особенностях и значении для общества профессий человека.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>Актуальность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курса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продиктована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следующими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открывающимися возможностями для учащихся: расширить свой кругозор, представления о мире профессий, исследовать свои способности применительно к рассматриваемой профессии, тренировать различные виды своих способностей.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–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B3079" w:rsidRPr="00DB3079" w:rsidRDefault="00DB3079" w:rsidP="00DB30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познакомить обучающихся с разнообразием мира профессий;  </w:t>
      </w:r>
    </w:p>
    <w:p w:rsidR="00DB3079" w:rsidRPr="00DB3079" w:rsidRDefault="00DB3079" w:rsidP="00DB30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интерес к трудовой и профессиональной деятельности у младших школьников; </w:t>
      </w:r>
    </w:p>
    <w:p w:rsidR="00DB3079" w:rsidRPr="00DB3079" w:rsidRDefault="00DB3079" w:rsidP="00DB30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содействовать приобретению обучающимися желания овладеть какой-либо профессией; </w:t>
      </w:r>
    </w:p>
    <w:p w:rsidR="00DB3079" w:rsidRPr="00DB3079" w:rsidRDefault="00DB3079" w:rsidP="00DB30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положительное отношение к труду и людям труда.  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 </w:t>
      </w:r>
    </w:p>
    <w:p w:rsidR="00DB3079" w:rsidRPr="00DB3079" w:rsidRDefault="00DB3079" w:rsidP="00DB3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Общая характеристика курса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В основе методики преподавания программы используются разнообразные методы и формы обучения. Учащиеся ведут наблюдения за общественной жизнью,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драматизация сказок. Для успешного решения задач важны экскурсии, взаимодействие и сотрудничество с социумом, с родителями обучающихся, обеспечивающие непосредственное взаимодействие ребенка с людьми разных профессий. Занятия могут проводиться не только в классе, но и в библиотеке, на предприятиях и 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организациях  города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, поселка и т. д. Используются ЦОР  для проведения видеоуроков, интерактивных экскурсий, получения новой  информации.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Тематика мероприятий направлена на то, чтобы научить ребёнка уважительно относиться к своему труду, знать об основных профессиях родного края и их особенностях. Содержание определяется возрастными особенностями младших школьников. Каждое занятие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Работа построена таким образом, что представляет возможность учащимся тренировать различные виды своих способностей. Игровая мотивация превалирует, перерастает в учебную. Ребенок становится заинтересованным субъектом в развитии своих способностей.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Новизна рабочей программы состоит в том, что уже </w:t>
      </w:r>
      <w:proofErr w:type="gram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на  уровне</w:t>
      </w:r>
      <w:proofErr w:type="gram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начальной школы  дети знакомятся с профессиями взрослых людей, что обеспечивает пропедевтику предпрофильной подготовки. Таким образом, предлагаемый курс может стать первой ступенью в системе работы школы по переходу на </w:t>
      </w:r>
      <w:proofErr w:type="spellStart"/>
      <w:r w:rsidRPr="00DB3079">
        <w:rPr>
          <w:rFonts w:ascii="Times New Roman" w:hAnsi="Times New Roman" w:cs="Times New Roman"/>
          <w:sz w:val="24"/>
          <w:szCs w:val="24"/>
          <w:lang w:val="ru-RU"/>
        </w:rPr>
        <w:t>предпофильное</w:t>
      </w:r>
      <w:proofErr w:type="spellEnd"/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и профильное обучение.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3079" w:rsidRPr="00DB3079" w:rsidRDefault="00DB3079" w:rsidP="00DB30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видов организации деятельности учащихся, направленных на достижение личностных, метапредметных и предметных результатов освоения учебного курса. </w:t>
      </w:r>
    </w:p>
    <w:p w:rsidR="00DB3079" w:rsidRPr="00DB3079" w:rsidRDefault="00DB3079" w:rsidP="00DB30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В основу реализации программы положены ценностные ориентиры и воспитательные результаты.  </w:t>
      </w:r>
    </w:p>
    <w:p w:rsidR="00DB3079" w:rsidRPr="00DB3079" w:rsidRDefault="00DB3079" w:rsidP="00DB30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Ценностные ориентации организации деятельности предполагают уровневую оценку в достижении планируемых результатов.   </w:t>
      </w:r>
    </w:p>
    <w:p w:rsidR="00DB3079" w:rsidRPr="00DB3079" w:rsidRDefault="00DB3079" w:rsidP="00DB307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планируемых результатов отслеживаются в рамках внутренней системы оценки: педагогом, родителями, администрацией.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принципы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принцип доступности, учитывающий индивидуальные особенности каждого ребенка, создание благоприятных условий для их развития;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принцип демократичности, предполагающий сотрудничество учителя и ученика;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научности, предполагающий отбор материала из научных источников, проверенных практикой;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систематичности и последовательности – знание в программе даются в определенной системе, накапливая запас знаний, дети могут применять их на практике.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наглядности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личностной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ориентации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практической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направленности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3079" w:rsidRPr="00DB3079" w:rsidRDefault="00DB3079" w:rsidP="00DB30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принцип возрастных и индивидуальных психологических особенностей обучающихся.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Программа внеурочной деятельности «Мир профессий» предусматривает развитие образовательной среды школы. Программа может быть использована в образовательном учреждении в рамках проведения профориентационной работы, при планировании и реализации социально-значимых проектах классных коллективов, во внеурочной деятельности учителей начальных классов.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Планируемые результаты: </w:t>
      </w:r>
    </w:p>
    <w:p w:rsidR="00DB3079" w:rsidRPr="00DB3079" w:rsidRDefault="00DB3079" w:rsidP="00DB3079">
      <w:pPr>
        <w:pStyle w:val="1"/>
        <w:numPr>
          <w:ilvl w:val="0"/>
          <w:numId w:val="0"/>
        </w:numPr>
        <w:spacing w:after="0" w:line="240" w:lineRule="auto"/>
        <w:ind w:firstLine="709"/>
        <w:rPr>
          <w:b w:val="0"/>
          <w:sz w:val="24"/>
          <w:szCs w:val="24"/>
        </w:rPr>
      </w:pPr>
      <w:r w:rsidRPr="00DB3079">
        <w:rPr>
          <w:b w:val="0"/>
          <w:sz w:val="24"/>
          <w:szCs w:val="24"/>
        </w:rPr>
        <w:t xml:space="preserve">Личностные, метапредметные и предметные результаты освоения программы 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В ходе реализации программы, обучающиеся должны овладевать специальными знаниями, умениями и навыками.  </w:t>
      </w:r>
      <w:r w:rsidRPr="00DB3079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ним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относятся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когнитивные – знания обучающихся о труде, о мире профессий;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мотивационно-личностные – отношение к труду, интерес к профессиям, желание овладеть какой-либо профессиональной деятельностью;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поведенческие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-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навыки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трудовой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деятельности, </w:t>
      </w:r>
      <w:r w:rsidRPr="00DB307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ответственность, дисциплинированность, самостоятельность в труде.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Метапредметными результатами программы является формирование следующих универсальных учебных действий (УУД):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B3079">
        <w:rPr>
          <w:rFonts w:ascii="Times New Roman" w:hAnsi="Times New Roman" w:cs="Times New Roman"/>
          <w:sz w:val="24"/>
          <w:szCs w:val="24"/>
        </w:rPr>
        <w:t>Регулятивные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УУД: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Учить высказывать своё предположение (версию) на основе работы с иллюстрацией, учить работать по предложенному учителем плану. 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Учиться совместно с учителем и другими учениками давать эмоциональную оценку деятельности класса на уроке.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Познавательные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УУД: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Перерабатывать полученную информацию: делать выводы в результате совместной работы всего класса.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 </w:t>
      </w: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DB30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B3079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spellEnd"/>
      <w:r w:rsidRPr="00DB3079">
        <w:rPr>
          <w:rFonts w:ascii="Times New Roman" w:hAnsi="Times New Roman" w:cs="Times New Roman"/>
          <w:sz w:val="24"/>
          <w:szCs w:val="24"/>
        </w:rPr>
        <w:t xml:space="preserve"> УУД: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Слушать и понимать речь других.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Совместно договариваться о правилах общения и поведения в школе и следовать им. </w:t>
      </w:r>
    </w:p>
    <w:p w:rsidR="00DB3079" w:rsidRPr="00DB3079" w:rsidRDefault="00DB3079" w:rsidP="00DB307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079">
        <w:rPr>
          <w:rFonts w:ascii="Times New Roman" w:hAnsi="Times New Roman" w:cs="Times New Roman"/>
          <w:sz w:val="24"/>
          <w:szCs w:val="24"/>
          <w:lang w:val="ru-RU"/>
        </w:rPr>
        <w:t xml:space="preserve"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 </w:t>
      </w:r>
    </w:p>
    <w:p w:rsidR="00DB3079" w:rsidRPr="00DB3079" w:rsidRDefault="00DB3079" w:rsidP="00DB307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B21CC0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  <w:sectPr w:rsidR="00DB3079" w:rsidRPr="00B21CC0" w:rsidSect="008860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30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tbl>
      <w:tblPr>
        <w:tblStyle w:val="TableGrid"/>
        <w:tblW w:w="10174" w:type="dxa"/>
        <w:tblInd w:w="403" w:type="dxa"/>
        <w:tblCellMar>
          <w:top w:w="14" w:type="dxa"/>
          <w:right w:w="23" w:type="dxa"/>
        </w:tblCellMar>
        <w:tblLook w:val="04A0" w:firstRow="1" w:lastRow="0" w:firstColumn="1" w:lastColumn="0" w:noHBand="0" w:noVBand="1"/>
      </w:tblPr>
      <w:tblGrid>
        <w:gridCol w:w="585"/>
        <w:gridCol w:w="67"/>
        <w:gridCol w:w="1234"/>
        <w:gridCol w:w="39"/>
        <w:gridCol w:w="398"/>
        <w:gridCol w:w="106"/>
        <w:gridCol w:w="2603"/>
        <w:gridCol w:w="266"/>
        <w:gridCol w:w="2402"/>
        <w:gridCol w:w="133"/>
        <w:gridCol w:w="2341"/>
      </w:tblGrid>
      <w:tr w:rsidR="00DB3079" w:rsidRPr="00DB3079" w:rsidTr="00437AA8">
        <w:trPr>
          <w:trHeight w:val="2618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ли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содержание темы, термины  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организации </w:t>
            </w:r>
          </w:p>
          <w:p w:rsidR="00DB3079" w:rsidRPr="00DB3079" w:rsidRDefault="00DB3079" w:rsidP="00437AA8">
            <w:pPr>
              <w:tabs>
                <w:tab w:val="center" w:pos="9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учебных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занятий,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Методы, средства, </w:t>
            </w:r>
          </w:p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используемые на уроке.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691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9" w:rsidRPr="00DB3079" w:rsidTr="00437AA8">
        <w:trPr>
          <w:trHeight w:val="3694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B30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Понятия: труд, профессия, ремесла, плотник, столяр, профессия – работа, мастер своего дела.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Рассмотреть следующий материал: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Откуда взялись ремесла. Почему человек трудится? Что человек может сделать своими руками, а что доверить мастеру?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Может ли человек обеспечить себя всем необходимым сам? Специализация труда.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Какие профессии ты знаешь? Зачем нужны заводы, фабрики, комбинаты? Почему нужна специальная организация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труда? Произведение Дж. Родари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«Чем пахнут ремесла?» Произведение В. Маяковского «Кем быть?».  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Фронтальная беседа.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Проблемная ситуация.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Дискуссия.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Поисковый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 деятельность;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</w:t>
            </w:r>
            <w:proofErr w:type="spellStart"/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проблемноценностной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дискуссии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отбор и сравнение материала по нескольким источникам; работа с дополнительной литературой;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проблемных ситуаций.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Преобразование личного опыта и имеющихся знаний в информационный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3079" w:rsidRPr="007D7893" w:rsidTr="00437AA8">
        <w:trPr>
          <w:trHeight w:val="3694"/>
        </w:trPr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307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Проблемная ситуация: почему исчезают профессии?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Забытые профессии: глашатаи, тапер, шарманщик, продавец пиявок, водонос, развозчик льда, машинистка, телефонистка,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извозчик  и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мн.др.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Фронтальная беседа.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Поисковая работа в группах.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Викторинасоревнование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группах.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Инструкция для подготовки мини-проекта в группах, разработка опорного плана, требования к оформлению обучение проблемно-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ценностной  дискуссии</w:t>
            </w:r>
            <w:proofErr w:type="gram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и обсуждение учебных фильмов, презентаций, роликов.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информации в интернете, справочниках, доп. литературе. </w:t>
            </w:r>
          </w:p>
        </w:tc>
      </w:tr>
      <w:tr w:rsidR="00DB3079" w:rsidRPr="00DB3079" w:rsidTr="00437AA8">
        <w:tblPrEx>
          <w:tblCellMar>
            <w:top w:w="16" w:type="dxa"/>
            <w:left w:w="108" w:type="dxa"/>
            <w:right w:w="48" w:type="dxa"/>
          </w:tblCellMar>
        </w:tblPrEx>
        <w:trPr>
          <w:trHeight w:val="509"/>
        </w:trPr>
        <w:tc>
          <w:tcPr>
            <w:tcW w:w="101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blPrEx>
          <w:tblCellMar>
            <w:top w:w="16" w:type="dxa"/>
            <w:left w:w="108" w:type="dxa"/>
            <w:right w:w="48" w:type="dxa"/>
          </w:tblCellMar>
        </w:tblPrEx>
        <w:trPr>
          <w:trHeight w:val="470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Медицинс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истоков медицины, или Клятва Гиппократа.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  в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белых  халатах. 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 медицинских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специальностей.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Больница, поликлиника, ФАП, станция скорой помощи, аптека.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 машины, спец техника. Почему в медицине нужен инженер?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Главные помощники врача: медицинская сестра, лаборант, санитар.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Профессия фармацевт. Где можно получить такую профессию?  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Викторина.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Игра. Инструкция для подготовки мини-проекта в группах, разработка опорного плана, требования к оформлению.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родственников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знакомых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Инструкция для подготовки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минипроекта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группах, разработка опорного плана,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к оформлению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Собирать и оформлять информацию. Учебный проект. Сбор и анализ информации.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DB3079" w:rsidRPr="00DB3079" w:rsidRDefault="00DB3079" w:rsidP="00DB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4" w:type="dxa"/>
        <w:tblInd w:w="403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6"/>
        <w:gridCol w:w="1337"/>
        <w:gridCol w:w="566"/>
        <w:gridCol w:w="3403"/>
        <w:gridCol w:w="1814"/>
        <w:gridCol w:w="2268"/>
      </w:tblGrid>
      <w:tr w:rsidR="00DB3079" w:rsidRPr="00DB3079" w:rsidTr="00437AA8">
        <w:trPr>
          <w:trHeight w:val="5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профессией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9" w:rsidRPr="00DB3079" w:rsidTr="00437AA8">
        <w:trPr>
          <w:trHeight w:val="387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сельской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Профессия фермер.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Профессия   агроном. Профессии   животновод, пчеловод, ветеринар. Профессия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милиоратор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Специальная техника в профессии.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можно получить такую профессию?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группах Экскурсия Викторина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Проект. Интервью у родителей, родственников, знакомых, связанных с этой профессией.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Встречи с людьми разных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профессий Собирать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оформлять информацию.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DB3079" w:rsidTr="00437AA8">
        <w:trPr>
          <w:trHeight w:val="387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связанные с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природой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Лесничество. Зоологи.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Орнитологи. Геологи.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группах Экскурсия Викторина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Проект. Интервью у родителей, родственников, знакомых, связанных с этой профессией.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Встречи с людьми разных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профессий Собирать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оформлять информацию.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7D7893" w:rsidTr="00437AA8">
        <w:trPr>
          <w:trHeight w:val="249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юридичес</w:t>
            </w:r>
            <w:proofErr w:type="spellEnd"/>
            <w:proofErr w:type="gram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proofErr w:type="gram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   адвокат, прокурор.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   юрист, нотариус. Где можно получить такую профессию?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tabs>
                <w:tab w:val="center" w:pos="347"/>
                <w:tab w:val="center" w:pos="15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группах Экскурсия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Поисковая работа с текстом. Собирать и оформлять информацию. Учимся брать интервью и оформлять материал. </w:t>
            </w:r>
          </w:p>
        </w:tc>
      </w:tr>
      <w:tr w:rsidR="00DB3079" w:rsidRPr="00DB3079" w:rsidTr="00437AA8">
        <w:trPr>
          <w:trHeight w:val="269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Профессии: воспитатель, учитель, тренер, психолог, социальный педагог, логопед, журналист.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можно получить такую профессию?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tabs>
                <w:tab w:val="center" w:pos="347"/>
                <w:tab w:val="center" w:pos="15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группах Экскурсия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Встречи с людьми разных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профессий Собирать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оформлять информацию.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Учимся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DB3079" w:rsidTr="00437AA8">
        <w:trPr>
          <w:trHeight w:val="8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Творчески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е 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Профессии: художник, поэт, дизайнер, флорист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Профессии: композитор, музыкант, актер. режиссер.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можно получить такую профессию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информации в Интернете, справочниках,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доп.литературе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собирать информацию и оформлять результат.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B3079" w:rsidRPr="00DB3079" w:rsidRDefault="00DB3079" w:rsidP="00DB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4" w:type="dxa"/>
        <w:tblInd w:w="403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99"/>
        <w:gridCol w:w="1702"/>
        <w:gridCol w:w="474"/>
        <w:gridCol w:w="2875"/>
        <w:gridCol w:w="2098"/>
        <w:gridCol w:w="2426"/>
      </w:tblGrid>
      <w:tr w:rsidR="00DB3079" w:rsidRPr="00DB3079" w:rsidTr="00437AA8">
        <w:trPr>
          <w:trHeight w:val="364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Профессии, которые обеспечивают порядок, безопасность, защиту населения (военные, полиция, пожарные, МЧС служба). </w:t>
            </w:r>
          </w:p>
          <w:p w:rsidR="00DB3079" w:rsidRPr="00DB3079" w:rsidRDefault="00DB3079" w:rsidP="00437AA8">
            <w:pPr>
              <w:tabs>
                <w:tab w:val="center" w:pos="670"/>
                <w:tab w:val="center" w:pos="27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Специальная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техника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(связанные с ней профессии). Где можно получить такую профессию?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группах. Возможна экскурсия Викторина.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информации в Интернете, справочниках,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доп.литературе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собирать информацию и оформлять результат.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7D7893" w:rsidTr="00437AA8">
        <w:trPr>
          <w:trHeight w:val="32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связанные с техникой и транспорт ом.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Летчик, водитель   транспорта, 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водитель пассажирского транспорта, машинист, капитан морского суда и др.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Произведения художественной литературы на тему.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Где можно получить такую профессию?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в группах. Решение проблемной ситуации.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</w:t>
            </w:r>
            <w:proofErr w:type="spellStart"/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проблемноценностной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дискуссии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и обсуждение учебных фильмов, презентаций, роликов.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собирать информацию и оформлять результат. </w:t>
            </w:r>
          </w:p>
        </w:tc>
      </w:tr>
      <w:tr w:rsidR="00DB3079" w:rsidRPr="007D7893" w:rsidTr="00437AA8">
        <w:trPr>
          <w:trHeight w:val="356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Почему возникла сфера услуг?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Почему говорят </w:t>
            </w: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«золотые руки»?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Профессии: парикмахер, продавец, </w:t>
            </w:r>
            <w:proofErr w:type="gram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  по</w:t>
            </w:r>
            <w:proofErr w:type="gram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ремонту (авто, бытовой техники и т.д.), другие профессии этой сферы.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Пословицы и поговорки на тему труда, мастерство, трудолюбие.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проблемной ситуации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Играинсценировка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Фотоколлажи. Интервью с представителя ми профессии, запись видео.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Возможна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Просмотр и обсуждение учебных фильмов, презентаций, роликов.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Учимся собирать информацию и оформлять результат (проект).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B3079" w:rsidRPr="00DB3079" w:rsidTr="00437AA8">
        <w:trPr>
          <w:trHeight w:val="166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Проектны</w:t>
            </w:r>
            <w:proofErr w:type="spellEnd"/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минипроектов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учащихся.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коллажей.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папки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публичного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3079" w:rsidRPr="00DB3079" w:rsidTr="00437AA8">
        <w:trPr>
          <w:trHeight w:val="83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Уроквикторина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командах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3079" w:rsidRPr="00DB3079" w:rsidTr="00437AA8">
        <w:trPr>
          <w:trHeight w:val="48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079" w:rsidRPr="00DB3079" w:rsidRDefault="00DB3079" w:rsidP="00437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B3079" w:rsidRPr="00DB3079" w:rsidRDefault="00DB3079" w:rsidP="00DB3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3079" w:rsidRPr="00DB3079" w:rsidRDefault="00DB3079" w:rsidP="00DB30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  <w:sectPr w:rsidR="00DB3079" w:rsidRPr="00DB3079" w:rsidSect="00DB307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B3079" w:rsidRPr="00DB3079" w:rsidRDefault="00DB3079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DB3079" w:rsidRPr="00DB3079" w:rsidSect="0088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6BF"/>
    <w:multiLevelType w:val="hybridMultilevel"/>
    <w:tmpl w:val="7A404FA8"/>
    <w:lvl w:ilvl="0" w:tplc="44725ECA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169AB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D6DDF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48067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946B1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F4491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D026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C74E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B8DCF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63354F"/>
    <w:multiLevelType w:val="hybridMultilevel"/>
    <w:tmpl w:val="8E7EFBD4"/>
    <w:lvl w:ilvl="0" w:tplc="8528EB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269C3A">
      <w:start w:val="1"/>
      <w:numFmt w:val="bullet"/>
      <w:lvlText w:val="o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4C5C00">
      <w:start w:val="1"/>
      <w:numFmt w:val="bullet"/>
      <w:lvlText w:val="▪"/>
      <w:lvlJc w:val="left"/>
      <w:pPr>
        <w:ind w:left="2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D8524C">
      <w:start w:val="1"/>
      <w:numFmt w:val="bullet"/>
      <w:lvlText w:val="•"/>
      <w:lvlJc w:val="left"/>
      <w:pPr>
        <w:ind w:left="3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AE5AA">
      <w:start w:val="1"/>
      <w:numFmt w:val="bullet"/>
      <w:lvlText w:val="o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A0AC68">
      <w:start w:val="1"/>
      <w:numFmt w:val="bullet"/>
      <w:lvlText w:val="▪"/>
      <w:lvlJc w:val="left"/>
      <w:pPr>
        <w:ind w:left="4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4644B8">
      <w:start w:val="1"/>
      <w:numFmt w:val="bullet"/>
      <w:lvlText w:val="•"/>
      <w:lvlJc w:val="left"/>
      <w:pPr>
        <w:ind w:left="5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8E19A8">
      <w:start w:val="1"/>
      <w:numFmt w:val="bullet"/>
      <w:lvlText w:val="o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88DA28">
      <w:start w:val="1"/>
      <w:numFmt w:val="bullet"/>
      <w:lvlText w:val="▪"/>
      <w:lvlJc w:val="left"/>
      <w:pPr>
        <w:ind w:left="6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B61AD6"/>
    <w:multiLevelType w:val="hybridMultilevel"/>
    <w:tmpl w:val="818691A2"/>
    <w:lvl w:ilvl="0" w:tplc="9B36D0D8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27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A27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5871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6650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9E1A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E1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4AC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24D8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C44C88"/>
    <w:multiLevelType w:val="hybridMultilevel"/>
    <w:tmpl w:val="7D103ACE"/>
    <w:lvl w:ilvl="0" w:tplc="7396C23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C30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A0C3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283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542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8A04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ECEB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8A64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0807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B14558"/>
    <w:multiLevelType w:val="hybridMultilevel"/>
    <w:tmpl w:val="1E4E14D6"/>
    <w:lvl w:ilvl="0" w:tplc="C1F68E32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D4C432">
      <w:start w:val="1"/>
      <w:numFmt w:val="lowerLetter"/>
      <w:lvlText w:val="%2"/>
      <w:lvlJc w:val="left"/>
      <w:pPr>
        <w:ind w:left="4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023A6A">
      <w:start w:val="1"/>
      <w:numFmt w:val="lowerRoman"/>
      <w:lvlText w:val="%3"/>
      <w:lvlJc w:val="left"/>
      <w:pPr>
        <w:ind w:left="4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88A5D6">
      <w:start w:val="1"/>
      <w:numFmt w:val="decimal"/>
      <w:lvlText w:val="%4"/>
      <w:lvlJc w:val="left"/>
      <w:pPr>
        <w:ind w:left="5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058FE">
      <w:start w:val="1"/>
      <w:numFmt w:val="lowerLetter"/>
      <w:lvlText w:val="%5"/>
      <w:lvlJc w:val="left"/>
      <w:pPr>
        <w:ind w:left="6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38872A">
      <w:start w:val="1"/>
      <w:numFmt w:val="lowerRoman"/>
      <w:lvlText w:val="%6"/>
      <w:lvlJc w:val="left"/>
      <w:pPr>
        <w:ind w:left="7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012CC">
      <w:start w:val="1"/>
      <w:numFmt w:val="decimal"/>
      <w:lvlText w:val="%7"/>
      <w:lvlJc w:val="left"/>
      <w:pPr>
        <w:ind w:left="7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D693E6">
      <w:start w:val="1"/>
      <w:numFmt w:val="lowerLetter"/>
      <w:lvlText w:val="%8"/>
      <w:lvlJc w:val="left"/>
      <w:pPr>
        <w:ind w:left="8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4FF1A">
      <w:start w:val="1"/>
      <w:numFmt w:val="lowerRoman"/>
      <w:lvlText w:val="%9"/>
      <w:lvlJc w:val="left"/>
      <w:pPr>
        <w:ind w:left="9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BD6ED4"/>
    <w:multiLevelType w:val="hybridMultilevel"/>
    <w:tmpl w:val="F662D104"/>
    <w:lvl w:ilvl="0" w:tplc="0F00F2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72D5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60F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C45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01E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3E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AFC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9802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4A8B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079"/>
    <w:rsid w:val="003F62C2"/>
    <w:rsid w:val="005B72EA"/>
    <w:rsid w:val="007D7893"/>
    <w:rsid w:val="00886036"/>
    <w:rsid w:val="00964702"/>
    <w:rsid w:val="00B21CC0"/>
    <w:rsid w:val="00DB3079"/>
    <w:rsid w:val="00F4507A"/>
    <w:rsid w:val="00F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6EE54"/>
  <w15:docId w15:val="{C745987E-4C86-4E3A-88ED-000F5B93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30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DB3079"/>
    <w:pPr>
      <w:keepNext/>
      <w:keepLines/>
      <w:numPr>
        <w:numId w:val="6"/>
      </w:numPr>
      <w:spacing w:after="5" w:line="251" w:lineRule="auto"/>
      <w:ind w:left="868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079"/>
    <w:rPr>
      <w:b/>
      <w:color w:val="000000"/>
      <w:sz w:val="28"/>
      <w:szCs w:val="22"/>
    </w:rPr>
  </w:style>
  <w:style w:type="table" w:customStyle="1" w:styleId="TableGrid">
    <w:name w:val="TableGrid"/>
    <w:rsid w:val="00DB307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2186</Words>
  <Characters>12464</Characters>
  <Application>Microsoft Office Word</Application>
  <DocSecurity>0</DocSecurity>
  <Lines>103</Lines>
  <Paragraphs>29</Paragraphs>
  <ScaleCrop>false</ScaleCrop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7</cp:revision>
  <dcterms:created xsi:type="dcterms:W3CDTF">2024-08-28T19:05:00Z</dcterms:created>
  <dcterms:modified xsi:type="dcterms:W3CDTF">2025-09-03T11:53:00Z</dcterms:modified>
</cp:coreProperties>
</file>