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0D" w:rsidRDefault="00175E0D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осн смыс чтен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осн смыс чтен 2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E0D" w:rsidRDefault="00175E0D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5E0D" w:rsidRDefault="00175E0D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6236" w:rsidRPr="00BC6236" w:rsidRDefault="00BC6236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BC6236" w:rsidRPr="00BC6236" w:rsidRDefault="00BC6236" w:rsidP="00BC62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смыслового чтения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» во 2 классе разработана на основе следующих нормативно-правовых документов:</w:t>
      </w:r>
    </w:p>
    <w:p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.Учебный план МБОУ Киселе</w:t>
      </w:r>
      <w:r w:rsidR="00C061FC"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2025-2026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BC6236" w:rsidRPr="00BA5192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>Примерной программы «Смысловое чтение», выстроены в соответствии с основными задачами предмета «Литературное чтение». Базисного учебного плана, авторской методики Беденко М. В., /Москва «ВАКО»</w:t>
      </w:r>
      <w:r w:rsidR="00BA51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236" w:rsidRPr="0032548E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sz w:val="28"/>
          <w:szCs w:val="28"/>
        </w:rPr>
        <w:t xml:space="preserve">Чтение — основное средство обучения, инструмент познания окружающего мира. Несмотря на появление новых средств массовой </w:t>
      </w:r>
      <w:r w:rsidRPr="0032548E">
        <w:rPr>
          <w:sz w:val="28"/>
          <w:szCs w:val="28"/>
        </w:rPr>
        <w:t xml:space="preserve">информации значение чтения в жизни людей по-прежнему огромно. </w:t>
      </w:r>
    </w:p>
    <w:p w:rsidR="00BC623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Программа «Смысловое чтение» прежде всего направлена на обучение учеников критическому аудированию, пониманию, анализу, сравнению, изменению и генерации текстов как в устной, так и письменной.</w:t>
      </w:r>
    </w:p>
    <w:p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</w:t>
      </w:r>
      <w:r w:rsidR="0032548E">
        <w:rPr>
          <w:sz w:val="28"/>
          <w:szCs w:val="28"/>
        </w:rPr>
        <w:t>я.</w:t>
      </w:r>
    </w:p>
    <w:p w:rsidR="00BC6236" w:rsidRPr="003D7F81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bCs/>
          <w:iCs/>
          <w:sz w:val="28"/>
          <w:szCs w:val="28"/>
        </w:rPr>
        <w:t>Основные</w:t>
      </w:r>
      <w:r w:rsidRPr="003D7F81">
        <w:rPr>
          <w:b/>
          <w:bCs/>
          <w:iCs/>
          <w:sz w:val="28"/>
          <w:szCs w:val="28"/>
        </w:rPr>
        <w:t xml:space="preserve"> задачи </w:t>
      </w:r>
      <w:r w:rsidRPr="003D7F81">
        <w:rPr>
          <w:bCs/>
          <w:iCs/>
          <w:sz w:val="28"/>
          <w:szCs w:val="28"/>
        </w:rPr>
        <w:t>курса:</w:t>
      </w:r>
    </w:p>
    <w:p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ознакомить учащихся с правилами чтения по алгоритму;</w:t>
      </w:r>
    </w:p>
    <w:p w:rsidR="00BC6236" w:rsidRPr="00F9423B" w:rsidRDefault="00BC6236" w:rsidP="00F9423B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научить применять на практике алгоритм эффективного чтения;</w:t>
      </w:r>
    </w:p>
    <w:p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способствовать формированию у школьников активного и осознанного отношения к процессу чтения.</w:t>
      </w:r>
    </w:p>
    <w:p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 Процесс чтения это работа с текстом, которая начинается еще до его чтения, разворачивается по ходу чтения и продолжается в размышлениях о прочитанном. </w:t>
      </w:r>
    </w:p>
    <w:p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>Понимание текста – это вычитывание разных видов текстовой информации: фактуальной, подтекстовой, концептуальной. </w:t>
      </w:r>
    </w:p>
    <w:p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Смысловое чтение–это максимально точное и полное понятие содержания  текста, улавливание  всех деталей и практическое осмысливание извлеченной информации. Это внимательное вчитывание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</w:t>
      </w:r>
      <w:r w:rsidRPr="003D7F81">
        <w:rPr>
          <w:sz w:val="28"/>
          <w:szCs w:val="28"/>
        </w:rPr>
        <w:lastRenderedPageBreak/>
        <w:t xml:space="preserve">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:rsidR="00BC6236" w:rsidRPr="0032548E" w:rsidRDefault="00BA5192" w:rsidP="00BC623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Рабочая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программа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учебного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курса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«Основы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смыслового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чтения» разработана с целью углубленного изучения предмета«Литературное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чтение» и формирования метапредметных УУД.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C6C46" w:rsidRPr="00B24FD9" w:rsidRDefault="00EC6C46" w:rsidP="00EC6C46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смыслового чтения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EC6C46" w:rsidRPr="00D20FD1" w:rsidRDefault="00EC6C46" w:rsidP="00EC6C4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учебного предмета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 w:rsidR="00BD36AB">
        <w:rPr>
          <w:rFonts w:ascii="Times New Roman" w:hAnsi="Times New Roman"/>
          <w:color w:val="000000"/>
          <w:sz w:val="28"/>
          <w:lang w:val="ru-RU"/>
        </w:rPr>
        <w:t>35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BD36AB"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BD36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</w:t>
      </w:r>
      <w:bookmarkEnd w:id="0"/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.Фактическое количество часов за год - </w:t>
      </w:r>
      <w:r w:rsidR="00BD36AB">
        <w:rPr>
          <w:rFonts w:ascii="Times New Roman" w:hAnsi="Times New Roman" w:cs="Times New Roman"/>
          <w:sz w:val="28"/>
          <w:szCs w:val="28"/>
          <w:lang w:val="ru-RU"/>
        </w:rPr>
        <w:t>35 часов</w:t>
      </w:r>
    </w:p>
    <w:p w:rsidR="00BC6236" w:rsidRPr="003D7F81" w:rsidRDefault="00BC6236" w:rsidP="00BC6236">
      <w:pPr>
        <w:pStyle w:val="a3"/>
        <w:rPr>
          <w:b/>
          <w:bCs/>
          <w:sz w:val="28"/>
          <w:szCs w:val="28"/>
        </w:rPr>
      </w:pPr>
    </w:p>
    <w:p w:rsidR="00BC6236" w:rsidRPr="00EC6C46" w:rsidRDefault="00BC6236" w:rsidP="00BC623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ЛИЧНОСТНЫЕ, МЕТАПРЕДМЕТНЫЕ И ПРЕДМЕТНЫЕ  РЕЗУЛЬТАТЫ</w:t>
      </w:r>
    </w:p>
    <w:p w:rsidR="00BC6236" w:rsidRPr="00EC6C46" w:rsidRDefault="00BC6236" w:rsidP="00EC6C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ОСВОЕНИЯ КУРСА «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:rsidR="00BC6236" w:rsidRPr="00EC6C46" w:rsidRDefault="00BC6236" w:rsidP="00BC6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sz w:val="28"/>
          <w:szCs w:val="28"/>
          <w:lang w:val="ru-RU"/>
        </w:rPr>
        <w:t>Содержание курса «Смысловое чтение» обеспечивает реализацию  личностных, метапредметных и предметных результатов.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Личностные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Формирование чувства гордости за свою Родину, российский народ и историю России.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уважительного отношения к иному мнению, истории и культуре других народов.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3. Развитие мотивов учебной деятельности и личностного смысла учения.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Развитие самостоятельности, личной ответственности за свои поступки на основе представлений о нравственных нормах общения.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5. Формирование эстетических чувств.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выходы из спорных ситуаций.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8. Наличие мотивации к творческому труду, формирование установки на безопасный, здоровый образ жизни. 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Метапредметные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Активное использование речевых средств для решения познавательных и коммуникативных задач.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lastRenderedPageBreak/>
        <w:t xml:space="preserve">3. 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построения рассуждений.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5. Овладение базовыми предметными и межпредметными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Овладение способностью принимать и сохранять цели и задачи учебной деятельности, находить средства их осуществления.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достижения результата. 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Предметные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Понимание литературы как явления национальной и мировой культуры, средства сохранения и передачи нравственных ценностей и традиций.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отношения к книге как важнейшей культурной ценности.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3. Формирование отношения к художественным произведениям как искусству слова.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Осознание духовно-нравственных ценностей великой русской литературы и литературы народов многонациональной России. </w:t>
      </w:r>
    </w:p>
    <w:p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5. 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Достижение необходимого для продолжения образования уровня читательской компетентности, общего речевого развития, т. 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 </w:t>
      </w:r>
    </w:p>
    <w:p w:rsidR="00BC6236" w:rsidRPr="00EC6C46" w:rsidRDefault="00BC6236" w:rsidP="00EC6C4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8. 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информации. 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Способы отслеживания ожидаемых результатов: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Предметные УУД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: контрольное задание, тестирование, викторина, составление кроссвордов, опросники, собеседование, аукцион знаний, интеллектуальная игра, конкурс, защита проектов и творческих работ.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МетапредметныеУУД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: наблюдение, участие в проектах, творческие отчеты,творческие конкурсы, проведение праздников и мероприятий.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Личностные УУД: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наблюдение, тестирование, собеседование.</w:t>
      </w:r>
    </w:p>
    <w:p w:rsidR="00BC6236" w:rsidRPr="003D7F81" w:rsidRDefault="00BC6236" w:rsidP="00F7323F">
      <w:pPr>
        <w:pStyle w:val="a3"/>
        <w:rPr>
          <w:b/>
          <w:sz w:val="28"/>
          <w:szCs w:val="28"/>
        </w:rPr>
      </w:pPr>
    </w:p>
    <w:p w:rsidR="00BC6236" w:rsidRPr="00F7323F" w:rsidRDefault="00BC6236" w:rsidP="00F73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«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46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речевой деятельности» </w:t>
      </w:r>
      <w:r w:rsidRPr="00F7323F">
        <w:rPr>
          <w:sz w:val="28"/>
          <w:szCs w:val="28"/>
        </w:rPr>
        <w:t>включает следующие содержательные линии: аудирование (слушание), чтение, говорение (культура речевого общения), письмо (культура письменной речи). Содержание этого раздела обеспечивает развитие аудирования, говорения, чтения и письма в их единстве и взаимодействии, формируя культуру общения (устного и письменного).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Аудирование (слушание)</w:t>
      </w:r>
      <w:r w:rsidRPr="00F7323F">
        <w:rPr>
          <w:sz w:val="28"/>
          <w:szCs w:val="28"/>
        </w:rPr>
        <w:t xml:space="preserve"> -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Чтение</w:t>
      </w:r>
      <w:r w:rsidRPr="00F7323F">
        <w:rPr>
          <w:sz w:val="28"/>
          <w:szCs w:val="28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Говорение (культура речевого общения)</w:t>
      </w:r>
      <w:r w:rsidRPr="00F7323F">
        <w:rPr>
          <w:sz w:val="28"/>
          <w:szCs w:val="28"/>
        </w:rPr>
        <w:t xml:space="preserve">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Письмо (культура письменной речи)</w:t>
      </w:r>
      <w:r w:rsidRPr="00F7323F">
        <w:rPr>
          <w:sz w:val="28"/>
          <w:szCs w:val="28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читательской деятельности» </w:t>
      </w:r>
      <w:r w:rsidRPr="00F7323F">
        <w:rPr>
          <w:sz w:val="28"/>
          <w:szCs w:val="28"/>
        </w:rPr>
        <w:t>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В разделе </w:t>
      </w:r>
      <w:r w:rsidRPr="00F7323F">
        <w:rPr>
          <w:rStyle w:val="24"/>
          <w:sz w:val="28"/>
          <w:szCs w:val="28"/>
        </w:rPr>
        <w:t xml:space="preserve">«Круг детского чтения» </w:t>
      </w:r>
      <w:r w:rsidRPr="00F7323F">
        <w:rPr>
          <w:sz w:val="28"/>
          <w:szCs w:val="28"/>
        </w:rPr>
        <w:t xml:space="preserve"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</w:t>
      </w:r>
      <w:r w:rsidRPr="00F7323F">
        <w:rPr>
          <w:sz w:val="28"/>
          <w:szCs w:val="28"/>
        </w:rPr>
        <w:lastRenderedPageBreak/>
        <w:t>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«Литературоведческая пропедевтика» </w:t>
      </w:r>
      <w:r w:rsidRPr="00F7323F">
        <w:rPr>
          <w:sz w:val="28"/>
          <w:szCs w:val="28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660"/>
        <w:jc w:val="both"/>
        <w:rPr>
          <w:b/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«Творческая деятельность учащихся (на основе литературных произведений)» </w:t>
      </w:r>
      <w:r w:rsidRPr="00F7323F">
        <w:rPr>
          <w:sz w:val="28"/>
          <w:szCs w:val="28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BC6236" w:rsidRPr="003D7F81" w:rsidRDefault="00BC6236" w:rsidP="00FB06E2">
      <w:pPr>
        <w:jc w:val="center"/>
        <w:rPr>
          <w:b/>
          <w:sz w:val="28"/>
          <w:szCs w:val="28"/>
        </w:rPr>
      </w:pPr>
      <w:r w:rsidRPr="003D7F81">
        <w:rPr>
          <w:rStyle w:val="30"/>
          <w:rFonts w:eastAsiaTheme="minorHAnsi"/>
          <w:b/>
          <w:sz w:val="28"/>
          <w:szCs w:val="28"/>
        </w:rPr>
        <w:t>ТЕМАТИЧЕСКОЕ ПЛАНИРОВАНИ</w:t>
      </w:r>
      <w:r w:rsidR="00F7323F">
        <w:rPr>
          <w:rStyle w:val="30"/>
          <w:rFonts w:eastAsiaTheme="minorHAnsi"/>
          <w:b/>
          <w:sz w:val="28"/>
          <w:szCs w:val="28"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2801"/>
        <w:gridCol w:w="2422"/>
        <w:gridCol w:w="3538"/>
      </w:tblGrid>
      <w:tr w:rsidR="00F7323F" w:rsidRPr="00AB7620" w:rsidTr="00FB06E2">
        <w:trPr>
          <w:trHeight w:val="862"/>
        </w:trPr>
        <w:tc>
          <w:tcPr>
            <w:tcW w:w="476" w:type="dxa"/>
          </w:tcPr>
          <w:p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</w:tc>
        <w:tc>
          <w:tcPr>
            <w:tcW w:w="2801" w:type="dxa"/>
          </w:tcPr>
          <w:p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Раздел, тема</w:t>
            </w:r>
          </w:p>
        </w:tc>
        <w:tc>
          <w:tcPr>
            <w:tcW w:w="2422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b/>
                <w:szCs w:val="28"/>
              </w:rPr>
              <w:t>Количество часов</w:t>
            </w:r>
          </w:p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FB06E2" w:rsidRPr="00FB06E2" w:rsidRDefault="00F7323F" w:rsidP="00FB06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7323F" w:rsidRPr="00AB7620" w:rsidTr="00FB06E2">
        <w:trPr>
          <w:trHeight w:val="258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1.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Русский народный фольклор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32548E" w:rsidRDefault="006F389D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8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:rsidTr="00FB06E2">
        <w:trPr>
          <w:trHeight w:val="275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2.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Друзья детства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32548E" w:rsidRDefault="006F389D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9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:rsidTr="0032548E">
        <w:trPr>
          <w:trHeight w:val="457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хороших людях</w:t>
            </w:r>
          </w:p>
        </w:tc>
        <w:tc>
          <w:tcPr>
            <w:tcW w:w="2422" w:type="dxa"/>
          </w:tcPr>
          <w:p w:rsidR="0032548E" w:rsidRPr="0032548E" w:rsidRDefault="00F7323F" w:rsidP="0032548E">
            <w:pPr>
              <w:jc w:val="center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</w:t>
            </w:r>
            <w:r w:rsidR="0032548E">
              <w:rPr>
                <w:rFonts w:ascii="Times New Roman" w:eastAsia="Times New Roman" w:hAnsi="Times New Roman" w:cs="Times New Roman"/>
                <w:szCs w:val="28"/>
                <w:lang w:val="ru-RU"/>
              </w:rPr>
              <w:t>ч</w:t>
            </w:r>
          </w:p>
        </w:tc>
        <w:tc>
          <w:tcPr>
            <w:tcW w:w="3538" w:type="dxa"/>
          </w:tcPr>
          <w:p w:rsidR="00F7323F" w:rsidRPr="0032548E" w:rsidRDefault="006F389D" w:rsidP="0032548E">
            <w:pPr>
              <w:jc w:val="center"/>
              <w:rPr>
                <w:color w:val="000000"/>
                <w:shd w:val="clear" w:color="auto" w:fill="FFFFFF"/>
              </w:rPr>
            </w:pPr>
            <w:hyperlink r:id="rId10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наших сверстниках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Default="006F389D" w:rsidP="00F7323F">
            <w:pPr>
              <w:jc w:val="center"/>
              <w:rPr>
                <w:color w:val="000000"/>
                <w:shd w:val="clear" w:color="auto" w:fill="FFFFFF"/>
              </w:rPr>
            </w:pPr>
            <w:hyperlink r:id="rId11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5.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 природе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6F389D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2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6.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Книги о животных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6F389D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3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7.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Русская литература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6F389D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4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8.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Зарубежная литература</w:t>
            </w:r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ru-RU"/>
              </w:rPr>
              <w:t>3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</w:t>
            </w:r>
          </w:p>
        </w:tc>
        <w:tc>
          <w:tcPr>
            <w:tcW w:w="3538" w:type="dxa"/>
          </w:tcPr>
          <w:p w:rsidR="00F7323F" w:rsidRPr="00F7323F" w:rsidRDefault="006F389D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5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801" w:type="dxa"/>
          </w:tcPr>
          <w:p w:rsidR="00F7323F" w:rsidRPr="00AB7620" w:rsidRDefault="00F7323F" w:rsidP="006B7129">
            <w:pPr>
              <w:rPr>
                <w:rFonts w:ascii="Times New Roman" w:eastAsia="Calibri" w:hAnsi="Times New Roman" w:cs="Times New Roman"/>
                <w:color w:val="0D0D0D" w:themeColor="text1" w:themeTint="F2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Итого:</w:t>
            </w:r>
          </w:p>
        </w:tc>
        <w:tc>
          <w:tcPr>
            <w:tcW w:w="2422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</w:t>
            </w:r>
            <w:r w:rsidR="00C35B0B">
              <w:rPr>
                <w:rFonts w:ascii="Times New Roman" w:eastAsia="Times New Roman" w:hAnsi="Times New Roman" w:cs="Times New Roman"/>
                <w:szCs w:val="28"/>
                <w:lang w:val="ru-RU"/>
              </w:rPr>
              <w:t>5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ч.</w:t>
            </w:r>
          </w:p>
        </w:tc>
        <w:tc>
          <w:tcPr>
            <w:tcW w:w="3538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32548E" w:rsidRDefault="0032548E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7323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Календарно-тематическое планирование </w:t>
      </w:r>
    </w:p>
    <w:p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tbl>
      <w:tblPr>
        <w:tblStyle w:val="11"/>
        <w:tblW w:w="0" w:type="auto"/>
        <w:tblInd w:w="-998" w:type="dxa"/>
        <w:tblLook w:val="04A0"/>
      </w:tblPr>
      <w:tblGrid>
        <w:gridCol w:w="851"/>
        <w:gridCol w:w="3420"/>
        <w:gridCol w:w="1684"/>
        <w:gridCol w:w="4388"/>
      </w:tblGrid>
      <w:tr w:rsidR="00FB06E2" w:rsidRPr="00F7323F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№п/п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Название текста, страница</w:t>
            </w:r>
          </w:p>
        </w:tc>
        <w:tc>
          <w:tcPr>
            <w:tcW w:w="1684" w:type="dxa"/>
          </w:tcPr>
          <w:p w:rsidR="00FB06E2" w:rsidRDefault="00FB06E2" w:rsidP="000D000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4388" w:type="dxa"/>
            <w:vAlign w:val="center"/>
          </w:tcPr>
          <w:p w:rsidR="00FB06E2" w:rsidRDefault="00FB06E2" w:rsidP="000D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Электронные цифровые образовательные ресурсы </w:t>
            </w:r>
          </w:p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Снег круглый год.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Дома в скалах. Айсберг. Стр.4-5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Почему плачет крокодил.  Как отпугнуть крокодила. Стр.6-7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Сколько соли в море?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прячется осьминог.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Стр.8-9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Против ветра. 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Попутный ветер. Стр.10-11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E97206">
              <w:rPr>
                <w:rFonts w:ascii="Times New Roman" w:hAnsi="Times New Roman" w:cs="Times New Roman"/>
                <w:lang w:val="ru-RU"/>
              </w:rPr>
              <w:t>3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Кто живет в Антарктиде. Почему исчезли динозавры. Стр.12-13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Кошки в древнем Египте. Такса. Стр.14-15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06E2"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Искусство «каллиграфия». Исчезнувшие буквы.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Стр.16-17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B06E2"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рыбаки помогают рыбе зимой? 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Необычные дрова. Стр.18-19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Собаки-водолазы.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Как охотятся львы. Стр.20-21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06E2"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Старинные автомобили. Далеко. Стр.22-23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Солнечные автомобили. Парус. Стр.24-25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5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Ночной праздник. Шкура леопарда. Стр.26-27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Самая прочная нить.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Морской еж. Стр.28-29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Бумажные стены.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 на ножках. Стр.30-31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6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Дикие грибы.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Ледник. Стр.32-33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Новогодняя коллекция.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стр.34-35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Помощник шахтеров.  Бесстрашные жуки-солдатики. Стр.36-37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FB06E2"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Бегуны по воде.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Постель в дождевом лесу.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Стр.38-39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06E2"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Джунгли Южной Америки. </w:t>
            </w: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Глаз лягушки. Стр.40-41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lastRenderedPageBreak/>
              <w:t>2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Соляные деньги.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Снежки в Новой Зеландии.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Стр.42-43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3</w:t>
            </w:r>
            <w:r w:rsidR="000E0B8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Фианит. Стр.44-45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06E2"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Все пальцы.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Погода в Англии. Стр.46-47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Огни на высоте. Книга рекордов. Стр.48-49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Древние книги.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Строители мостов. Стр.50-51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4388" w:type="dxa"/>
          </w:tcPr>
          <w:p w:rsidR="00FB06E2" w:rsidRPr="00FB06E2" w:rsidRDefault="006F389D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Рубль. Денежка. Стр.52-53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06E2"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Температура воды и воздуха. Названия игр с мячом.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Стр.54-55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Консервированный воздух.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Стр.56-57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Стр.58-59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06E2"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Дома из снега. Ловля акул.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Стр.60-61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Нежинские огурчики.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Стр.62-63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B06E2"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Празднование Нового года 1 января.Стр.64-65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bookmarkStart w:id="1" w:name="_GoBack" w:colFirst="0" w:colLast="3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32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Часы. Стр.66-67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06E2"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175E0D" w:rsidTr="00E97206">
        <w:trPr>
          <w:trHeight w:val="48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B06E2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Часы. Стр.66-67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B06E2"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E97206" w:rsidRPr="00175E0D" w:rsidTr="00E97206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Керамика. Стр.68-69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E97206" w:rsidRPr="00175E0D" w:rsidTr="00E97206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Керамика. Стр.68-69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</w:tbl>
    <w:bookmarkEnd w:id="1"/>
    <w:p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b/>
          <w:sz w:val="28"/>
          <w:szCs w:val="28"/>
          <w:lang w:val="ru-RU"/>
        </w:rPr>
        <w:tab/>
      </w:r>
      <w:bookmarkStart w:id="2" w:name="_Hlk176201340"/>
      <w:r w:rsidRPr="000D0000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0D0000" w:rsidRPr="000D0000" w:rsidRDefault="000D0000" w:rsidP="000D00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0D0000" w:rsidRPr="0032548E" w:rsidRDefault="00C061FC" w:rsidP="000D0000">
      <w:pPr>
        <w:tabs>
          <w:tab w:val="left" w:pos="10740"/>
        </w:tabs>
        <w:jc w:val="righ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 20  » августа  2025</w:t>
      </w:r>
      <w:r w:rsidR="000D0000" w:rsidRPr="0032548E">
        <w:rPr>
          <w:rFonts w:ascii="Times New Roman" w:hAnsi="Times New Roman"/>
          <w:sz w:val="24"/>
          <w:szCs w:val="24"/>
          <w:lang w:val="ru-RU"/>
        </w:rPr>
        <w:t>г</w:t>
      </w:r>
      <w:bookmarkEnd w:id="2"/>
    </w:p>
    <w:p w:rsidR="00BC6236" w:rsidRPr="00BC6236" w:rsidRDefault="00BC6236" w:rsidP="000D0000">
      <w:pPr>
        <w:tabs>
          <w:tab w:val="left" w:pos="6330"/>
        </w:tabs>
        <w:rPr>
          <w:b/>
          <w:sz w:val="28"/>
          <w:szCs w:val="28"/>
          <w:lang w:val="ru-RU"/>
        </w:rPr>
      </w:pPr>
    </w:p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F7323F" w:rsidRPr="00BC6236" w:rsidRDefault="00F7323F" w:rsidP="00FB06E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6236" w:rsidRPr="000D0000" w:rsidRDefault="00BC6236" w:rsidP="00BC62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ОПИСАНИЕУЧЕБНО - МЕТОДИЧЕСКОГОИ МАТЕРИАЛЬНО 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ТЕХНИЧЕСКОГООБЕСПЕЧЕНИЯОБРАЗОВАТЕЛЬНОГО ПРОЦЕССА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Для учителя: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1. Тетрадь-тренажер «Смысловое чтение», Беденко М. В. Авторская методика: 2 класс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 Бондаренко Г. И. Развитие умений смыслового чтения в начальной школе / Г. И. Бондаренко // Начальная школа плюс: до и после //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 Жиренко О. Е. Методические рекомендации «Смысловое чтение». 2 – 4 классы. – М.:ВАКО, 2017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Единая Коллекция цифровых образовательных ресурсов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(ЦОР) </w:t>
      </w:r>
      <w:r w:rsidRPr="00FB06E2">
        <w:rPr>
          <w:rFonts w:ascii="Times New Roman" w:hAnsi="Times New Roman" w:cs="Times New Roman"/>
          <w:sz w:val="28"/>
          <w:szCs w:val="28"/>
        </w:rPr>
        <w:t>http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school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B06E2">
        <w:rPr>
          <w:rFonts w:ascii="Times New Roman" w:hAnsi="Times New Roman" w:cs="Times New Roman"/>
          <w:sz w:val="28"/>
          <w:szCs w:val="28"/>
        </w:rPr>
        <w:t>collection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edu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щихся: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1. Тетрадь-тренажер «Смысловое чтение», Беденко М. В. Авторская методика: 2 класс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ЦОР, платформа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uchi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</w:p>
    <w:p w:rsidR="00BC6236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Библиотека ЦОК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m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edsoo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/7</w:t>
      </w:r>
      <w:r w:rsidRPr="00FB06E2">
        <w:rPr>
          <w:rFonts w:ascii="Times New Roman" w:hAnsi="Times New Roman" w:cs="Times New Roman"/>
          <w:sz w:val="28"/>
          <w:szCs w:val="28"/>
        </w:rPr>
        <w:t>f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410</w:t>
      </w:r>
      <w:r w:rsidRPr="00FB06E2">
        <w:rPr>
          <w:rFonts w:ascii="Times New Roman" w:hAnsi="Times New Roman" w:cs="Times New Roman"/>
          <w:sz w:val="28"/>
          <w:szCs w:val="28"/>
        </w:rPr>
        <w:t>de</w:t>
      </w: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C6236" w:rsidRPr="00FB06E2" w:rsidSect="00EE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F02" w:rsidRDefault="00070F02" w:rsidP="00F7323F">
      <w:pPr>
        <w:spacing w:after="0" w:line="240" w:lineRule="auto"/>
      </w:pPr>
      <w:r>
        <w:separator/>
      </w:r>
    </w:p>
  </w:endnote>
  <w:endnote w:type="continuationSeparator" w:id="1">
    <w:p w:rsidR="00070F02" w:rsidRDefault="00070F02" w:rsidP="00F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BIDA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LJEO E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OPON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F02" w:rsidRDefault="00070F02" w:rsidP="00F7323F">
      <w:pPr>
        <w:spacing w:after="0" w:line="240" w:lineRule="auto"/>
      </w:pPr>
      <w:r>
        <w:separator/>
      </w:r>
    </w:p>
  </w:footnote>
  <w:footnote w:type="continuationSeparator" w:id="1">
    <w:p w:rsidR="00070F02" w:rsidRDefault="00070F02" w:rsidP="00F7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443"/>
    <w:multiLevelType w:val="hybridMultilevel"/>
    <w:tmpl w:val="4D261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852A9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36DAD"/>
    <w:multiLevelType w:val="hybridMultilevel"/>
    <w:tmpl w:val="8B8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553AD"/>
    <w:multiLevelType w:val="hybridMultilevel"/>
    <w:tmpl w:val="CF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019D3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9721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5317C"/>
    <w:multiLevelType w:val="hybridMultilevel"/>
    <w:tmpl w:val="0ABC1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4B2E97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E3F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66109"/>
    <w:multiLevelType w:val="multilevel"/>
    <w:tmpl w:val="E44CD78C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>
    <w:nsid w:val="389022EC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125D7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C4254"/>
    <w:multiLevelType w:val="hybridMultilevel"/>
    <w:tmpl w:val="932C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43D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37725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80668"/>
    <w:multiLevelType w:val="hybridMultilevel"/>
    <w:tmpl w:val="E38AC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F51EE"/>
    <w:multiLevelType w:val="multilevel"/>
    <w:tmpl w:val="B88AFD42"/>
    <w:styleLink w:val="WW8Num12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">
    <w:nsid w:val="6A74455A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7024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E656E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380C56"/>
    <w:multiLevelType w:val="hybridMultilevel"/>
    <w:tmpl w:val="CCE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42541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7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A05"/>
    <w:rsid w:val="00070F02"/>
    <w:rsid w:val="000D0000"/>
    <w:rsid w:val="000E0B80"/>
    <w:rsid w:val="00175E0D"/>
    <w:rsid w:val="002256C6"/>
    <w:rsid w:val="0032548E"/>
    <w:rsid w:val="00372EAD"/>
    <w:rsid w:val="00532AB4"/>
    <w:rsid w:val="005332AC"/>
    <w:rsid w:val="006F389D"/>
    <w:rsid w:val="007F3E42"/>
    <w:rsid w:val="00BA5192"/>
    <w:rsid w:val="00BC6236"/>
    <w:rsid w:val="00BD36AB"/>
    <w:rsid w:val="00C061FC"/>
    <w:rsid w:val="00C35B0B"/>
    <w:rsid w:val="00E30456"/>
    <w:rsid w:val="00E97206"/>
    <w:rsid w:val="00EA3333"/>
    <w:rsid w:val="00EC6C46"/>
    <w:rsid w:val="00EE0F69"/>
    <w:rsid w:val="00F7323F"/>
    <w:rsid w:val="00F9423B"/>
    <w:rsid w:val="00FB06E2"/>
    <w:rsid w:val="00FF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3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BC623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BC6236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2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6236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BC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BC6236"/>
    <w:rPr>
      <w:i/>
      <w:iCs/>
    </w:rPr>
  </w:style>
  <w:style w:type="character" w:styleId="a8">
    <w:name w:val="Hyperlink"/>
    <w:basedOn w:val="a0"/>
    <w:uiPriority w:val="99"/>
    <w:unhideWhenUsed/>
    <w:rsid w:val="00BC623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C6236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paragraph" w:styleId="2">
    <w:name w:val="Body Text Indent 2"/>
    <w:basedOn w:val="a"/>
    <w:link w:val="20"/>
    <w:rsid w:val="00BC62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C623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aa">
    <w:name w:val="Таблица"/>
    <w:basedOn w:val="a"/>
    <w:next w:val="a"/>
    <w:uiPriority w:val="99"/>
    <w:rsid w:val="00BC6236"/>
    <w:pPr>
      <w:autoSpaceDE w:val="0"/>
      <w:autoSpaceDN w:val="0"/>
      <w:adjustRightInd w:val="0"/>
      <w:spacing w:after="0" w:line="240" w:lineRule="auto"/>
    </w:pPr>
    <w:rPr>
      <w:rFonts w:ascii="BBIDA M+ Newton C San Pin" w:eastAsia="Times New Roman" w:hAnsi="BBIDA M+ Newton C San Pin" w:cs="Times New Roman"/>
      <w:sz w:val="24"/>
      <w:szCs w:val="24"/>
      <w:lang w:val="ru-RU" w:eastAsia="ru-RU"/>
    </w:rPr>
  </w:style>
  <w:style w:type="paragraph" w:customStyle="1" w:styleId="Default">
    <w:name w:val="Default"/>
    <w:rsid w:val="00BC6236"/>
    <w:pPr>
      <w:autoSpaceDE w:val="0"/>
      <w:autoSpaceDN w:val="0"/>
      <w:adjustRightInd w:val="0"/>
      <w:spacing w:after="0" w:line="240" w:lineRule="auto"/>
    </w:pPr>
    <w:rPr>
      <w:rFonts w:ascii="LLJEO E+ Newton C San Pin" w:eastAsia="Times New Roman" w:hAnsi="LLJEO E+ Newton C San Pin" w:cs="LLJEO E+ Newton C San Pin"/>
      <w:color w:val="000000"/>
      <w:sz w:val="24"/>
      <w:szCs w:val="24"/>
      <w:lang w:eastAsia="ru-RU"/>
    </w:rPr>
  </w:style>
  <w:style w:type="paragraph" w:customStyle="1" w:styleId="4">
    <w:name w:val="Текст_4п_Снизу"/>
    <w:basedOn w:val="Default"/>
    <w:next w:val="Default"/>
    <w:uiPriority w:val="99"/>
    <w:rsid w:val="00BC6236"/>
    <w:rPr>
      <w:rFonts w:cs="Times New Roman"/>
      <w:color w:val="auto"/>
    </w:rPr>
  </w:style>
  <w:style w:type="paragraph" w:customStyle="1" w:styleId="40">
    <w:name w:val="Табл_4п_Снизу"/>
    <w:basedOn w:val="Default"/>
    <w:next w:val="Default"/>
    <w:uiPriority w:val="99"/>
    <w:rsid w:val="00BC6236"/>
    <w:rPr>
      <w:rFonts w:ascii="POPON L+ Newton C San Pin" w:hAnsi="POPON L+ Newton C San Pin" w:cs="Times New Roman"/>
      <w:color w:val="auto"/>
    </w:rPr>
  </w:style>
  <w:style w:type="character" w:customStyle="1" w:styleId="a4">
    <w:name w:val="Без интервала Знак"/>
    <w:basedOn w:val="a0"/>
    <w:link w:val="a3"/>
    <w:uiPriority w:val="1"/>
    <w:locked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ul">
    <w:name w:val="imul"/>
    <w:basedOn w:val="a0"/>
    <w:rsid w:val="00BC6236"/>
  </w:style>
  <w:style w:type="paragraph" w:customStyle="1" w:styleId="ParagraphStyle">
    <w:name w:val="Paragraph Style"/>
    <w:rsid w:val="00BC62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extbody">
    <w:name w:val="Text body"/>
    <w:basedOn w:val="a"/>
    <w:rsid w:val="00BC623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BC623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rsid w:val="00BC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C6236"/>
    <w:pPr>
      <w:widowControl w:val="0"/>
      <w:spacing w:after="0" w:line="240" w:lineRule="auto"/>
      <w:jc w:val="right"/>
    </w:pPr>
    <w:rPr>
      <w:rFonts w:ascii="Monotype Corsiva" w:eastAsia="Times New Roman" w:hAnsi="Monotype Corsiva" w:cs="Times New Roman"/>
      <w:bCs/>
      <w:sz w:val="40"/>
      <w:szCs w:val="38"/>
      <w:lang w:val="ru-RU" w:eastAsia="ar-SA"/>
    </w:rPr>
  </w:style>
  <w:style w:type="character" w:customStyle="1" w:styleId="c0">
    <w:name w:val="c0"/>
    <w:basedOn w:val="a0"/>
    <w:rsid w:val="00BC6236"/>
  </w:style>
  <w:style w:type="paragraph" w:customStyle="1" w:styleId="Standard">
    <w:name w:val="Standard"/>
    <w:rsid w:val="00BC62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2">
    <w:name w:val="WW8Num12"/>
    <w:rsid w:val="00BC6236"/>
    <w:pPr>
      <w:numPr>
        <w:numId w:val="20"/>
      </w:numPr>
    </w:pPr>
  </w:style>
  <w:style w:type="paragraph" w:customStyle="1" w:styleId="af1">
    <w:name w:val="Текст абзаца"/>
    <w:basedOn w:val="af2"/>
    <w:rsid w:val="00BC6236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/>
      <w:sz w:val="22"/>
      <w:szCs w:val="22"/>
    </w:rPr>
  </w:style>
  <w:style w:type="paragraph" w:styleId="af2">
    <w:name w:val="Plain Text"/>
    <w:basedOn w:val="a"/>
    <w:link w:val="af3"/>
    <w:rsid w:val="00BC623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f3">
    <w:name w:val="Текст Знак"/>
    <w:basedOn w:val="a0"/>
    <w:link w:val="af2"/>
    <w:rsid w:val="00BC623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0">
    <w:name w:val="Основной текст3"/>
    <w:basedOn w:val="a0"/>
    <w:rsid w:val="00BC6236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1">
    <w:name w:val="Сетка таблицы11"/>
    <w:basedOn w:val="a1"/>
    <w:next w:val="a5"/>
    <w:uiPriority w:val="59"/>
    <w:rsid w:val="00F7323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F732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323F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24">
    <w:name w:val="Основной текст (2) + Полужирный"/>
    <w:basedOn w:val="22"/>
    <w:rsid w:val="00F732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F732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32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3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8" Type="http://schemas.openxmlformats.org/officeDocument/2006/relationships/hyperlink" Target="https://m.edsoo.ru/7f410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7" Type="http://schemas.openxmlformats.org/officeDocument/2006/relationships/hyperlink" Target="https://m.edsoo.ru/7f410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" TargetMode="External"/><Relationship Id="rId20" Type="http://schemas.openxmlformats.org/officeDocument/2006/relationships/hyperlink" Target="https://m.edsoo.ru/7f410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9" Type="http://schemas.openxmlformats.org/officeDocument/2006/relationships/hyperlink" Target="https://m.edsoo.ru/7f410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User</cp:lastModifiedBy>
  <cp:revision>8</cp:revision>
  <cp:lastPrinted>2025-09-04T16:32:00Z</cp:lastPrinted>
  <dcterms:created xsi:type="dcterms:W3CDTF">2025-08-30T23:15:00Z</dcterms:created>
  <dcterms:modified xsi:type="dcterms:W3CDTF">2025-09-07T09:24:00Z</dcterms:modified>
</cp:coreProperties>
</file>