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34" w:rsidRPr="00327F01" w:rsidRDefault="00796C1C">
      <w:pPr>
        <w:spacing w:after="0" w:line="264" w:lineRule="auto"/>
        <w:ind w:left="120"/>
        <w:jc w:val="both"/>
        <w:rPr>
          <w:rFonts w:ascii="Times New Roman" w:hAnsi="Times New Roman" w:cs="Times New Roman"/>
          <w:b/>
          <w:sz w:val="24"/>
          <w:szCs w:val="24"/>
          <w:lang w:val="ru-RU"/>
        </w:rPr>
      </w:pPr>
      <w:bookmarkStart w:id="0" w:name="block-57885591"/>
      <w:r w:rsidRPr="00796C1C">
        <w:rPr>
          <w:rFonts w:ascii="Times New Roman" w:hAnsi="Times New Roman" w:cs="Times New Roman"/>
          <w:b/>
          <w:noProof/>
          <w:sz w:val="24"/>
          <w:szCs w:val="24"/>
          <w:lang w:val="ru-RU" w:eastAsia="ru-RU"/>
        </w:rPr>
        <w:drawing>
          <wp:inline distT="0" distB="0" distL="0" distR="0">
            <wp:extent cx="5940425" cy="8475315"/>
            <wp:effectExtent l="0" t="0" r="0" b="0"/>
            <wp:docPr id="1" name="Рисунок 1" descr="C:\Users\1D1D~1\AppData\Local\Temp\Rar$DIa5040.26597\CCI1109202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1D~1\AppData\Local\Temp\Rar$DIa5040.26597\CCI11092025_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796C1C" w:rsidRDefault="00796C1C">
      <w:pPr>
        <w:spacing w:after="0" w:line="264" w:lineRule="auto"/>
        <w:ind w:left="120"/>
        <w:jc w:val="both"/>
        <w:rPr>
          <w:rFonts w:ascii="Times New Roman" w:hAnsi="Times New Roman" w:cs="Times New Roman"/>
          <w:b/>
          <w:sz w:val="24"/>
          <w:szCs w:val="24"/>
          <w:lang w:val="ru-RU"/>
        </w:rPr>
      </w:pPr>
    </w:p>
    <w:p w:rsidR="00796C1C" w:rsidRDefault="00796C1C">
      <w:pPr>
        <w:spacing w:after="0" w:line="264" w:lineRule="auto"/>
        <w:ind w:left="120"/>
        <w:jc w:val="both"/>
        <w:rPr>
          <w:rFonts w:ascii="Times New Roman" w:hAnsi="Times New Roman" w:cs="Times New Roman"/>
          <w:b/>
          <w:sz w:val="24"/>
          <w:szCs w:val="24"/>
          <w:lang w:val="ru-RU"/>
        </w:rPr>
      </w:pPr>
    </w:p>
    <w:p w:rsidR="00796C1C" w:rsidRDefault="00796C1C">
      <w:pPr>
        <w:spacing w:after="0" w:line="264" w:lineRule="auto"/>
        <w:ind w:left="120"/>
        <w:jc w:val="both"/>
        <w:rPr>
          <w:rFonts w:ascii="Times New Roman" w:hAnsi="Times New Roman" w:cs="Times New Roman"/>
          <w:b/>
          <w:sz w:val="24"/>
          <w:szCs w:val="24"/>
          <w:lang w:val="ru-RU"/>
        </w:rPr>
      </w:pPr>
    </w:p>
    <w:p w:rsidR="001444F1" w:rsidRPr="00327F01" w:rsidRDefault="008E3532">
      <w:pPr>
        <w:spacing w:after="0" w:line="264" w:lineRule="auto"/>
        <w:ind w:left="120"/>
        <w:jc w:val="both"/>
        <w:rPr>
          <w:rFonts w:ascii="Times New Roman" w:hAnsi="Times New Roman" w:cs="Times New Roman"/>
          <w:sz w:val="24"/>
          <w:szCs w:val="24"/>
          <w:lang w:val="ru-RU"/>
        </w:rPr>
      </w:pPr>
      <w:bookmarkStart w:id="1" w:name="_GoBack"/>
      <w:bookmarkEnd w:id="1"/>
      <w:r w:rsidRPr="00327F01">
        <w:rPr>
          <w:rFonts w:ascii="Times New Roman" w:hAnsi="Times New Roman" w:cs="Times New Roman"/>
          <w:b/>
          <w:sz w:val="24"/>
          <w:szCs w:val="24"/>
          <w:lang w:val="ru-RU"/>
        </w:rPr>
        <w:t>ПОЯСНИТЕЛЬНАЯ ЗАПИСКА</w:t>
      </w:r>
    </w:p>
    <w:p w:rsidR="001444F1" w:rsidRPr="00327F01" w:rsidRDefault="001444F1">
      <w:pPr>
        <w:spacing w:after="0" w:line="264" w:lineRule="auto"/>
        <w:ind w:left="120"/>
        <w:jc w:val="both"/>
        <w:rPr>
          <w:rFonts w:ascii="Times New Roman" w:hAnsi="Times New Roman" w:cs="Times New Roman"/>
          <w:sz w:val="24"/>
          <w:szCs w:val="24"/>
          <w:lang w:val="ru-RU"/>
        </w:rPr>
      </w:pP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Программа ОБЗР обеспечивает:</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возможность выработки и закрепления у обучающихся умений и навыков, необходимых для последующей жизни;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выработку практико-ориентированных компетенций, соответствующих потребностям современности;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1444F1" w:rsidRPr="00327F01" w:rsidRDefault="008E3532">
      <w:pPr>
        <w:spacing w:after="0"/>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ОБЩАЯ ХАРАКТЕРИСТИКА УЧЕБНОГО ПРЕДМЕТА «ОСНОВЫ БЕЗОПАСНОСТИ И ЗАЩИТЫ РОДИНЫ»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1 «Безопасное и устойчивое развитие личности, общества, государства»;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2 «Военная подготовка. Основы военных знаний»;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3 «Культура безопасности жизнедеятельности в современном обществе»;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4 «Безопасность в быту»;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5 «Безопасность на транспорте»;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6 «Безопасность в общественных местах»;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7 «Безопасность в природной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8 «Основы медицинских знаний. Оказание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9 «Безопасность в социуме»;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10 «Безопасность в информационном пространстве»;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11 «Основы противодействия экстремизму и терроризму».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w:t>
      </w:r>
      <w:r w:rsidRPr="00327F01">
        <w:rPr>
          <w:rFonts w:ascii="Times New Roman" w:hAnsi="Times New Roman" w:cs="Times New Roman"/>
          <w:sz w:val="24"/>
          <w:szCs w:val="24"/>
          <w:lang w:val="ru-RU"/>
        </w:rPr>
        <w:lastRenderedPageBreak/>
        <w:t>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1444F1" w:rsidRPr="00327F01" w:rsidRDefault="001444F1">
      <w:pPr>
        <w:spacing w:after="0" w:line="264" w:lineRule="auto"/>
        <w:ind w:left="120"/>
        <w:rPr>
          <w:rFonts w:ascii="Times New Roman" w:hAnsi="Times New Roman" w:cs="Times New Roman"/>
          <w:sz w:val="24"/>
          <w:szCs w:val="24"/>
          <w:lang w:val="ru-RU"/>
        </w:rPr>
      </w:pP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w:t>
      </w:r>
      <w:r w:rsidRPr="00327F01">
        <w:rPr>
          <w:rFonts w:ascii="Times New Roman" w:hAnsi="Times New Roman" w:cs="Times New Roman"/>
          <w:sz w:val="24"/>
          <w:szCs w:val="24"/>
          <w:lang w:val="ru-RU"/>
        </w:rPr>
        <w:lastRenderedPageBreak/>
        <w:t>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444F1" w:rsidRPr="00327F01" w:rsidRDefault="001444F1">
      <w:pPr>
        <w:spacing w:after="0" w:line="264" w:lineRule="auto"/>
        <w:ind w:left="120"/>
        <w:rPr>
          <w:rFonts w:ascii="Times New Roman" w:hAnsi="Times New Roman" w:cs="Times New Roman"/>
          <w:sz w:val="24"/>
          <w:szCs w:val="24"/>
          <w:lang w:val="ru-RU"/>
        </w:rPr>
      </w:pPr>
    </w:p>
    <w:p w:rsidR="001444F1" w:rsidRPr="00327F01" w:rsidRDefault="001444F1">
      <w:pPr>
        <w:spacing w:after="0" w:line="264" w:lineRule="auto"/>
        <w:ind w:left="120"/>
        <w:rPr>
          <w:rFonts w:ascii="Times New Roman" w:hAnsi="Times New Roman" w:cs="Times New Roman"/>
          <w:sz w:val="24"/>
          <w:szCs w:val="24"/>
          <w:lang w:val="ru-RU"/>
        </w:rPr>
      </w:pPr>
    </w:p>
    <w:p w:rsidR="001444F1" w:rsidRPr="00327F01" w:rsidRDefault="008E3532">
      <w:pPr>
        <w:spacing w:after="0" w:line="264" w:lineRule="auto"/>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ЦЕЛЬ ИЗУЧЕНИЯ УЧЕБНОГО ПРЕДМЕТА «ОСНОВЫ БЕЗОПАСНОСТИ И ЗАЩИТЫ РОДИНЫ»</w:t>
      </w:r>
    </w:p>
    <w:p w:rsidR="001444F1" w:rsidRPr="00327F01" w:rsidRDefault="001444F1">
      <w:pPr>
        <w:spacing w:after="0" w:line="48" w:lineRule="auto"/>
        <w:ind w:left="120"/>
        <w:jc w:val="both"/>
        <w:rPr>
          <w:rFonts w:ascii="Times New Roman" w:hAnsi="Times New Roman" w:cs="Times New Roman"/>
          <w:sz w:val="24"/>
          <w:szCs w:val="24"/>
          <w:lang w:val="ru-RU"/>
        </w:rPr>
      </w:pP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444F1" w:rsidRPr="00327F01" w:rsidRDefault="001444F1">
      <w:pPr>
        <w:spacing w:after="0" w:line="264" w:lineRule="auto"/>
        <w:ind w:left="120"/>
        <w:jc w:val="both"/>
        <w:rPr>
          <w:rFonts w:ascii="Times New Roman" w:hAnsi="Times New Roman" w:cs="Times New Roman"/>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1444F1" w:rsidRPr="00327F01" w:rsidRDefault="008E3532">
      <w:pPr>
        <w:spacing w:after="0" w:line="264" w:lineRule="auto"/>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МЕСТО ПРЕДМЕТА В УЧЕБНОМ ПЛАНЕ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444F1" w:rsidRPr="00327F01" w:rsidRDefault="001444F1">
      <w:pPr>
        <w:rPr>
          <w:rFonts w:ascii="Times New Roman" w:hAnsi="Times New Roman" w:cs="Times New Roman"/>
          <w:sz w:val="24"/>
          <w:szCs w:val="24"/>
          <w:lang w:val="ru-RU"/>
        </w:rPr>
      </w:pPr>
    </w:p>
    <w:p w:rsidR="00327F01" w:rsidRPr="00327F01" w:rsidRDefault="00327F01" w:rsidP="00327F01">
      <w:pPr>
        <w:spacing w:before="60"/>
        <w:rPr>
          <w:rFonts w:ascii="Times New Roman" w:eastAsia="Times New Roman" w:hAnsi="Times New Roman" w:cs="Times New Roman"/>
          <w:sz w:val="24"/>
          <w:szCs w:val="24"/>
          <w:lang w:val="ru-RU" w:eastAsia="ru-RU"/>
        </w:rPr>
      </w:pPr>
      <w:r w:rsidRPr="00327F01">
        <w:rPr>
          <w:rFonts w:ascii="Times New Roman" w:eastAsia="Times New Roman" w:hAnsi="Times New Roman" w:cs="Times New Roman"/>
          <w:sz w:val="24"/>
          <w:szCs w:val="24"/>
          <w:lang w:val="ru-RU" w:eastAsia="ru-RU"/>
        </w:rPr>
        <w:t xml:space="preserve">В соответствии с календарным учебным графиком МБОУ Киселевской СОШ им.Н.В.Попова и расписанием  уроков на 2025-2026 уч.год  в 8 классе - 32 урока. Выполнение рабочей программы в полном объеме обеспечено за счет уплотнения материала.  </w:t>
      </w:r>
    </w:p>
    <w:p w:rsidR="00327F01" w:rsidRPr="00327F01" w:rsidRDefault="00327F01">
      <w:pPr>
        <w:rPr>
          <w:rFonts w:ascii="Times New Roman" w:hAnsi="Times New Roman" w:cs="Times New Roman"/>
          <w:sz w:val="24"/>
          <w:szCs w:val="24"/>
          <w:lang w:val="ru-RU"/>
        </w:rPr>
        <w:sectPr w:rsidR="00327F01" w:rsidRPr="00327F01">
          <w:pgSz w:w="11906" w:h="16383"/>
          <w:pgMar w:top="1134" w:right="850" w:bottom="1134" w:left="1701" w:header="720" w:footer="720" w:gutter="0"/>
          <w:cols w:space="720"/>
        </w:sectPr>
      </w:pPr>
    </w:p>
    <w:p w:rsidR="001444F1" w:rsidRPr="00327F01" w:rsidRDefault="008E3532">
      <w:pPr>
        <w:spacing w:after="0" w:line="264" w:lineRule="auto"/>
        <w:ind w:left="120"/>
        <w:jc w:val="both"/>
        <w:rPr>
          <w:rFonts w:ascii="Times New Roman" w:hAnsi="Times New Roman" w:cs="Times New Roman"/>
          <w:sz w:val="24"/>
          <w:szCs w:val="24"/>
          <w:lang w:val="ru-RU"/>
        </w:rPr>
      </w:pPr>
      <w:bookmarkStart w:id="2" w:name="block-57885592"/>
      <w:bookmarkEnd w:id="0"/>
      <w:r w:rsidRPr="00327F01">
        <w:rPr>
          <w:rFonts w:ascii="Times New Roman" w:hAnsi="Times New Roman" w:cs="Times New Roman"/>
          <w:b/>
          <w:sz w:val="24"/>
          <w:szCs w:val="24"/>
          <w:lang w:val="ru-RU"/>
        </w:rPr>
        <w:lastRenderedPageBreak/>
        <w:t>СОДЕРЖАНИЕ УЧЕБНОГО ПРЕДМЕТА</w:t>
      </w:r>
    </w:p>
    <w:p w:rsidR="001444F1" w:rsidRPr="00327F01" w:rsidRDefault="001444F1">
      <w:pPr>
        <w:spacing w:after="0" w:line="120" w:lineRule="auto"/>
        <w:ind w:left="120"/>
        <w:jc w:val="both"/>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1 «Безопасное и устойчивое развитие личности, общества, государства»: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стратегия национальной безопасности, национальные интересы и угрозы национальной безопасности;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чрезвычайные ситуации природного, техногенного и биолого-социального характера;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информирование и оповещение населения о чрезвычайных ситуациях, система ОКСИОН;</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история развития гражданской обороны;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сигнал «Внимание всем!», порядок действий населения при его получении;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средства индивидуальной и коллективной защиты населения, порядок пользования фильтрующим противогазом;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эвакуация населения в условиях чрезвычайных ситуаций, порядок действий населения при объявлении эвакуации;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современная армия, воинская обязанность и военная служба, добровольная и обязательная подготовка к службе в армии.</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line="252" w:lineRule="auto"/>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2 «Военная подготовка. Основы военных знаний»: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история возникновения и развития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этапы становления современных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направления подготовки к военной службе;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организационная структура Вооруженных Сил Российской Федерации;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функции и основные задачи современных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особенности видов и родов войск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воинские символы современных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организационно-штатная структура и боевые возможности отделения, задачи отделения в различных видах боя;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история создания общевоинских уставов;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этапы становления современных общевоинских уставов;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сущность единоначалия;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командиры (начальники) и подчинённые;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старшие и младшие;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приказ (приказание), порядок его отдачи и выполнения;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воинские звания и военная форма одежды;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воинская дисциплина, её сущность и значение;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военнослужащих по соблюдению требований воинской дисциплины;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способы достижения воинской дисциплины;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положения Строевого устава;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военнослужащих перед построением и в строю;</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3 «Культура безопасности жизнедеятельности в современном обществе»: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безопасность жизнедеятельности: ключевые понятия и значение для человека;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смысл понятий «опасность», «безопасность», «риск», «культура безопасности жизнедеятельности»;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источники и факторы опасности, их классификация;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общие принципы безопасного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понятия опасной и чрезвычайной ситуации, сходство и различия опасной и чрезвычайной ситуации;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4 «Безопасность в быту»: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источники опасности в быту и их классификация;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защита прав потребителя, сроки годности и состав продуктов питания;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бытовые отравления и причины их возникновения;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признаки отравления, приёмы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комплектования и хранения домашней аптечки;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бытовые травмы и правила их предупреждения, приёмы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обращения с газовыми и электрическими приборами; приемы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в подъезде и лифте, а также при входе и выходе из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пожар и факторы его развития;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условия и причины возникновения пожаров, их возможные последствия, приёмы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первичные средства пожаротушения;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вызова экстренных служб и порядок взаимодействия с ними, ответственность за ложные сообщения;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права, обязанности и ответственность граждан в области пожарной безопасности;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ситуации криминогенного характера;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с малознакомыми людьми;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классификация аварийных ситуаций на коммунальных системах жизнеобеспечения;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5 «Безопасность на транспорте»: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правила дорожного движения и их значение;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условия обеспечения безопасности участников дорожного движения;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дорожного движения и дорожные знаки для пешеходов;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«дорожные ловушки» и правила их предупреждения; световозвращающие элементы и правила их применения;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дорожного движения для пассажиров;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пассажиров маршрутных транспортных средств, ремень безопасности и правила его применения;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пассажиров в маршрутных транспортных средствах при опасных и чрезвычайных ситуациях;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пассажира мотоцикла;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дорожного движения для водителя велосипеда, мопеда и иных средств индивидуальной мобильности;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дорожные знаки для водителя велосипеда, сигналы велосипедиста;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подготовки велосипеда к пользованию;</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дорожно-транспортные происшествия и причины их возникновения;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факторы риска возникновения дорожно-транспортных происшествий;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очевидца дорожно-транспортного происшествия;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пожаре на транспорте;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особенности различных видов транспорта (внеуличного, железнодорожного, водного, воздушного);</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приёмы и правила оказания первой помощи при различных травмах в результате чрезвычайных ситуаций на транспорте.</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6 «Безопасность в общественных местах»: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общественные места и их характеристики, потенциальные источники опасности в общественных местах;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вызова экстренных служб и порядок взаимодействия с ними;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массовые мероприятия и правила подготовки к ним;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беспорядках в местах массового пребывания людей;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попадании в толпу и давку;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обнаружении угрозы возникновения пожара;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эвакуации из общественных мест и зданий;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опасности криминогенного и антиобщественного характера в общественных местах, порядок действий при их возникновении;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взаимодействии с правоохранительными органами.</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7 «Безопасность в природной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природные чрезвычайные ситуации и их классификация;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опасности в природной среде: дикие животные, змеи, насекомые и паукообразные, ядовитые грибы и растения;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автономные условия, их особенности и опасности, правила подготовки к длительному автономному существованию;</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автономном пребывании в природной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ориентирования на местности, способы подачи сигналов бедствия;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безопасного поведения в горах;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снежные лавины, их характеристики и опасности, порядок действий, необходимый для снижения риска попадания в лавину;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камнепады, их характеристики и опасности, порядок действий, необходимых для снижения риска попадания под камнепад;</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сели, их характеристики и опасности, порядок действий при попадании в зону селя;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оползни, их характеристики и опасности, порядок действий при начале оползня;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общие правила безопасного поведения на водоёмах, правила купания на оборудованных и необорудованных пляжах;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наводнения, их характеристики и опасности, порядок действий при наводнении;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цунами, их характеристики и опасности, порядок действий при нахождении в зоне цунами;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ураганы, смерчи, их характеристики и опасности, порядок действий при ураганах, бурях и смерчах;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грозы, их характеристики и опасности, порядок действий при попадании в грозу;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смысл понятий «экология» и «экологическая культура», значение экологии для устойчивого развития общества;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безопасного поведения при неблагоприятной экологической обстановке (загрязнении атмосферы).</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8 «Основы медицинских знаний. Оказание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смысл понятий «здоровье» и «здоровый образ жизни», их содержание и значение для человека;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факторы, влияющие на здоровье человека, опасность вредных привычек;</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элементы здорового образа жизни, ответственность за сохранение здоровья;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«инфекционные заболевания», причины их возникновения;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механизм распространения инфекционных заболеваний, меры их профилактики и защиты от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«неинфекционные заболевания» и их классификация, факторы риска неинфекционных заболеваний;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меры профилактики неинфекционных заболеваний и защиты от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диспансеризация и её задачи;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понятия «психическое здоровье» и «психологическое благополучие»;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стресс и его влияние на человека, меры профилактики стресса, способы саморегуляции эмоциональных состояний;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«первая помощь» и обязанность по её оказанию, универсальный алгоритм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назначение и состав аптечки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оказании первой помощи в различных ситуациях, приёмы психологической поддержки пострадавшего.</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line="264" w:lineRule="auto"/>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9 «Безопасность в социуме»: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общение и его значение для человека, способы эффективного общения;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«конфликт» и стадии его развития, факторы и причины развития конфликта;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для снижения риска конфликта и порядок действий при его опасных проявлениях;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способ разрешения конфликта с помощью третьей стороны (медиатора);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опасные формы проявления конфликта: агрессия, домашнее насилие и буллинг;</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манипуляции в ходе межличностного общения, приёмы распознавания манипуляций и способы противостояния им;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современные молодёжные увлечения и опасности, связанные с ними, правила безопасного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правила безопасной коммуникации с незнакомыми людьми.</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10 «Безопасность в информационном пространстве»: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риски и угрозы при использовании Интернета;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опасные явления цифровой среды: вредоносные программы и приложения и их разновидности;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кибергигиены, необходимые для предупреждения возникновения опасных ситуаций в цифровой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противоправные действия в Интернете;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11 «Основы противодействия экстремизму и терроризму»: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понятия «экстремизм» и «терроризм», их содержание, причины, возможные варианты проявления и последствия;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цели и формы проявления террористических актов, их последствия, уровни террористической опасности;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признаки вовлечения в террористическую деятельность, правила антитеррористического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признаки угроз и подготовки различных форм терактов, порядок действий при их обнаружении;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444F1" w:rsidRPr="00327F01" w:rsidRDefault="001444F1">
      <w:pPr>
        <w:rPr>
          <w:rFonts w:ascii="Times New Roman" w:hAnsi="Times New Roman" w:cs="Times New Roman"/>
          <w:sz w:val="24"/>
          <w:szCs w:val="24"/>
          <w:lang w:val="ru-RU"/>
        </w:rPr>
        <w:sectPr w:rsidR="001444F1" w:rsidRPr="00327F01">
          <w:pgSz w:w="11906" w:h="16383"/>
          <w:pgMar w:top="1134" w:right="850" w:bottom="1134" w:left="1701" w:header="720" w:footer="720" w:gutter="0"/>
          <w:cols w:space="720"/>
        </w:sectPr>
      </w:pPr>
    </w:p>
    <w:p w:rsidR="001444F1" w:rsidRPr="00327F01" w:rsidRDefault="001444F1">
      <w:pPr>
        <w:spacing w:after="0"/>
        <w:ind w:left="120"/>
        <w:rPr>
          <w:rFonts w:ascii="Times New Roman" w:hAnsi="Times New Roman" w:cs="Times New Roman"/>
          <w:sz w:val="24"/>
          <w:szCs w:val="24"/>
          <w:lang w:val="ru-RU"/>
        </w:rPr>
      </w:pPr>
      <w:bookmarkStart w:id="3" w:name="block-57885593"/>
      <w:bookmarkEnd w:id="2"/>
    </w:p>
    <w:p w:rsidR="001444F1" w:rsidRPr="00327F01" w:rsidRDefault="008E3532">
      <w:pPr>
        <w:spacing w:after="0" w:line="264" w:lineRule="auto"/>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ПЛАНИРУЕМЫЕ ОБРАЗОВАТЕЛЬНЫЕ РЕЗУЛЬТАТЫ</w:t>
      </w:r>
    </w:p>
    <w:p w:rsidR="001444F1" w:rsidRPr="00327F01" w:rsidRDefault="001444F1">
      <w:pPr>
        <w:spacing w:after="0" w:line="264" w:lineRule="auto"/>
        <w:ind w:left="120"/>
        <w:jc w:val="both"/>
        <w:rPr>
          <w:rFonts w:ascii="Times New Roman" w:hAnsi="Times New Roman" w:cs="Times New Roman"/>
          <w:sz w:val="24"/>
          <w:szCs w:val="24"/>
          <w:lang w:val="ru-RU"/>
        </w:rPr>
      </w:pPr>
    </w:p>
    <w:p w:rsidR="001444F1" w:rsidRPr="00327F01" w:rsidRDefault="008E3532">
      <w:pPr>
        <w:spacing w:after="0"/>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ЛИЧНОСТНЫЕ РЕЗУЛЬТАТЫ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Личностные результаты изучения ОБЗР включают:</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1) патриотическое воспитание: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2) гражданское воспитание: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активное участие в жизни семьи, организации, местного сообщества, родного края, страны;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неприятие любых форм экстремизма, дискриминации;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представление о способах противодействия коррупции;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готовность к участию в гуманитарной деятельности (волонтёрство, помощь людям, нуждающимся в ней);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3) духовно-нравственное воспитание: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ориентация на моральные ценности и нормы в ситуациях нравственного выбора;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4) эстетическое воспитание: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понимание взаимозависимости счастливого юношества и безопасного личного поведения в повседневной жизни;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5) ценности научного познания: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6) физическое воспитание, формирование культуры здоровья и эмоционального благополучия: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осознание ценности жизни;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соблюдение правил безопасности, в том числе навыков безопасного поведения в Интернет–среде;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умение принимать себя и других людей, не осуждая;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навыка рефлексии, признание своего права на ошибку и такого же права другого человека;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7) трудовое воспитание: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готовность адаптироваться в профессиональной среде;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уважение к труду и результатам трудовой деятельности;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8) экологическое воспитание: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готовность к участию в практической деятельности экологической направленности;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444F1" w:rsidRPr="00327F01" w:rsidRDefault="001444F1">
      <w:pPr>
        <w:spacing w:after="0"/>
        <w:ind w:left="120"/>
        <w:jc w:val="both"/>
        <w:rPr>
          <w:rFonts w:ascii="Times New Roman" w:hAnsi="Times New Roman" w:cs="Times New Roman"/>
          <w:sz w:val="24"/>
          <w:szCs w:val="24"/>
          <w:lang w:val="ru-RU"/>
        </w:rPr>
      </w:pPr>
    </w:p>
    <w:p w:rsidR="001444F1" w:rsidRPr="00327F01" w:rsidRDefault="008E3532">
      <w:pPr>
        <w:spacing w:after="0"/>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МЕТАПРЕДМЕТНЫЕ РЕЗУЛЬТАТЫ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Познавательные универсальные учебные действия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Базовые логические действия: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выявлять и характеризовать существенные признаки объектов (явлений);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предлагать критерии для выявления закономерностей и противоречий;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выявлять дефицит информации, данных, необходимых для решения поставленной задачи;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Базовые исследовательские действия: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Работа с информацией: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эффективно запоминать и систематизировать информацию;</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Коммуникативные универсальные учебные действия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Общение: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Регулятивные универсальные учебные действия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Самоорганизация: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выявлять проблемные вопросы, требующие решения в жизненных и учебных ситуациях;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Самоконтроль, эмоциональный интеллект:</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оценивать соответствие результата цели и условиям;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управлять собственными эмоциями и не поддаваться эмоциям других людей, выявлять и анализировать их причины;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осознанно относиться к другому человеку, его мнению, признавать право на ошибку свою и чужую;</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быть открытым себе и другим людям, осознавать невозможность контроля всего вокруг.</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Совместная деятельность:</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учебной задачи;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444F1" w:rsidRPr="00327F01" w:rsidRDefault="008E3532">
      <w:pPr>
        <w:spacing w:after="0"/>
        <w:ind w:firstLine="600"/>
        <w:rPr>
          <w:rFonts w:ascii="Times New Roman" w:hAnsi="Times New Roman" w:cs="Times New Roman"/>
          <w:sz w:val="24"/>
          <w:szCs w:val="24"/>
          <w:lang w:val="ru-RU"/>
        </w:rPr>
      </w:pPr>
      <w:bookmarkStart w:id="4" w:name="_Toc134720971"/>
      <w:bookmarkStart w:id="5" w:name="_Toc161857405"/>
      <w:bookmarkEnd w:id="4"/>
      <w:bookmarkEnd w:id="5"/>
      <w:r w:rsidRPr="00327F01">
        <w:rPr>
          <w:rFonts w:ascii="Times New Roman" w:hAnsi="Times New Roman" w:cs="Times New Roman"/>
          <w:b/>
          <w:sz w:val="24"/>
          <w:szCs w:val="24"/>
          <w:lang w:val="ru-RU"/>
        </w:rPr>
        <w:t>ПРЕДМЕТНЫЕ РЕЗУЛЬТАТЫ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Предметные результаты по ОБЗР должны обеспечивать:</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w:t>
      </w:r>
      <w:r w:rsidRPr="00327F01">
        <w:rPr>
          <w:rFonts w:ascii="Times New Roman" w:hAnsi="Times New Roman" w:cs="Times New Roman"/>
          <w:sz w:val="24"/>
          <w:szCs w:val="24"/>
          <w:lang w:val="ru-RU"/>
        </w:rPr>
        <w:lastRenderedPageBreak/>
        <w:t>«Внимание всем!»; знание об индивидуальных и коллективных мерах защиты и сформированность представлений о порядке их применения;</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представлений о назначении, боевых свойствах и общем устройстве стрелкового оружия;</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w:t>
      </w:r>
      <w:r w:rsidRPr="00327F01">
        <w:rPr>
          <w:rFonts w:ascii="Times New Roman" w:hAnsi="Times New Roman" w:cs="Times New Roman"/>
          <w:sz w:val="24"/>
          <w:szCs w:val="24"/>
          <w:lang w:val="ru-RU"/>
        </w:rPr>
        <w:lastRenderedPageBreak/>
        <w:t>деятельность, умение распознавать опасности вовлечения; знания правил безопасного поведения при угрозе или в случае террористического акта;</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444F1" w:rsidRPr="00327F01" w:rsidRDefault="008E3532">
      <w:pPr>
        <w:numPr>
          <w:ilvl w:val="0"/>
          <w:numId w:val="1"/>
        </w:numPr>
        <w:spacing w:after="0" w:line="264" w:lineRule="auto"/>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 xml:space="preserve">8 КЛАСС </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1 «Безопасное и устойчивое развитие личности, общества, государства»: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значение Конституции Российской Федерации;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понятия «национальные интересы» и «угрозы национальной безопасности», приводить примеры;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классификацию чрезвычайных ситуаций по масштабам и источникам возникновения, приводить примеры;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способы информирования и оповещения населения о чрезвычайных ситуациях;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порядок действий населения при объявлении эвакуации;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современное состояние Вооружённых Сил Российской Федерации;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приводить примеры применения Вооружённых Сил Российской Федерациив борьбе с неонацизмом и международным терроризмом;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понятия «воинская обязанность», «военная служба»;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содержание подготовки к службе в армии.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2 «Военная подготовка. Основы военных знаний»: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об истории зарождения и развития Вооруженных Сил Российской Федерации;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владеть информацией о направлениях подготовки к военной службе;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понимать необходимость подготовки к военной службе по основным направлениям;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осознавать значимость каждого направления подготовки к военной службе в решении комплексных задач;</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составе, предназначении видов и родов Вооруженных Сил Российской Федерации;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понимать функции и задачи Вооруженных Сил Российской Федерации на современном этапе;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понимать значимость военной присяги для формирования образа российского военнослужащего – защитника Отечества;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об основных образцах вооружения и военной техники;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классификации видов вооружения и военной техники;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об основных тактико-технических характеристиках вооружения и военной техники;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об организационной структуре отделения и задачах личного состава в бою;</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современных элементах экипировки и бронезащиты военнослужащего;</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алгоритм надевания экипировки и средств бронезащиты;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вооружении отделения и тактико-технических характеристиках стрелкового оружия;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основные характеристики стрелкового оружия и ручных гранат;</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структуру современных общевоинских уставов и понимать их значение для повседневной жизнедеятельности войск;</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понимать принцип единоначалия, принятый в Вооруженных Силах Российской Федерации;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порядке подчиненности и взаимоотношениях военнослужащих;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понимать порядок отдачи приказа (приказания) и их выполнения;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различать воинские звания и образцы военной формы одежды;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воинской дисциплине, ее сущности и значении;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понимать принципы достижения воинской дисциплины;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уметь оценивать риски нарушения воинской дисциплины;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основные положения Строевого устава;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обязанности военнослужащего перед построением и в строю;</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строевые приёмы на месте без оружия;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выполнять строевые приёмы на месте без оружия.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3 «Культура безопасности жизнедеятельности в современном обществе»: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значение безопасности жизнедеятельности для человека;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смысл понятий «опасность», «безопасность», «риск», «культура безопасности жизнедеятельности»;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и характеризовать источники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сходство и различия опасной и чрезвычайной ситуаций;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механизм перерастания повседневной ситуации в чрезвычайную ситуацию;</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приводить примеры различных угроз безопасности и характеризовать их;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раскрывать и обосновывать правила поведения в опасных и чрезвычайных ситуациях.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4 «Безопасность в быту»:</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особенности жизнеобеспечения жилища;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основные источники опасности в быту;</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права потребителя, выработать навыки безопасного выбора продуктов питания;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бытовые отравления и причины их возникновения;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признаки отравления, иметь навыки профилактики пищевых отравлений;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и приёмы оказания первой помощи, иметь навыки безопасных действий при отравлениях, промывании желудка;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бытовые травмы и объяснять правила их предупреждения;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безопасного обращения с инструментами;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меры предосторожности от укусов различных животных;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владеть правилами комплектования и хранения домашней аптечки;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владеть правилами и иметь навыки приёмов оказания первой помощи при отравлении газом и электротравме;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пожар, его факторы и стадии развития;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условия и причины возникновения пожаров, характеризовать их возможные последствия;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безопасных действий при пожаре дома, на балконе, в подъезде, в лифте;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правильного использования первичных средств пожаротушения, оказания первой помощи;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права, обязанности и иметь представление об ответственности граждан в области пожарной безопасности;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порядок и иметь навыки вызова экстренных служб; знать порядок взаимодействия с экстренным службами;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об ответственности за ложные сообщения;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меры по предотвращению проникновения злоумышленников в дом;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ситуации криминогенного характера;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поведения с малознакомыми людьми;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поведения и иметь навыки безопасных действий при попытке проникновения в дом посторонних;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аварийные ситуации на коммунальных системах жизнеобеспечения;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иметь навыки безопасных действий при авариях на коммунальных системах жизнеобеспечения.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5 «Безопасность на транспорте»: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дорожного движения и объяснять их значение;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перечислять и характеризовать участников дорожного движения и элементы дороги;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условия обеспечения безопасности участников дорожного движения;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дорожного движения для пешеходов;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и характеризовать дорожные знаки для пешеходов;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«дорожные ловушки» и объяснять правила их предупреждения;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безопасного перехода дороги;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применения световозвращающих элементов;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дорожного движения для пассажиров;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обязанности пассажиров маршрутных транспортных средств;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применения ремня безопасности и детских удерживающих устройств;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поведения пассажира мотоцикла;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дорожные знаки для водителя велосипеда, сигналы велосипедиста;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подготовки и выработать навыки безопасного использования велосипеда;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требования правил дорожного движения к водителю мотоцикла;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дорожно-транспортные происшествия и характеризовать причины их возникновения;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безопасных действий очевидца дорожно-транспортного происшествия;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порядок действий при пожаре на транспорте;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особенности и опасности на различных видах транспорта (внеуличного, железнодорожного, водного, воздушного);</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обязанности пассажиров отдельных видов транспорта;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безопасного поведения пассажиров при различных происшествиях на отдельных видах транспорта;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способы извлечения пострадавшего из транспорта.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6 «Безопасность в общественных местах»: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общественные места;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потенциальные источники опасности в общественных местах;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вызова экстренных служб и порядок взаимодействия с ними;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уметь планировать действия в случае возникновения опасной или чрезвычайной ситуации;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риски массовых мероприятий и объяснять правила подготовки к посещению массовых мероприятий;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безопасного поведения при беспорядках в местах массового пребывания людей;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безопасных действий при попадании в толпу и давку;</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безопасных действий при обнаружении угрозы возникновения пожара;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и иметь навыки безопасных действий при эвакуации из общественных мест и зданий;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навыки безопасных действий при обрушениях зданий и сооружений;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опасности криминогенного и антиобщественного характера в общественных местах;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действий при взаимодействии с правоохранительными органами.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9 КЛАСС</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7 «Безопасность в природной среде»: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и характеризовать чрезвычайные ситуации природного характера;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встрече с дикими животными, змеями, насекомыми и паукообразными;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поведения для снижения риска отравления ядовитыми грибами и растениями;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автономные условия, раскрывать их опасности и порядок подготовки к ним;</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и характеризовать природные пожары и их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факторы и причины возникновения пожаров;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представления о безопасных действиях при нахождении в зоне природного пожара;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правилах безопасного поведения в горах;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снежные лавины, камнепады, сели, оползни, их внешние признаки и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общие правила безопасного поведения на водоёмах;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купания, понимать различия между оборудованными и необорудованными пляжами;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само- и взаимопомощи терпящим бедствие на воде;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обнаружении тонущего человека летом и человека в полынье;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поведения при нахождении на плавсредствах и на льду;</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характеризовать наводнения, их внешние признаки и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наводнении;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цунами, их внешние признаки и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нахождении в зоне цунами;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ураганы, смерчи, их внешние признаки и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ураганах и смерчах;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грозы, их внешние признаки и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безопасных действий при попадании в грозу;</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землетрясения и извержения вулканов и их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землетрясении, в том числе при попадании под завал;</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нахождении в зоне извержения вулкана;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смысл понятий «экология» и «экологическая культура»;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значение экологии для устойчивого развития общества;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правила безопасного поведения при неблагоприятной экологической обстановке (загрязнении атмосферы).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8 «Основы медицинских знаний. Оказание первой помощи»: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смысл понятий «здоровье» и «здоровый образ жизни» и их содержание, объяснять значение здоровья для человека;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факторы, влияющие на здоровье человека;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содержание элементов здорового образа жизни, объяснять пагубность вредных привычек;</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обосновывать личную ответственность за сохранение здоровья;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понятие «инфекционные заболевания», объяснять причины их возникновения;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понятие «неинфекционные заболевания» и давать их классификацию;</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факторы риска неинфекционных заболеваний;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соблюдения мер профилактики неинфекционных заболеваний и защиты от них;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назначение диспансеризации и раскрывать её задачи;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понятия «психическое здоровье» и «психическое благополучие»;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понятие «стресс» и его влияние на человека;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соблюдения мер профилактики стресса, раскрывать способы саморегуляции эмоциональных состояний;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понятие «первая помощь» и её содержание;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состояния, требующие оказания первой помощи;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знать универсальный алгоритм оказания первой помощи; знать назначение и состав аптечки первой помощи;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действий при оказании первой помощи в различных ситуациях;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приёмы психологической поддержки пострадавшего.</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9 «Безопасность в социуме»: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общение и объяснять его значение для человека;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признаки и анализировать способы эффективного общения;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признаки конструктивного и деструктивного общения;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понятие «конфликт» и характеризовать стадии его развития, факторы и причины развития;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ситуациях возникновения межличностных и групповых конфликтов;</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безопасные и эффективные способы избегания и разрешения конфликтных ситуаций;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безопасного поведения для снижения риска конфликта и безопасных действий при его опасных проявлениях;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способ разрешения конфликта с помощью третьей стороны (медиатора);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об опасных формах проявления конфликта: агрессия, домашнее насилие и буллинг;</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манипуляции в ходе межличностного общения;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приёмы распознавания манипуляций и знать способы противостояния 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безопасного поведения при коммуникации с незнакомыми людьми.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10 «Безопасность в информационном пространстве»: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понятие «цифровая среда», её характеристики и приводить примеры информационных и компьютерных угроз;</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положительные возможности цифровой среды;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риски и угрозы при использовании Интернета;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опасные явления цифровой среды;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классифицировать и оценивать риски вредоносных программ и приложений, их разновидностей;</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соблюдения правил кибергигиены для предупреждения возникновения опасных ситуаций в цифровой среде;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характеризовать основные виды опасного и запрещённого контента в Интернете и характеризовать его признаки;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приёмы распознавания опасностей при использовании Интернета;</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противоправные действия в Интернете;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деструктивные течения в Интернете, их признаки и опасности;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Предметные результаты по модулю № 11 «Основы противодействия экстремизму и терроризму»: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цели и формы проявления террористических актов, характеризовать их последствия;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раскрывать основы общественно-государственной системы, роль личности в противодействии экстремизму и терроризму;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знать уровни террористической опасности и цели контртеррористической операции;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характеризовать признаки вовлечения в террористическую деятельность;</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444F1" w:rsidRPr="00487506" w:rsidRDefault="001444F1">
      <w:pPr>
        <w:rPr>
          <w:lang w:val="ru-RU"/>
        </w:rPr>
        <w:sectPr w:rsidR="001444F1" w:rsidRPr="00487506">
          <w:pgSz w:w="11906" w:h="16383"/>
          <w:pgMar w:top="1134" w:right="850" w:bottom="1134" w:left="1701" w:header="720" w:footer="720" w:gutter="0"/>
          <w:cols w:space="720"/>
        </w:sectPr>
      </w:pPr>
    </w:p>
    <w:p w:rsidR="001444F1" w:rsidRDefault="008E3532">
      <w:pPr>
        <w:spacing w:after="0"/>
        <w:ind w:left="120"/>
      </w:pPr>
      <w:bookmarkStart w:id="6" w:name="block-57885589"/>
      <w:bookmarkEnd w:id="3"/>
      <w:r w:rsidRPr="004875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444F1" w:rsidRDefault="008E353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444F1">
        <w:trPr>
          <w:trHeight w:val="144"/>
          <w:tblCellSpacing w:w="20" w:type="nil"/>
        </w:trPr>
        <w:tc>
          <w:tcPr>
            <w:tcW w:w="456"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 п/п </w:t>
            </w:r>
          </w:p>
          <w:p w:rsidR="001444F1" w:rsidRDefault="001444F1">
            <w:pPr>
              <w:spacing w:after="0"/>
              <w:ind w:left="135"/>
            </w:pPr>
          </w:p>
        </w:tc>
        <w:tc>
          <w:tcPr>
            <w:tcW w:w="3168"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Наименование разделов и тем программы </w:t>
            </w:r>
          </w:p>
          <w:p w:rsidR="001444F1" w:rsidRDefault="001444F1">
            <w:pPr>
              <w:spacing w:after="0"/>
              <w:ind w:left="135"/>
            </w:pPr>
          </w:p>
        </w:tc>
        <w:tc>
          <w:tcPr>
            <w:tcW w:w="0" w:type="auto"/>
            <w:gridSpan w:val="3"/>
            <w:tcMar>
              <w:top w:w="50" w:type="dxa"/>
              <w:left w:w="100" w:type="dxa"/>
            </w:tcMar>
            <w:vAlign w:val="center"/>
          </w:tcPr>
          <w:p w:rsidR="001444F1" w:rsidRDefault="008E35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Электронные (цифровые) образовательные ресурсы </w:t>
            </w:r>
          </w:p>
          <w:p w:rsidR="001444F1" w:rsidRDefault="001444F1">
            <w:pPr>
              <w:spacing w:after="0"/>
              <w:ind w:left="135"/>
            </w:pPr>
          </w:p>
        </w:tc>
      </w:tr>
      <w:tr w:rsidR="001444F1">
        <w:trPr>
          <w:trHeight w:val="144"/>
          <w:tblCellSpacing w:w="20" w:type="nil"/>
        </w:trPr>
        <w:tc>
          <w:tcPr>
            <w:tcW w:w="0" w:type="auto"/>
            <w:vMerge/>
            <w:tcBorders>
              <w:top w:val="nil"/>
            </w:tcBorders>
            <w:tcMar>
              <w:top w:w="50" w:type="dxa"/>
              <w:left w:w="100" w:type="dxa"/>
            </w:tcMar>
          </w:tcPr>
          <w:p w:rsidR="001444F1" w:rsidRDefault="001444F1"/>
        </w:tc>
        <w:tc>
          <w:tcPr>
            <w:tcW w:w="0" w:type="auto"/>
            <w:vMerge/>
            <w:tcBorders>
              <w:top w:val="nil"/>
            </w:tcBorders>
            <w:tcMar>
              <w:top w:w="50" w:type="dxa"/>
              <w:left w:w="100" w:type="dxa"/>
            </w:tcMar>
          </w:tcPr>
          <w:p w:rsidR="001444F1" w:rsidRDefault="001444F1"/>
        </w:tc>
        <w:tc>
          <w:tcPr>
            <w:tcW w:w="966" w:type="dxa"/>
            <w:tcMar>
              <w:top w:w="50" w:type="dxa"/>
              <w:left w:w="100" w:type="dxa"/>
            </w:tcMar>
            <w:vAlign w:val="center"/>
          </w:tcPr>
          <w:p w:rsidR="001444F1" w:rsidRDefault="008E3532">
            <w:pPr>
              <w:spacing w:after="0"/>
              <w:ind w:left="135"/>
            </w:pPr>
            <w:r>
              <w:rPr>
                <w:rFonts w:ascii="Times New Roman" w:hAnsi="Times New Roman"/>
                <w:b/>
                <w:color w:val="000000"/>
                <w:sz w:val="24"/>
              </w:rPr>
              <w:t xml:space="preserve">Всего </w:t>
            </w:r>
          </w:p>
          <w:p w:rsidR="001444F1" w:rsidRDefault="001444F1">
            <w:pPr>
              <w:spacing w:after="0"/>
              <w:ind w:left="135"/>
            </w:pPr>
          </w:p>
        </w:tc>
        <w:tc>
          <w:tcPr>
            <w:tcW w:w="1687" w:type="dxa"/>
            <w:tcMar>
              <w:top w:w="50" w:type="dxa"/>
              <w:left w:w="100" w:type="dxa"/>
            </w:tcMar>
            <w:vAlign w:val="center"/>
          </w:tcPr>
          <w:p w:rsidR="001444F1" w:rsidRDefault="008E3532">
            <w:pPr>
              <w:spacing w:after="0"/>
              <w:ind w:left="135"/>
            </w:pPr>
            <w:r>
              <w:rPr>
                <w:rFonts w:ascii="Times New Roman" w:hAnsi="Times New Roman"/>
                <w:b/>
                <w:color w:val="000000"/>
                <w:sz w:val="24"/>
              </w:rPr>
              <w:t xml:space="preserve">Контрольные работы </w:t>
            </w:r>
          </w:p>
          <w:p w:rsidR="001444F1" w:rsidRDefault="001444F1">
            <w:pPr>
              <w:spacing w:after="0"/>
              <w:ind w:left="135"/>
            </w:pPr>
          </w:p>
        </w:tc>
        <w:tc>
          <w:tcPr>
            <w:tcW w:w="1774" w:type="dxa"/>
            <w:tcMar>
              <w:top w:w="50" w:type="dxa"/>
              <w:left w:w="100" w:type="dxa"/>
            </w:tcMar>
            <w:vAlign w:val="center"/>
          </w:tcPr>
          <w:p w:rsidR="001444F1" w:rsidRDefault="008E3532">
            <w:pPr>
              <w:spacing w:after="0"/>
              <w:ind w:left="135"/>
            </w:pPr>
            <w:r>
              <w:rPr>
                <w:rFonts w:ascii="Times New Roman" w:hAnsi="Times New Roman"/>
                <w:b/>
                <w:color w:val="000000"/>
                <w:sz w:val="24"/>
              </w:rPr>
              <w:t xml:space="preserve">Практические работы </w:t>
            </w:r>
          </w:p>
          <w:p w:rsidR="001444F1" w:rsidRDefault="001444F1">
            <w:pPr>
              <w:spacing w:after="0"/>
              <w:ind w:left="135"/>
            </w:pPr>
          </w:p>
        </w:tc>
        <w:tc>
          <w:tcPr>
            <w:tcW w:w="0" w:type="auto"/>
            <w:vMerge/>
            <w:tcBorders>
              <w:top w:val="nil"/>
            </w:tcBorders>
            <w:tcMar>
              <w:top w:w="50" w:type="dxa"/>
              <w:left w:w="100" w:type="dxa"/>
            </w:tcMar>
          </w:tcPr>
          <w:p w:rsidR="001444F1" w:rsidRDefault="001444F1"/>
        </w:tc>
      </w:tr>
      <w:tr w:rsidR="001444F1" w:rsidRPr="00327F01">
        <w:trPr>
          <w:trHeight w:val="144"/>
          <w:tblCellSpacing w:w="20" w:type="nil"/>
        </w:trPr>
        <w:tc>
          <w:tcPr>
            <w:tcW w:w="456" w:type="dxa"/>
            <w:tcMar>
              <w:top w:w="50" w:type="dxa"/>
              <w:left w:w="100" w:type="dxa"/>
            </w:tcMar>
            <w:vAlign w:val="center"/>
          </w:tcPr>
          <w:p w:rsidR="001444F1" w:rsidRDefault="008E3532">
            <w:pPr>
              <w:spacing w:after="0"/>
            </w:pPr>
            <w:r>
              <w:rPr>
                <w:rFonts w:ascii="Times New Roman" w:hAnsi="Times New Roman"/>
                <w:color w:val="000000"/>
                <w:sz w:val="24"/>
              </w:rPr>
              <w:t>1</w:t>
            </w:r>
          </w:p>
        </w:tc>
        <w:tc>
          <w:tcPr>
            <w:tcW w:w="3168"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444F1" w:rsidRDefault="001444F1">
            <w:pPr>
              <w:spacing w:after="0"/>
              <w:ind w:left="135"/>
              <w:jc w:val="center"/>
            </w:pPr>
          </w:p>
        </w:tc>
        <w:tc>
          <w:tcPr>
            <w:tcW w:w="1774" w:type="dxa"/>
            <w:tcMar>
              <w:top w:w="50" w:type="dxa"/>
              <w:left w:w="100" w:type="dxa"/>
            </w:tcMar>
            <w:vAlign w:val="center"/>
          </w:tcPr>
          <w:p w:rsidR="001444F1" w:rsidRDefault="001444F1">
            <w:pPr>
              <w:spacing w:after="0"/>
              <w:ind w:left="135"/>
              <w:jc w:val="center"/>
            </w:pPr>
          </w:p>
        </w:tc>
        <w:tc>
          <w:tcPr>
            <w:tcW w:w="261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419506</w:t>
              </w:r>
            </w:hyperlink>
          </w:p>
        </w:tc>
      </w:tr>
      <w:tr w:rsidR="001444F1" w:rsidRPr="00327F01">
        <w:trPr>
          <w:trHeight w:val="144"/>
          <w:tblCellSpacing w:w="20" w:type="nil"/>
        </w:trPr>
        <w:tc>
          <w:tcPr>
            <w:tcW w:w="456" w:type="dxa"/>
            <w:tcMar>
              <w:top w:w="50" w:type="dxa"/>
              <w:left w:w="100" w:type="dxa"/>
            </w:tcMar>
            <w:vAlign w:val="center"/>
          </w:tcPr>
          <w:p w:rsidR="001444F1" w:rsidRDefault="008E3532">
            <w:pPr>
              <w:spacing w:after="0"/>
            </w:pPr>
            <w:r>
              <w:rPr>
                <w:rFonts w:ascii="Times New Roman" w:hAnsi="Times New Roman"/>
                <w:color w:val="000000"/>
                <w:sz w:val="24"/>
              </w:rPr>
              <w:t>2</w:t>
            </w:r>
          </w:p>
        </w:tc>
        <w:tc>
          <w:tcPr>
            <w:tcW w:w="3168"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444F1" w:rsidRDefault="001444F1">
            <w:pPr>
              <w:spacing w:after="0"/>
              <w:ind w:left="135"/>
              <w:jc w:val="center"/>
            </w:pPr>
          </w:p>
        </w:tc>
        <w:tc>
          <w:tcPr>
            <w:tcW w:w="1774" w:type="dxa"/>
            <w:tcMar>
              <w:top w:w="50" w:type="dxa"/>
              <w:left w:w="100" w:type="dxa"/>
            </w:tcMar>
            <w:vAlign w:val="center"/>
          </w:tcPr>
          <w:p w:rsidR="001444F1" w:rsidRDefault="001444F1">
            <w:pPr>
              <w:spacing w:after="0"/>
              <w:ind w:left="135"/>
              <w:jc w:val="center"/>
            </w:pPr>
          </w:p>
        </w:tc>
        <w:tc>
          <w:tcPr>
            <w:tcW w:w="261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419506</w:t>
              </w:r>
            </w:hyperlink>
          </w:p>
        </w:tc>
      </w:tr>
      <w:tr w:rsidR="001444F1" w:rsidRPr="00327F01">
        <w:trPr>
          <w:trHeight w:val="144"/>
          <w:tblCellSpacing w:w="20" w:type="nil"/>
        </w:trPr>
        <w:tc>
          <w:tcPr>
            <w:tcW w:w="456" w:type="dxa"/>
            <w:tcMar>
              <w:top w:w="50" w:type="dxa"/>
              <w:left w:w="100" w:type="dxa"/>
            </w:tcMar>
            <w:vAlign w:val="center"/>
          </w:tcPr>
          <w:p w:rsidR="001444F1" w:rsidRDefault="008E3532">
            <w:pPr>
              <w:spacing w:after="0"/>
            </w:pPr>
            <w:r>
              <w:rPr>
                <w:rFonts w:ascii="Times New Roman" w:hAnsi="Times New Roman"/>
                <w:color w:val="000000"/>
                <w:sz w:val="24"/>
              </w:rPr>
              <w:t>3</w:t>
            </w:r>
          </w:p>
        </w:tc>
        <w:tc>
          <w:tcPr>
            <w:tcW w:w="3168"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444F1" w:rsidRDefault="001444F1">
            <w:pPr>
              <w:spacing w:after="0"/>
              <w:ind w:left="135"/>
              <w:jc w:val="center"/>
            </w:pPr>
          </w:p>
        </w:tc>
        <w:tc>
          <w:tcPr>
            <w:tcW w:w="1774" w:type="dxa"/>
            <w:tcMar>
              <w:top w:w="50" w:type="dxa"/>
              <w:left w:w="100" w:type="dxa"/>
            </w:tcMar>
            <w:vAlign w:val="center"/>
          </w:tcPr>
          <w:p w:rsidR="001444F1" w:rsidRDefault="001444F1">
            <w:pPr>
              <w:spacing w:after="0"/>
              <w:ind w:left="135"/>
              <w:jc w:val="center"/>
            </w:pPr>
          </w:p>
        </w:tc>
        <w:tc>
          <w:tcPr>
            <w:tcW w:w="261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419506</w:t>
              </w:r>
            </w:hyperlink>
          </w:p>
        </w:tc>
      </w:tr>
      <w:tr w:rsidR="001444F1" w:rsidRPr="00327F01">
        <w:trPr>
          <w:trHeight w:val="144"/>
          <w:tblCellSpacing w:w="20" w:type="nil"/>
        </w:trPr>
        <w:tc>
          <w:tcPr>
            <w:tcW w:w="456" w:type="dxa"/>
            <w:tcMar>
              <w:top w:w="50" w:type="dxa"/>
              <w:left w:w="100" w:type="dxa"/>
            </w:tcMar>
            <w:vAlign w:val="center"/>
          </w:tcPr>
          <w:p w:rsidR="001444F1" w:rsidRDefault="008E3532">
            <w:pPr>
              <w:spacing w:after="0"/>
            </w:pPr>
            <w:r>
              <w:rPr>
                <w:rFonts w:ascii="Times New Roman" w:hAnsi="Times New Roman"/>
                <w:color w:val="000000"/>
                <w:sz w:val="24"/>
              </w:rPr>
              <w:t>4</w:t>
            </w:r>
          </w:p>
        </w:tc>
        <w:tc>
          <w:tcPr>
            <w:tcW w:w="3168" w:type="dxa"/>
            <w:tcMar>
              <w:top w:w="50" w:type="dxa"/>
              <w:left w:w="100" w:type="dxa"/>
            </w:tcMar>
            <w:vAlign w:val="center"/>
          </w:tcPr>
          <w:p w:rsidR="001444F1" w:rsidRDefault="008E3532">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444F1" w:rsidRDefault="001444F1">
            <w:pPr>
              <w:spacing w:after="0"/>
              <w:ind w:left="135"/>
              <w:jc w:val="center"/>
            </w:pPr>
          </w:p>
        </w:tc>
        <w:tc>
          <w:tcPr>
            <w:tcW w:w="1774" w:type="dxa"/>
            <w:tcMar>
              <w:top w:w="50" w:type="dxa"/>
              <w:left w:w="100" w:type="dxa"/>
            </w:tcMar>
            <w:vAlign w:val="center"/>
          </w:tcPr>
          <w:p w:rsidR="001444F1" w:rsidRDefault="001444F1">
            <w:pPr>
              <w:spacing w:after="0"/>
              <w:ind w:left="135"/>
              <w:jc w:val="center"/>
            </w:pPr>
          </w:p>
        </w:tc>
        <w:tc>
          <w:tcPr>
            <w:tcW w:w="261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419506</w:t>
              </w:r>
            </w:hyperlink>
          </w:p>
        </w:tc>
      </w:tr>
      <w:tr w:rsidR="001444F1" w:rsidRPr="00327F01">
        <w:trPr>
          <w:trHeight w:val="144"/>
          <w:tblCellSpacing w:w="20" w:type="nil"/>
        </w:trPr>
        <w:tc>
          <w:tcPr>
            <w:tcW w:w="456" w:type="dxa"/>
            <w:tcMar>
              <w:top w:w="50" w:type="dxa"/>
              <w:left w:w="100" w:type="dxa"/>
            </w:tcMar>
            <w:vAlign w:val="center"/>
          </w:tcPr>
          <w:p w:rsidR="001444F1" w:rsidRDefault="008E3532">
            <w:pPr>
              <w:spacing w:after="0"/>
            </w:pPr>
            <w:r>
              <w:rPr>
                <w:rFonts w:ascii="Times New Roman" w:hAnsi="Times New Roman"/>
                <w:color w:val="000000"/>
                <w:sz w:val="24"/>
              </w:rPr>
              <w:t>5</w:t>
            </w:r>
          </w:p>
        </w:tc>
        <w:tc>
          <w:tcPr>
            <w:tcW w:w="3168" w:type="dxa"/>
            <w:tcMar>
              <w:top w:w="50" w:type="dxa"/>
              <w:left w:w="100" w:type="dxa"/>
            </w:tcMar>
            <w:vAlign w:val="center"/>
          </w:tcPr>
          <w:p w:rsidR="001444F1" w:rsidRDefault="008E3532">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444F1" w:rsidRDefault="001444F1">
            <w:pPr>
              <w:spacing w:after="0"/>
              <w:ind w:left="135"/>
              <w:jc w:val="center"/>
            </w:pPr>
          </w:p>
        </w:tc>
        <w:tc>
          <w:tcPr>
            <w:tcW w:w="1774" w:type="dxa"/>
            <w:tcMar>
              <w:top w:w="50" w:type="dxa"/>
              <w:left w:w="100" w:type="dxa"/>
            </w:tcMar>
            <w:vAlign w:val="center"/>
          </w:tcPr>
          <w:p w:rsidR="001444F1" w:rsidRDefault="001444F1">
            <w:pPr>
              <w:spacing w:after="0"/>
              <w:ind w:left="135"/>
              <w:jc w:val="center"/>
            </w:pPr>
          </w:p>
        </w:tc>
        <w:tc>
          <w:tcPr>
            <w:tcW w:w="261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419506</w:t>
              </w:r>
            </w:hyperlink>
          </w:p>
        </w:tc>
      </w:tr>
      <w:tr w:rsidR="001444F1" w:rsidRPr="00327F01">
        <w:trPr>
          <w:trHeight w:val="144"/>
          <w:tblCellSpacing w:w="20" w:type="nil"/>
        </w:trPr>
        <w:tc>
          <w:tcPr>
            <w:tcW w:w="456" w:type="dxa"/>
            <w:tcMar>
              <w:top w:w="50" w:type="dxa"/>
              <w:left w:w="100" w:type="dxa"/>
            </w:tcMar>
            <w:vAlign w:val="center"/>
          </w:tcPr>
          <w:p w:rsidR="001444F1" w:rsidRDefault="008E3532">
            <w:pPr>
              <w:spacing w:after="0"/>
            </w:pPr>
            <w:r>
              <w:rPr>
                <w:rFonts w:ascii="Times New Roman" w:hAnsi="Times New Roman"/>
                <w:color w:val="000000"/>
                <w:sz w:val="24"/>
              </w:rPr>
              <w:t>6</w:t>
            </w:r>
          </w:p>
        </w:tc>
        <w:tc>
          <w:tcPr>
            <w:tcW w:w="3168"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sidR="0035697D">
              <w:rPr>
                <w:rFonts w:ascii="Times New Roman" w:hAnsi="Times New Roman"/>
                <w:color w:val="000000"/>
                <w:sz w:val="24"/>
              </w:rPr>
              <w:t>4</w:t>
            </w:r>
          </w:p>
        </w:tc>
        <w:tc>
          <w:tcPr>
            <w:tcW w:w="1687" w:type="dxa"/>
            <w:tcMar>
              <w:top w:w="50" w:type="dxa"/>
              <w:left w:w="100" w:type="dxa"/>
            </w:tcMar>
            <w:vAlign w:val="center"/>
          </w:tcPr>
          <w:p w:rsidR="001444F1" w:rsidRDefault="001444F1">
            <w:pPr>
              <w:spacing w:after="0"/>
              <w:ind w:left="135"/>
              <w:jc w:val="center"/>
            </w:pPr>
          </w:p>
        </w:tc>
        <w:tc>
          <w:tcPr>
            <w:tcW w:w="1774" w:type="dxa"/>
            <w:tcMar>
              <w:top w:w="50" w:type="dxa"/>
              <w:left w:w="100" w:type="dxa"/>
            </w:tcMar>
            <w:vAlign w:val="center"/>
          </w:tcPr>
          <w:p w:rsidR="001444F1" w:rsidRDefault="001444F1">
            <w:pPr>
              <w:spacing w:after="0"/>
              <w:ind w:left="135"/>
              <w:jc w:val="center"/>
            </w:pPr>
          </w:p>
        </w:tc>
        <w:tc>
          <w:tcPr>
            <w:tcW w:w="261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419506</w:t>
              </w:r>
            </w:hyperlink>
          </w:p>
        </w:tc>
      </w:tr>
      <w:tr w:rsidR="001444F1">
        <w:trPr>
          <w:trHeight w:val="144"/>
          <w:tblCellSpacing w:w="20" w:type="nil"/>
        </w:trPr>
        <w:tc>
          <w:tcPr>
            <w:tcW w:w="0" w:type="auto"/>
            <w:gridSpan w:val="2"/>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sidR="0035697D">
              <w:rPr>
                <w:rFonts w:ascii="Times New Roman" w:hAnsi="Times New Roman"/>
                <w:color w:val="000000"/>
                <w:sz w:val="24"/>
              </w:rPr>
              <w:t>32</w:t>
            </w:r>
          </w:p>
        </w:tc>
        <w:tc>
          <w:tcPr>
            <w:tcW w:w="1687" w:type="dxa"/>
            <w:tcMar>
              <w:top w:w="50" w:type="dxa"/>
              <w:left w:w="100" w:type="dxa"/>
            </w:tcMar>
            <w:vAlign w:val="center"/>
          </w:tcPr>
          <w:p w:rsidR="001444F1" w:rsidRDefault="0062616C">
            <w:pPr>
              <w:spacing w:after="0"/>
              <w:ind w:left="135"/>
              <w:jc w:val="center"/>
            </w:pPr>
            <w:r>
              <w:rPr>
                <w:rFonts w:ascii="Times New Roman" w:hAnsi="Times New Roman"/>
                <w:color w:val="000000"/>
                <w:sz w:val="24"/>
              </w:rPr>
              <w:t xml:space="preserve"> 2</w:t>
            </w:r>
          </w:p>
        </w:tc>
        <w:tc>
          <w:tcPr>
            <w:tcW w:w="1774"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444F1" w:rsidRDefault="001444F1"/>
        </w:tc>
      </w:tr>
    </w:tbl>
    <w:p w:rsidR="001444F1" w:rsidRDefault="001444F1">
      <w:pPr>
        <w:sectPr w:rsidR="001444F1">
          <w:pgSz w:w="16383" w:h="11906" w:orient="landscape"/>
          <w:pgMar w:top="1134" w:right="850" w:bottom="1134" w:left="1701" w:header="720" w:footer="720" w:gutter="0"/>
          <w:cols w:space="720"/>
        </w:sectPr>
      </w:pPr>
    </w:p>
    <w:p w:rsidR="001444F1" w:rsidRDefault="001444F1">
      <w:pPr>
        <w:sectPr w:rsidR="001444F1">
          <w:pgSz w:w="16383" w:h="11906" w:orient="landscape"/>
          <w:pgMar w:top="1134" w:right="850" w:bottom="1134" w:left="1701" w:header="720" w:footer="720" w:gutter="0"/>
          <w:cols w:space="720"/>
        </w:sectPr>
      </w:pPr>
    </w:p>
    <w:p w:rsidR="001444F1" w:rsidRDefault="001444F1">
      <w:pPr>
        <w:sectPr w:rsidR="001444F1">
          <w:pgSz w:w="16383" w:h="11906" w:orient="landscape"/>
          <w:pgMar w:top="1134" w:right="850" w:bottom="1134" w:left="1701" w:header="720" w:footer="720" w:gutter="0"/>
          <w:cols w:space="720"/>
        </w:sectPr>
      </w:pPr>
    </w:p>
    <w:p w:rsidR="001444F1" w:rsidRDefault="008E3532">
      <w:pPr>
        <w:spacing w:after="0"/>
        <w:ind w:left="120"/>
      </w:pPr>
      <w:bookmarkStart w:id="7" w:name="block-57885590"/>
      <w:bookmarkEnd w:id="6"/>
      <w:r>
        <w:rPr>
          <w:rFonts w:ascii="Times New Roman" w:hAnsi="Times New Roman"/>
          <w:b/>
          <w:color w:val="000000"/>
          <w:sz w:val="28"/>
        </w:rPr>
        <w:lastRenderedPageBreak/>
        <w:t xml:space="preserve"> ПОУРОЧНОЕ ПЛАНИРОВАНИЕ </w:t>
      </w:r>
    </w:p>
    <w:p w:rsidR="001444F1" w:rsidRDefault="008E353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4049"/>
        <w:gridCol w:w="1025"/>
        <w:gridCol w:w="1841"/>
        <w:gridCol w:w="1910"/>
        <w:gridCol w:w="1347"/>
        <w:gridCol w:w="2824"/>
      </w:tblGrid>
      <w:tr w:rsidR="001444F1" w:rsidTr="00154F3A">
        <w:trPr>
          <w:trHeight w:val="144"/>
          <w:tblCellSpacing w:w="20" w:type="nil"/>
        </w:trPr>
        <w:tc>
          <w:tcPr>
            <w:tcW w:w="1024"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 п/п </w:t>
            </w:r>
          </w:p>
          <w:p w:rsidR="001444F1" w:rsidRDefault="001444F1">
            <w:pPr>
              <w:spacing w:after="0"/>
              <w:ind w:left="135"/>
            </w:pPr>
          </w:p>
        </w:tc>
        <w:tc>
          <w:tcPr>
            <w:tcW w:w="4045"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Тема урока </w:t>
            </w:r>
          </w:p>
          <w:p w:rsidR="001444F1" w:rsidRDefault="001444F1">
            <w:pPr>
              <w:spacing w:after="0"/>
              <w:ind w:left="135"/>
            </w:pPr>
          </w:p>
        </w:tc>
        <w:tc>
          <w:tcPr>
            <w:tcW w:w="0" w:type="auto"/>
            <w:gridSpan w:val="3"/>
            <w:tcMar>
              <w:top w:w="50" w:type="dxa"/>
              <w:left w:w="100" w:type="dxa"/>
            </w:tcMar>
            <w:vAlign w:val="center"/>
          </w:tcPr>
          <w:p w:rsidR="001444F1" w:rsidRDefault="008E353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Дата изучения </w:t>
            </w:r>
          </w:p>
          <w:p w:rsidR="001444F1" w:rsidRDefault="001444F1">
            <w:pPr>
              <w:spacing w:after="0"/>
              <w:ind w:left="135"/>
            </w:pPr>
          </w:p>
        </w:tc>
        <w:tc>
          <w:tcPr>
            <w:tcW w:w="2824"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Электронные цифровые образовательные ресурсы </w:t>
            </w:r>
          </w:p>
          <w:p w:rsidR="001444F1" w:rsidRDefault="001444F1">
            <w:pPr>
              <w:spacing w:after="0"/>
              <w:ind w:left="135"/>
            </w:pPr>
          </w:p>
        </w:tc>
      </w:tr>
      <w:tr w:rsidR="001444F1" w:rsidTr="00154F3A">
        <w:trPr>
          <w:trHeight w:val="144"/>
          <w:tblCellSpacing w:w="20" w:type="nil"/>
        </w:trPr>
        <w:tc>
          <w:tcPr>
            <w:tcW w:w="0" w:type="auto"/>
            <w:vMerge/>
            <w:tcBorders>
              <w:top w:val="nil"/>
            </w:tcBorders>
            <w:tcMar>
              <w:top w:w="50" w:type="dxa"/>
              <w:left w:w="100" w:type="dxa"/>
            </w:tcMar>
          </w:tcPr>
          <w:p w:rsidR="001444F1" w:rsidRDefault="001444F1"/>
        </w:tc>
        <w:tc>
          <w:tcPr>
            <w:tcW w:w="0" w:type="auto"/>
            <w:vMerge/>
            <w:tcBorders>
              <w:top w:val="nil"/>
            </w:tcBorders>
            <w:tcMar>
              <w:top w:w="50" w:type="dxa"/>
              <w:left w:w="100" w:type="dxa"/>
            </w:tcMar>
          </w:tcPr>
          <w:p w:rsidR="001444F1" w:rsidRDefault="001444F1"/>
        </w:tc>
        <w:tc>
          <w:tcPr>
            <w:tcW w:w="1049" w:type="dxa"/>
            <w:tcMar>
              <w:top w:w="50" w:type="dxa"/>
              <w:left w:w="100" w:type="dxa"/>
            </w:tcMar>
            <w:vAlign w:val="center"/>
          </w:tcPr>
          <w:p w:rsidR="001444F1" w:rsidRDefault="008E3532">
            <w:pPr>
              <w:spacing w:after="0"/>
              <w:ind w:left="135"/>
            </w:pPr>
            <w:r>
              <w:rPr>
                <w:rFonts w:ascii="Times New Roman" w:hAnsi="Times New Roman"/>
                <w:b/>
                <w:color w:val="000000"/>
                <w:sz w:val="24"/>
              </w:rPr>
              <w:t xml:space="preserve">Всего </w:t>
            </w:r>
          </w:p>
          <w:p w:rsidR="001444F1" w:rsidRDefault="001444F1">
            <w:pPr>
              <w:spacing w:after="0"/>
              <w:ind w:left="135"/>
            </w:pPr>
          </w:p>
        </w:tc>
        <w:tc>
          <w:tcPr>
            <w:tcW w:w="1841" w:type="dxa"/>
            <w:tcMar>
              <w:top w:w="50" w:type="dxa"/>
              <w:left w:w="100" w:type="dxa"/>
            </w:tcMar>
            <w:vAlign w:val="center"/>
          </w:tcPr>
          <w:p w:rsidR="001444F1" w:rsidRDefault="008E3532">
            <w:pPr>
              <w:spacing w:after="0"/>
              <w:ind w:left="135"/>
            </w:pPr>
            <w:r>
              <w:rPr>
                <w:rFonts w:ascii="Times New Roman" w:hAnsi="Times New Roman"/>
                <w:b/>
                <w:color w:val="000000"/>
                <w:sz w:val="24"/>
              </w:rPr>
              <w:t xml:space="preserve">Контрольные работы </w:t>
            </w:r>
          </w:p>
          <w:p w:rsidR="001444F1" w:rsidRDefault="001444F1">
            <w:pPr>
              <w:spacing w:after="0"/>
              <w:ind w:left="135"/>
            </w:pPr>
          </w:p>
        </w:tc>
        <w:tc>
          <w:tcPr>
            <w:tcW w:w="1910" w:type="dxa"/>
            <w:tcMar>
              <w:top w:w="50" w:type="dxa"/>
              <w:left w:w="100" w:type="dxa"/>
            </w:tcMar>
            <w:vAlign w:val="center"/>
          </w:tcPr>
          <w:p w:rsidR="001444F1" w:rsidRDefault="008E3532">
            <w:pPr>
              <w:spacing w:after="0"/>
              <w:ind w:left="135"/>
            </w:pPr>
            <w:r>
              <w:rPr>
                <w:rFonts w:ascii="Times New Roman" w:hAnsi="Times New Roman"/>
                <w:b/>
                <w:color w:val="000000"/>
                <w:sz w:val="24"/>
              </w:rPr>
              <w:t xml:space="preserve">Практические работы </w:t>
            </w:r>
          </w:p>
          <w:p w:rsidR="001444F1" w:rsidRDefault="001444F1">
            <w:pPr>
              <w:spacing w:after="0"/>
              <w:ind w:left="135"/>
            </w:pPr>
          </w:p>
        </w:tc>
        <w:tc>
          <w:tcPr>
            <w:tcW w:w="0" w:type="auto"/>
            <w:vMerge/>
            <w:tcBorders>
              <w:top w:val="nil"/>
            </w:tcBorders>
            <w:tcMar>
              <w:top w:w="50" w:type="dxa"/>
              <w:left w:w="100" w:type="dxa"/>
            </w:tcMar>
          </w:tcPr>
          <w:p w:rsidR="001444F1" w:rsidRDefault="001444F1"/>
        </w:tc>
        <w:tc>
          <w:tcPr>
            <w:tcW w:w="0" w:type="auto"/>
            <w:vMerge/>
            <w:tcBorders>
              <w:top w:val="nil"/>
            </w:tcBorders>
            <w:tcMar>
              <w:top w:w="50" w:type="dxa"/>
              <w:left w:w="100" w:type="dxa"/>
            </w:tcMar>
          </w:tcPr>
          <w:p w:rsidR="001444F1" w:rsidRDefault="001444F1"/>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1</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Роль безопасности в жизни человека, общества, государства</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01.09</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2</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08.09</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3</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15.09</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4</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Защита Отечества как долг и обязанность гражданина</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22.09</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5</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Вооруженные Силы Российской Федерации – защита нашего Отечества</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29.09</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6</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Состав и назначение Вооруженных Сил Российской Федерации</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06.10</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7</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13.10</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lastRenderedPageBreak/>
              <w:t>8</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20.10</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9</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10.11</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10</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Общевоинские уставы – закон жизни Вооруженных Сил Российской Федерации</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17.11</w:t>
            </w:r>
          </w:p>
        </w:tc>
        <w:tc>
          <w:tcPr>
            <w:tcW w:w="2824" w:type="dxa"/>
            <w:tcMar>
              <w:top w:w="50" w:type="dxa"/>
              <w:left w:w="100" w:type="dxa"/>
            </w:tcMar>
            <w:vAlign w:val="center"/>
          </w:tcPr>
          <w:p w:rsidR="001444F1" w:rsidRDefault="001444F1">
            <w:pPr>
              <w:spacing w:after="0"/>
              <w:ind w:left="135"/>
            </w:pPr>
          </w:p>
        </w:tc>
      </w:tr>
      <w:tr w:rsidR="001444F1" w:rsidTr="00154F3A">
        <w:trPr>
          <w:trHeight w:val="144"/>
          <w:tblCellSpacing w:w="20" w:type="nil"/>
        </w:trPr>
        <w:tc>
          <w:tcPr>
            <w:tcW w:w="1024" w:type="dxa"/>
            <w:tcMar>
              <w:top w:w="50" w:type="dxa"/>
              <w:left w:w="100" w:type="dxa"/>
            </w:tcMar>
            <w:vAlign w:val="center"/>
          </w:tcPr>
          <w:p w:rsidR="001444F1" w:rsidRDefault="008E3532">
            <w:pPr>
              <w:spacing w:after="0"/>
            </w:pPr>
            <w:r>
              <w:rPr>
                <w:rFonts w:ascii="Times New Roman" w:hAnsi="Times New Roman"/>
                <w:color w:val="000000"/>
                <w:sz w:val="24"/>
              </w:rPr>
              <w:t>11</w:t>
            </w:r>
          </w:p>
        </w:tc>
        <w:tc>
          <w:tcPr>
            <w:tcW w:w="4045"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Военнослужащие и взаимоотношения между ними (общевоинские уставы)</w:t>
            </w:r>
          </w:p>
        </w:tc>
        <w:tc>
          <w:tcPr>
            <w:tcW w:w="104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734393" w:rsidRDefault="00734393">
            <w:pPr>
              <w:spacing w:after="0"/>
              <w:ind w:left="135"/>
              <w:rPr>
                <w:lang w:val="ru-RU"/>
              </w:rPr>
            </w:pPr>
            <w:r>
              <w:rPr>
                <w:lang w:val="ru-RU"/>
              </w:rPr>
              <w:t>24.11</w:t>
            </w:r>
          </w:p>
        </w:tc>
        <w:tc>
          <w:tcPr>
            <w:tcW w:w="2824" w:type="dxa"/>
            <w:tcMar>
              <w:top w:w="50" w:type="dxa"/>
              <w:left w:w="100" w:type="dxa"/>
            </w:tcMar>
            <w:vAlign w:val="center"/>
          </w:tcPr>
          <w:p w:rsidR="001444F1" w:rsidRDefault="001444F1">
            <w:pPr>
              <w:spacing w:after="0"/>
              <w:ind w:left="135"/>
            </w:pPr>
          </w:p>
        </w:tc>
      </w:tr>
      <w:tr w:rsidR="00734393" w:rsidTr="00154F3A">
        <w:trPr>
          <w:trHeight w:val="144"/>
          <w:tblCellSpacing w:w="20" w:type="nil"/>
        </w:trPr>
        <w:tc>
          <w:tcPr>
            <w:tcW w:w="1024" w:type="dxa"/>
            <w:tcMar>
              <w:top w:w="50" w:type="dxa"/>
              <w:left w:w="100" w:type="dxa"/>
            </w:tcMar>
            <w:vAlign w:val="center"/>
          </w:tcPr>
          <w:p w:rsidR="00734393" w:rsidRDefault="00734393" w:rsidP="00734393">
            <w:pPr>
              <w:spacing w:after="0"/>
            </w:pPr>
            <w:r>
              <w:rPr>
                <w:rFonts w:ascii="Times New Roman" w:hAnsi="Times New Roman"/>
                <w:color w:val="000000"/>
                <w:sz w:val="24"/>
              </w:rPr>
              <w:t>12</w:t>
            </w:r>
          </w:p>
        </w:tc>
        <w:tc>
          <w:tcPr>
            <w:tcW w:w="4045" w:type="dxa"/>
            <w:tcMar>
              <w:top w:w="50" w:type="dxa"/>
              <w:left w:w="100" w:type="dxa"/>
            </w:tcMar>
            <w:vAlign w:val="center"/>
          </w:tcPr>
          <w:p w:rsidR="00734393" w:rsidRPr="00487506" w:rsidRDefault="00734393" w:rsidP="00734393">
            <w:pPr>
              <w:spacing w:after="0"/>
              <w:ind w:left="135"/>
              <w:rPr>
                <w:lang w:val="ru-RU"/>
              </w:rPr>
            </w:pPr>
            <w:r w:rsidRPr="00487506">
              <w:rPr>
                <w:rFonts w:ascii="Times New Roman" w:hAnsi="Times New Roman"/>
                <w:color w:val="000000"/>
                <w:sz w:val="24"/>
                <w:lang w:val="ru-RU"/>
              </w:rPr>
              <w:t>Воинская дисциплина, ее сущность и значение</w:t>
            </w:r>
          </w:p>
        </w:tc>
        <w:tc>
          <w:tcPr>
            <w:tcW w:w="1049" w:type="dxa"/>
            <w:tcMar>
              <w:top w:w="50" w:type="dxa"/>
              <w:left w:w="100" w:type="dxa"/>
            </w:tcMar>
            <w:vAlign w:val="center"/>
          </w:tcPr>
          <w:p w:rsidR="00734393" w:rsidRDefault="00734393" w:rsidP="00734393">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393" w:rsidRDefault="00734393" w:rsidP="00734393">
            <w:pPr>
              <w:spacing w:after="0"/>
              <w:ind w:left="135"/>
              <w:jc w:val="center"/>
            </w:pPr>
          </w:p>
        </w:tc>
        <w:tc>
          <w:tcPr>
            <w:tcW w:w="1910" w:type="dxa"/>
            <w:tcMar>
              <w:top w:w="50" w:type="dxa"/>
              <w:left w:w="100" w:type="dxa"/>
            </w:tcMar>
            <w:vAlign w:val="center"/>
          </w:tcPr>
          <w:p w:rsidR="00734393" w:rsidRDefault="00734393" w:rsidP="00734393">
            <w:pPr>
              <w:spacing w:after="0"/>
              <w:ind w:left="135"/>
              <w:jc w:val="center"/>
            </w:pPr>
          </w:p>
        </w:tc>
        <w:tc>
          <w:tcPr>
            <w:tcW w:w="1347" w:type="dxa"/>
            <w:tcMar>
              <w:top w:w="50" w:type="dxa"/>
              <w:left w:w="100" w:type="dxa"/>
            </w:tcMar>
            <w:vAlign w:val="center"/>
          </w:tcPr>
          <w:p w:rsidR="00734393" w:rsidRPr="00734393" w:rsidRDefault="00734393" w:rsidP="00734393">
            <w:pPr>
              <w:spacing w:after="0"/>
              <w:ind w:left="135"/>
              <w:rPr>
                <w:lang w:val="ru-RU"/>
              </w:rPr>
            </w:pPr>
            <w:r>
              <w:rPr>
                <w:lang w:val="ru-RU"/>
              </w:rPr>
              <w:t>01.12</w:t>
            </w:r>
          </w:p>
        </w:tc>
        <w:tc>
          <w:tcPr>
            <w:tcW w:w="2824" w:type="dxa"/>
            <w:tcMar>
              <w:top w:w="50" w:type="dxa"/>
              <w:left w:w="100" w:type="dxa"/>
            </w:tcMar>
            <w:vAlign w:val="center"/>
          </w:tcPr>
          <w:p w:rsidR="00734393" w:rsidRDefault="00734393" w:rsidP="00734393">
            <w:pPr>
              <w:spacing w:after="0"/>
              <w:ind w:left="135"/>
            </w:pPr>
          </w:p>
        </w:tc>
      </w:tr>
      <w:tr w:rsidR="00734393" w:rsidTr="00154F3A">
        <w:trPr>
          <w:trHeight w:val="144"/>
          <w:tblCellSpacing w:w="20" w:type="nil"/>
        </w:trPr>
        <w:tc>
          <w:tcPr>
            <w:tcW w:w="1024" w:type="dxa"/>
            <w:tcMar>
              <w:top w:w="50" w:type="dxa"/>
              <w:left w:w="100" w:type="dxa"/>
            </w:tcMar>
            <w:vAlign w:val="center"/>
          </w:tcPr>
          <w:p w:rsidR="00734393" w:rsidRDefault="00734393" w:rsidP="00734393">
            <w:pPr>
              <w:spacing w:after="0"/>
            </w:pPr>
            <w:r>
              <w:rPr>
                <w:rFonts w:ascii="Times New Roman" w:hAnsi="Times New Roman"/>
                <w:color w:val="000000"/>
                <w:sz w:val="24"/>
              </w:rPr>
              <w:t>13</w:t>
            </w:r>
          </w:p>
        </w:tc>
        <w:tc>
          <w:tcPr>
            <w:tcW w:w="4045" w:type="dxa"/>
            <w:tcMar>
              <w:top w:w="50" w:type="dxa"/>
              <w:left w:w="100" w:type="dxa"/>
            </w:tcMar>
            <w:vAlign w:val="center"/>
          </w:tcPr>
          <w:p w:rsidR="00734393" w:rsidRPr="00487506" w:rsidRDefault="00734393" w:rsidP="00734393">
            <w:pPr>
              <w:spacing w:after="0"/>
              <w:ind w:left="135"/>
              <w:rPr>
                <w:lang w:val="ru-RU"/>
              </w:rPr>
            </w:pPr>
            <w:r w:rsidRPr="00487506">
              <w:rPr>
                <w:rFonts w:ascii="Times New Roman" w:hAnsi="Times New Roman"/>
                <w:color w:val="000000"/>
                <w:sz w:val="24"/>
                <w:lang w:val="ru-RU"/>
              </w:rPr>
              <w:t>Строевые приёмы и движение без оружия (строевая подготовка)</w:t>
            </w:r>
          </w:p>
        </w:tc>
        <w:tc>
          <w:tcPr>
            <w:tcW w:w="1049" w:type="dxa"/>
            <w:tcMar>
              <w:top w:w="50" w:type="dxa"/>
              <w:left w:w="100" w:type="dxa"/>
            </w:tcMar>
            <w:vAlign w:val="center"/>
          </w:tcPr>
          <w:p w:rsidR="00734393" w:rsidRDefault="00734393" w:rsidP="00734393">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393" w:rsidRDefault="00734393" w:rsidP="00734393">
            <w:pPr>
              <w:spacing w:after="0"/>
              <w:ind w:left="135"/>
              <w:jc w:val="center"/>
            </w:pPr>
          </w:p>
        </w:tc>
        <w:tc>
          <w:tcPr>
            <w:tcW w:w="1910" w:type="dxa"/>
            <w:tcMar>
              <w:top w:w="50" w:type="dxa"/>
              <w:left w:w="100" w:type="dxa"/>
            </w:tcMar>
            <w:vAlign w:val="center"/>
          </w:tcPr>
          <w:p w:rsidR="00734393" w:rsidRDefault="00734393" w:rsidP="00734393">
            <w:pPr>
              <w:spacing w:after="0"/>
              <w:ind w:left="135"/>
              <w:jc w:val="center"/>
            </w:pPr>
          </w:p>
        </w:tc>
        <w:tc>
          <w:tcPr>
            <w:tcW w:w="1347" w:type="dxa"/>
            <w:tcMar>
              <w:top w:w="50" w:type="dxa"/>
              <w:left w:w="100" w:type="dxa"/>
            </w:tcMar>
            <w:vAlign w:val="center"/>
          </w:tcPr>
          <w:p w:rsidR="00734393" w:rsidRPr="00734393" w:rsidRDefault="00734393" w:rsidP="00734393">
            <w:pPr>
              <w:spacing w:after="0"/>
              <w:ind w:left="135"/>
              <w:rPr>
                <w:lang w:val="ru-RU"/>
              </w:rPr>
            </w:pPr>
            <w:r>
              <w:rPr>
                <w:lang w:val="ru-RU"/>
              </w:rPr>
              <w:t>08.12</w:t>
            </w:r>
          </w:p>
        </w:tc>
        <w:tc>
          <w:tcPr>
            <w:tcW w:w="2824" w:type="dxa"/>
            <w:tcMar>
              <w:top w:w="50" w:type="dxa"/>
              <w:left w:w="100" w:type="dxa"/>
            </w:tcMar>
            <w:vAlign w:val="center"/>
          </w:tcPr>
          <w:p w:rsidR="00734393" w:rsidRDefault="00734393" w:rsidP="00734393">
            <w:pPr>
              <w:spacing w:after="0"/>
              <w:ind w:left="135"/>
            </w:pPr>
          </w:p>
        </w:tc>
      </w:tr>
      <w:tr w:rsidR="00734393" w:rsidRPr="0035697D" w:rsidTr="00154F3A">
        <w:trPr>
          <w:trHeight w:val="144"/>
          <w:tblCellSpacing w:w="20" w:type="nil"/>
        </w:trPr>
        <w:tc>
          <w:tcPr>
            <w:tcW w:w="1024" w:type="dxa"/>
            <w:tcMar>
              <w:top w:w="50" w:type="dxa"/>
              <w:left w:w="100" w:type="dxa"/>
            </w:tcMar>
            <w:vAlign w:val="center"/>
          </w:tcPr>
          <w:p w:rsidR="00734393" w:rsidRDefault="00734393" w:rsidP="00734393">
            <w:pPr>
              <w:spacing w:after="0"/>
            </w:pPr>
            <w:r>
              <w:rPr>
                <w:rFonts w:ascii="Times New Roman" w:hAnsi="Times New Roman"/>
                <w:color w:val="000000"/>
                <w:sz w:val="24"/>
              </w:rPr>
              <w:t>14</w:t>
            </w:r>
          </w:p>
        </w:tc>
        <w:tc>
          <w:tcPr>
            <w:tcW w:w="4045" w:type="dxa"/>
            <w:tcMar>
              <w:top w:w="50" w:type="dxa"/>
              <w:left w:w="100" w:type="dxa"/>
            </w:tcMar>
            <w:vAlign w:val="center"/>
          </w:tcPr>
          <w:p w:rsidR="00734393" w:rsidRPr="0035697D" w:rsidRDefault="0062616C" w:rsidP="00734393">
            <w:pPr>
              <w:spacing w:after="0"/>
              <w:ind w:left="135"/>
              <w:rPr>
                <w:lang w:val="ru-RU"/>
              </w:rPr>
            </w:pPr>
            <w:r>
              <w:rPr>
                <w:rFonts w:ascii="Times New Roman" w:hAnsi="Times New Roman"/>
                <w:color w:val="000000"/>
                <w:sz w:val="24"/>
                <w:lang w:val="ru-RU"/>
              </w:rPr>
              <w:t>Полугодовая</w:t>
            </w:r>
            <w:r w:rsidR="0035697D">
              <w:rPr>
                <w:rFonts w:ascii="Times New Roman" w:hAnsi="Times New Roman"/>
                <w:color w:val="000000"/>
                <w:sz w:val="24"/>
                <w:lang w:val="ru-RU"/>
              </w:rPr>
              <w:t xml:space="preserve"> контроль</w:t>
            </w:r>
            <w:r>
              <w:rPr>
                <w:rFonts w:ascii="Times New Roman" w:hAnsi="Times New Roman"/>
                <w:color w:val="000000"/>
                <w:sz w:val="24"/>
                <w:lang w:val="ru-RU"/>
              </w:rPr>
              <w:t>ная работа</w:t>
            </w:r>
          </w:p>
        </w:tc>
        <w:tc>
          <w:tcPr>
            <w:tcW w:w="1049" w:type="dxa"/>
            <w:tcMar>
              <w:top w:w="50" w:type="dxa"/>
              <w:left w:w="100" w:type="dxa"/>
            </w:tcMar>
            <w:vAlign w:val="center"/>
          </w:tcPr>
          <w:p w:rsidR="00734393" w:rsidRPr="0035697D" w:rsidRDefault="00734393" w:rsidP="00734393">
            <w:pPr>
              <w:spacing w:after="0"/>
              <w:ind w:left="135"/>
              <w:jc w:val="center"/>
              <w:rPr>
                <w:lang w:val="ru-RU"/>
              </w:rPr>
            </w:pPr>
            <w:r w:rsidRPr="0035697D">
              <w:rPr>
                <w:rFonts w:ascii="Times New Roman" w:hAnsi="Times New Roman"/>
                <w:color w:val="000000"/>
                <w:sz w:val="24"/>
                <w:lang w:val="ru-RU"/>
              </w:rPr>
              <w:t xml:space="preserve"> 1 </w:t>
            </w:r>
          </w:p>
        </w:tc>
        <w:tc>
          <w:tcPr>
            <w:tcW w:w="1841" w:type="dxa"/>
            <w:tcMar>
              <w:top w:w="50" w:type="dxa"/>
              <w:left w:w="100" w:type="dxa"/>
            </w:tcMar>
            <w:vAlign w:val="center"/>
          </w:tcPr>
          <w:p w:rsidR="00734393" w:rsidRPr="0035697D" w:rsidRDefault="00734393" w:rsidP="00734393">
            <w:pPr>
              <w:spacing w:after="0"/>
              <w:ind w:left="135"/>
              <w:jc w:val="center"/>
              <w:rPr>
                <w:lang w:val="ru-RU"/>
              </w:rPr>
            </w:pPr>
          </w:p>
        </w:tc>
        <w:tc>
          <w:tcPr>
            <w:tcW w:w="1910" w:type="dxa"/>
            <w:tcMar>
              <w:top w:w="50" w:type="dxa"/>
              <w:left w:w="100" w:type="dxa"/>
            </w:tcMar>
            <w:vAlign w:val="center"/>
          </w:tcPr>
          <w:p w:rsidR="00734393" w:rsidRPr="0035697D" w:rsidRDefault="00734393" w:rsidP="00734393">
            <w:pPr>
              <w:spacing w:after="0"/>
              <w:ind w:left="135"/>
              <w:jc w:val="center"/>
              <w:rPr>
                <w:lang w:val="ru-RU"/>
              </w:rPr>
            </w:pPr>
          </w:p>
        </w:tc>
        <w:tc>
          <w:tcPr>
            <w:tcW w:w="1347" w:type="dxa"/>
            <w:tcMar>
              <w:top w:w="50" w:type="dxa"/>
              <w:left w:w="100" w:type="dxa"/>
            </w:tcMar>
            <w:vAlign w:val="center"/>
          </w:tcPr>
          <w:p w:rsidR="00734393" w:rsidRPr="00734393" w:rsidRDefault="00734393" w:rsidP="00734393">
            <w:pPr>
              <w:spacing w:after="0"/>
              <w:ind w:left="135"/>
              <w:rPr>
                <w:lang w:val="ru-RU"/>
              </w:rPr>
            </w:pPr>
            <w:r>
              <w:rPr>
                <w:lang w:val="ru-RU"/>
              </w:rPr>
              <w:t>15.12</w:t>
            </w:r>
          </w:p>
        </w:tc>
        <w:tc>
          <w:tcPr>
            <w:tcW w:w="2824" w:type="dxa"/>
            <w:tcMar>
              <w:top w:w="50" w:type="dxa"/>
              <w:left w:w="100" w:type="dxa"/>
            </w:tcMar>
            <w:vAlign w:val="center"/>
          </w:tcPr>
          <w:p w:rsidR="00734393" w:rsidRPr="0035697D" w:rsidRDefault="00734393" w:rsidP="00734393">
            <w:pPr>
              <w:spacing w:after="0"/>
              <w:ind w:left="135"/>
              <w:rPr>
                <w:lang w:val="ru-RU"/>
              </w:rPr>
            </w:pPr>
          </w:p>
        </w:tc>
      </w:tr>
      <w:tr w:rsidR="00734393" w:rsidRPr="00327F01" w:rsidTr="00154F3A">
        <w:trPr>
          <w:trHeight w:val="144"/>
          <w:tblCellSpacing w:w="20" w:type="nil"/>
        </w:trPr>
        <w:tc>
          <w:tcPr>
            <w:tcW w:w="1024" w:type="dxa"/>
            <w:tcMar>
              <w:top w:w="50" w:type="dxa"/>
              <w:left w:w="100" w:type="dxa"/>
            </w:tcMar>
            <w:vAlign w:val="center"/>
          </w:tcPr>
          <w:p w:rsidR="00734393" w:rsidRPr="0035697D" w:rsidRDefault="00734393" w:rsidP="00734393">
            <w:pPr>
              <w:spacing w:after="0"/>
              <w:rPr>
                <w:lang w:val="ru-RU"/>
              </w:rPr>
            </w:pPr>
            <w:r w:rsidRPr="0035697D">
              <w:rPr>
                <w:rFonts w:ascii="Times New Roman" w:hAnsi="Times New Roman"/>
                <w:color w:val="000000"/>
                <w:sz w:val="24"/>
                <w:lang w:val="ru-RU"/>
              </w:rPr>
              <w:t>15</w:t>
            </w:r>
          </w:p>
        </w:tc>
        <w:tc>
          <w:tcPr>
            <w:tcW w:w="4045" w:type="dxa"/>
            <w:tcMar>
              <w:top w:w="50" w:type="dxa"/>
              <w:left w:w="100" w:type="dxa"/>
            </w:tcMar>
            <w:vAlign w:val="center"/>
          </w:tcPr>
          <w:p w:rsidR="00734393" w:rsidRPr="00487506" w:rsidRDefault="0062616C" w:rsidP="00734393">
            <w:pPr>
              <w:spacing w:after="0"/>
              <w:ind w:left="135"/>
              <w:rPr>
                <w:lang w:val="ru-RU"/>
              </w:rPr>
            </w:pPr>
            <w:r w:rsidRPr="0035697D">
              <w:rPr>
                <w:rFonts w:ascii="Times New Roman" w:hAnsi="Times New Roman"/>
                <w:color w:val="000000"/>
                <w:sz w:val="24"/>
                <w:lang w:val="ru-RU"/>
              </w:rPr>
              <w:t>Основы безопасности жизнедеятельности</w:t>
            </w:r>
            <w:r>
              <w:rPr>
                <w:rFonts w:ascii="Times New Roman" w:hAnsi="Times New Roman"/>
                <w:color w:val="000000"/>
                <w:sz w:val="24"/>
                <w:lang w:val="ru-RU"/>
              </w:rPr>
              <w:t xml:space="preserve">. </w:t>
            </w:r>
            <w:r w:rsidR="00734393" w:rsidRPr="00487506">
              <w:rPr>
                <w:rFonts w:ascii="Times New Roman" w:hAnsi="Times New Roman"/>
                <w:color w:val="000000"/>
                <w:sz w:val="24"/>
                <w:lang w:val="ru-RU"/>
              </w:rPr>
              <w:t>Правила поведения в опасных и чрезвычайных ситуациях</w:t>
            </w:r>
          </w:p>
        </w:tc>
        <w:tc>
          <w:tcPr>
            <w:tcW w:w="1049" w:type="dxa"/>
            <w:tcMar>
              <w:top w:w="50" w:type="dxa"/>
              <w:left w:w="100" w:type="dxa"/>
            </w:tcMar>
            <w:vAlign w:val="center"/>
          </w:tcPr>
          <w:p w:rsidR="00734393" w:rsidRPr="0035697D" w:rsidRDefault="00734393" w:rsidP="00734393">
            <w:pPr>
              <w:spacing w:after="0"/>
              <w:ind w:left="135"/>
              <w:jc w:val="center"/>
              <w:rPr>
                <w:lang w:val="ru-RU"/>
              </w:rPr>
            </w:pPr>
            <w:r w:rsidRPr="00487506">
              <w:rPr>
                <w:rFonts w:ascii="Times New Roman" w:hAnsi="Times New Roman"/>
                <w:color w:val="000000"/>
                <w:sz w:val="24"/>
                <w:lang w:val="ru-RU"/>
              </w:rPr>
              <w:t xml:space="preserve"> </w:t>
            </w:r>
            <w:r w:rsidRPr="0035697D">
              <w:rPr>
                <w:rFonts w:ascii="Times New Roman" w:hAnsi="Times New Roman"/>
                <w:color w:val="000000"/>
                <w:sz w:val="24"/>
                <w:lang w:val="ru-RU"/>
              </w:rPr>
              <w:t xml:space="preserve">1 </w:t>
            </w:r>
          </w:p>
        </w:tc>
        <w:tc>
          <w:tcPr>
            <w:tcW w:w="1841" w:type="dxa"/>
            <w:tcMar>
              <w:top w:w="50" w:type="dxa"/>
              <w:left w:w="100" w:type="dxa"/>
            </w:tcMar>
            <w:vAlign w:val="center"/>
          </w:tcPr>
          <w:p w:rsidR="00734393" w:rsidRPr="0035697D" w:rsidRDefault="00734393" w:rsidP="00734393">
            <w:pPr>
              <w:spacing w:after="0"/>
              <w:ind w:left="135"/>
              <w:jc w:val="center"/>
              <w:rPr>
                <w:lang w:val="ru-RU"/>
              </w:rPr>
            </w:pPr>
          </w:p>
        </w:tc>
        <w:tc>
          <w:tcPr>
            <w:tcW w:w="1910" w:type="dxa"/>
            <w:tcMar>
              <w:top w:w="50" w:type="dxa"/>
              <w:left w:w="100" w:type="dxa"/>
            </w:tcMar>
            <w:vAlign w:val="center"/>
          </w:tcPr>
          <w:p w:rsidR="00734393" w:rsidRPr="0035697D" w:rsidRDefault="00734393" w:rsidP="00734393">
            <w:pPr>
              <w:spacing w:after="0"/>
              <w:ind w:left="135"/>
              <w:jc w:val="center"/>
              <w:rPr>
                <w:lang w:val="ru-RU"/>
              </w:rPr>
            </w:pPr>
          </w:p>
        </w:tc>
        <w:tc>
          <w:tcPr>
            <w:tcW w:w="1347" w:type="dxa"/>
            <w:tcMar>
              <w:top w:w="50" w:type="dxa"/>
              <w:left w:w="100" w:type="dxa"/>
            </w:tcMar>
            <w:vAlign w:val="center"/>
          </w:tcPr>
          <w:p w:rsidR="00734393" w:rsidRPr="00734393" w:rsidRDefault="00734393" w:rsidP="00734393">
            <w:pPr>
              <w:spacing w:after="0"/>
              <w:ind w:left="135"/>
              <w:rPr>
                <w:lang w:val="ru-RU"/>
              </w:rPr>
            </w:pPr>
            <w:r>
              <w:rPr>
                <w:lang w:val="ru-RU"/>
              </w:rPr>
              <w:t>22.12</w:t>
            </w:r>
          </w:p>
        </w:tc>
        <w:tc>
          <w:tcPr>
            <w:tcW w:w="2824" w:type="dxa"/>
            <w:tcMar>
              <w:top w:w="50" w:type="dxa"/>
              <w:left w:w="100" w:type="dxa"/>
            </w:tcMar>
            <w:vAlign w:val="center"/>
          </w:tcPr>
          <w:p w:rsidR="00734393" w:rsidRPr="00487506" w:rsidRDefault="00734393" w:rsidP="00734393">
            <w:pPr>
              <w:spacing w:after="0"/>
              <w:ind w:left="135"/>
              <w:rPr>
                <w:lang w:val="ru-RU"/>
              </w:rPr>
            </w:pPr>
            <w:r w:rsidRPr="0048750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eac</w:t>
              </w:r>
              <w:r w:rsidRPr="00487506">
                <w:rPr>
                  <w:rFonts w:ascii="Times New Roman" w:hAnsi="Times New Roman"/>
                  <w:color w:val="0000FF"/>
                  <w:u w:val="single"/>
                  <w:lang w:val="ru-RU"/>
                </w:rPr>
                <w:t>746</w:t>
              </w:r>
            </w:hyperlink>
          </w:p>
        </w:tc>
      </w:tr>
      <w:tr w:rsidR="00734393" w:rsidRPr="00327F01" w:rsidTr="00154F3A">
        <w:trPr>
          <w:trHeight w:val="144"/>
          <w:tblCellSpacing w:w="20" w:type="nil"/>
        </w:trPr>
        <w:tc>
          <w:tcPr>
            <w:tcW w:w="1024" w:type="dxa"/>
            <w:tcMar>
              <w:top w:w="50" w:type="dxa"/>
              <w:left w:w="100" w:type="dxa"/>
            </w:tcMar>
            <w:vAlign w:val="center"/>
          </w:tcPr>
          <w:p w:rsidR="00734393" w:rsidRDefault="00734393" w:rsidP="00734393">
            <w:pPr>
              <w:spacing w:after="0"/>
            </w:pPr>
            <w:r>
              <w:rPr>
                <w:rFonts w:ascii="Times New Roman" w:hAnsi="Times New Roman"/>
                <w:color w:val="000000"/>
                <w:sz w:val="24"/>
              </w:rPr>
              <w:t>16</w:t>
            </w:r>
          </w:p>
        </w:tc>
        <w:tc>
          <w:tcPr>
            <w:tcW w:w="4045" w:type="dxa"/>
            <w:tcMar>
              <w:top w:w="50" w:type="dxa"/>
              <w:left w:w="100" w:type="dxa"/>
            </w:tcMar>
            <w:vAlign w:val="center"/>
          </w:tcPr>
          <w:p w:rsidR="00734393" w:rsidRPr="00487506" w:rsidRDefault="00734393" w:rsidP="00734393">
            <w:pPr>
              <w:spacing w:after="0"/>
              <w:ind w:left="135"/>
              <w:rPr>
                <w:lang w:val="ru-RU"/>
              </w:rPr>
            </w:pPr>
            <w:r w:rsidRPr="00487506">
              <w:rPr>
                <w:rFonts w:ascii="Times New Roman" w:hAnsi="Times New Roman"/>
                <w:color w:val="000000"/>
                <w:sz w:val="24"/>
                <w:lang w:val="ru-RU"/>
              </w:rPr>
              <w:t>Основные опасности в быту. Предупреждение бытовых отравлений</w:t>
            </w:r>
          </w:p>
        </w:tc>
        <w:tc>
          <w:tcPr>
            <w:tcW w:w="1049" w:type="dxa"/>
            <w:tcMar>
              <w:top w:w="50" w:type="dxa"/>
              <w:left w:w="100" w:type="dxa"/>
            </w:tcMar>
            <w:vAlign w:val="center"/>
          </w:tcPr>
          <w:p w:rsidR="00734393" w:rsidRDefault="00734393" w:rsidP="00734393">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393" w:rsidRDefault="00734393" w:rsidP="00734393">
            <w:pPr>
              <w:spacing w:after="0"/>
              <w:ind w:left="135"/>
              <w:jc w:val="center"/>
            </w:pPr>
          </w:p>
        </w:tc>
        <w:tc>
          <w:tcPr>
            <w:tcW w:w="1910" w:type="dxa"/>
            <w:tcMar>
              <w:top w:w="50" w:type="dxa"/>
              <w:left w:w="100" w:type="dxa"/>
            </w:tcMar>
            <w:vAlign w:val="center"/>
          </w:tcPr>
          <w:p w:rsidR="00734393" w:rsidRDefault="00734393" w:rsidP="00734393">
            <w:pPr>
              <w:spacing w:after="0"/>
              <w:ind w:left="135"/>
              <w:jc w:val="center"/>
            </w:pPr>
          </w:p>
        </w:tc>
        <w:tc>
          <w:tcPr>
            <w:tcW w:w="1347" w:type="dxa"/>
            <w:tcMar>
              <w:top w:w="50" w:type="dxa"/>
              <w:left w:w="100" w:type="dxa"/>
            </w:tcMar>
            <w:vAlign w:val="center"/>
          </w:tcPr>
          <w:p w:rsidR="00734393" w:rsidRPr="00734393" w:rsidRDefault="00734393" w:rsidP="00734393">
            <w:pPr>
              <w:spacing w:after="0"/>
              <w:ind w:left="135"/>
              <w:rPr>
                <w:lang w:val="ru-RU"/>
              </w:rPr>
            </w:pPr>
            <w:r>
              <w:rPr>
                <w:lang w:val="ru-RU"/>
              </w:rPr>
              <w:t>29.12</w:t>
            </w:r>
          </w:p>
        </w:tc>
        <w:tc>
          <w:tcPr>
            <w:tcW w:w="2824" w:type="dxa"/>
            <w:tcMar>
              <w:top w:w="50" w:type="dxa"/>
              <w:left w:w="100" w:type="dxa"/>
            </w:tcMar>
            <w:vAlign w:val="center"/>
          </w:tcPr>
          <w:p w:rsidR="00734393" w:rsidRPr="00487506" w:rsidRDefault="00734393" w:rsidP="00734393">
            <w:pPr>
              <w:spacing w:after="0"/>
              <w:ind w:left="135"/>
              <w:rPr>
                <w:lang w:val="ru-RU"/>
              </w:rPr>
            </w:pPr>
            <w:r w:rsidRPr="0048750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eac</w:t>
              </w:r>
              <w:r w:rsidRPr="00487506">
                <w:rPr>
                  <w:rFonts w:ascii="Times New Roman" w:hAnsi="Times New Roman"/>
                  <w:color w:val="0000FF"/>
                  <w:u w:val="single"/>
                  <w:lang w:val="ru-RU"/>
                </w:rPr>
                <w:t>8</w:t>
              </w:r>
              <w:r>
                <w:rPr>
                  <w:rFonts w:ascii="Times New Roman" w:hAnsi="Times New Roman"/>
                  <w:color w:val="0000FF"/>
                  <w:u w:val="single"/>
                </w:rPr>
                <w:t>c</w:t>
              </w:r>
              <w:r w:rsidRPr="00487506">
                <w:rPr>
                  <w:rFonts w:ascii="Times New Roman" w:hAnsi="Times New Roman"/>
                  <w:color w:val="0000FF"/>
                  <w:u w:val="single"/>
                  <w:lang w:val="ru-RU"/>
                </w:rPr>
                <w:t>2</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lastRenderedPageBreak/>
              <w:t>17</w:t>
            </w:r>
          </w:p>
        </w:tc>
        <w:tc>
          <w:tcPr>
            <w:tcW w:w="4045" w:type="dxa"/>
            <w:tcMar>
              <w:top w:w="50" w:type="dxa"/>
              <w:left w:w="100" w:type="dxa"/>
            </w:tcMar>
            <w:vAlign w:val="center"/>
          </w:tcPr>
          <w:p w:rsidR="00154F3A" w:rsidRDefault="00154F3A" w:rsidP="00154F3A">
            <w:pPr>
              <w:spacing w:after="0"/>
              <w:ind w:left="135"/>
            </w:pPr>
            <w:r>
              <w:rPr>
                <w:rFonts w:ascii="Times New Roman" w:hAnsi="Times New Roman"/>
                <w:color w:val="000000"/>
                <w:sz w:val="24"/>
              </w:rPr>
              <w:t>Предупреждение бытовых травм</w:t>
            </w:r>
          </w:p>
        </w:tc>
        <w:tc>
          <w:tcPr>
            <w:tcW w:w="1049"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12.01</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eac</w:t>
              </w:r>
              <w:r w:rsidRPr="00487506">
                <w:rPr>
                  <w:rFonts w:ascii="Times New Roman" w:hAnsi="Times New Roman"/>
                  <w:color w:val="0000FF"/>
                  <w:u w:val="single"/>
                  <w:lang w:val="ru-RU"/>
                </w:rPr>
                <w:t>8</w:t>
              </w:r>
              <w:r>
                <w:rPr>
                  <w:rFonts w:ascii="Times New Roman" w:hAnsi="Times New Roman"/>
                  <w:color w:val="0000FF"/>
                  <w:u w:val="single"/>
                </w:rPr>
                <w:t>c</w:t>
              </w:r>
              <w:r w:rsidRPr="00487506">
                <w:rPr>
                  <w:rFonts w:ascii="Times New Roman" w:hAnsi="Times New Roman"/>
                  <w:color w:val="0000FF"/>
                  <w:u w:val="single"/>
                  <w:lang w:val="ru-RU"/>
                </w:rPr>
                <w:t>2</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18</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Безопасная эксплуатация бытовых приборов и мест общего пользования</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19.01</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eacdf</w:t>
              </w:r>
              <w:r w:rsidRPr="00487506">
                <w:rPr>
                  <w:rFonts w:ascii="Times New Roman" w:hAnsi="Times New Roman"/>
                  <w:color w:val="0000FF"/>
                  <w:u w:val="single"/>
                  <w:lang w:val="ru-RU"/>
                </w:rPr>
                <w:t>4</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19</w:t>
            </w:r>
          </w:p>
        </w:tc>
        <w:tc>
          <w:tcPr>
            <w:tcW w:w="4045" w:type="dxa"/>
            <w:tcMar>
              <w:top w:w="50" w:type="dxa"/>
              <w:left w:w="100" w:type="dxa"/>
            </w:tcMar>
            <w:vAlign w:val="center"/>
          </w:tcPr>
          <w:p w:rsidR="00154F3A" w:rsidRDefault="00154F3A" w:rsidP="00154F3A">
            <w:pPr>
              <w:spacing w:after="0"/>
              <w:ind w:left="135"/>
            </w:pPr>
            <w:r>
              <w:rPr>
                <w:rFonts w:ascii="Times New Roman" w:hAnsi="Times New Roman"/>
                <w:color w:val="000000"/>
                <w:sz w:val="24"/>
              </w:rPr>
              <w:t>Пожарная безопасность в быту</w:t>
            </w:r>
          </w:p>
        </w:tc>
        <w:tc>
          <w:tcPr>
            <w:tcW w:w="1049"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26.01</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eacf</w:t>
              </w:r>
              <w:r w:rsidRPr="00487506">
                <w:rPr>
                  <w:rFonts w:ascii="Times New Roman" w:hAnsi="Times New Roman"/>
                  <w:color w:val="0000FF"/>
                  <w:u w:val="single"/>
                  <w:lang w:val="ru-RU"/>
                </w:rPr>
                <w:t>84</w:t>
              </w:r>
            </w:hyperlink>
          </w:p>
        </w:tc>
      </w:tr>
      <w:tr w:rsidR="00154F3A"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20</w:t>
            </w:r>
          </w:p>
        </w:tc>
        <w:tc>
          <w:tcPr>
            <w:tcW w:w="4045" w:type="dxa"/>
            <w:tcMar>
              <w:top w:w="50" w:type="dxa"/>
              <w:left w:w="100" w:type="dxa"/>
            </w:tcMar>
            <w:vAlign w:val="center"/>
          </w:tcPr>
          <w:p w:rsidR="00154F3A" w:rsidRDefault="00154F3A" w:rsidP="00154F3A">
            <w:pPr>
              <w:spacing w:after="0"/>
              <w:ind w:left="135"/>
            </w:pPr>
            <w:r>
              <w:rPr>
                <w:rFonts w:ascii="Times New Roman" w:hAnsi="Times New Roman"/>
                <w:color w:val="000000"/>
                <w:sz w:val="24"/>
              </w:rPr>
              <w:t>Предупреждение ситуаций криминального характера</w:t>
            </w:r>
          </w:p>
        </w:tc>
        <w:tc>
          <w:tcPr>
            <w:tcW w:w="1049"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02.02</w:t>
            </w:r>
          </w:p>
        </w:tc>
        <w:tc>
          <w:tcPr>
            <w:tcW w:w="2824" w:type="dxa"/>
            <w:tcMar>
              <w:top w:w="50" w:type="dxa"/>
              <w:left w:w="100" w:type="dxa"/>
            </w:tcMar>
            <w:vAlign w:val="center"/>
          </w:tcPr>
          <w:p w:rsidR="00154F3A" w:rsidRDefault="00154F3A" w:rsidP="00154F3A">
            <w:pPr>
              <w:spacing w:after="0"/>
              <w:ind w:left="135"/>
            </w:pPr>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21</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Безопасные действия при авариях на коммунальных системах жизнеобеспечения</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09.02</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ead</w:t>
              </w:r>
              <w:r w:rsidRPr="00487506">
                <w:rPr>
                  <w:rFonts w:ascii="Times New Roman" w:hAnsi="Times New Roman"/>
                  <w:color w:val="0000FF"/>
                  <w:u w:val="single"/>
                  <w:lang w:val="ru-RU"/>
                </w:rPr>
                <w:t>51</w:t>
              </w:r>
              <w:r>
                <w:rPr>
                  <w:rFonts w:ascii="Times New Roman" w:hAnsi="Times New Roman"/>
                  <w:color w:val="0000FF"/>
                  <w:u w:val="single"/>
                </w:rPr>
                <w:t>a</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22</w:t>
            </w:r>
          </w:p>
        </w:tc>
        <w:tc>
          <w:tcPr>
            <w:tcW w:w="4045" w:type="dxa"/>
            <w:tcMar>
              <w:top w:w="50" w:type="dxa"/>
              <w:left w:w="100" w:type="dxa"/>
            </w:tcMar>
            <w:vAlign w:val="center"/>
          </w:tcPr>
          <w:p w:rsidR="00154F3A" w:rsidRDefault="00154F3A" w:rsidP="00154F3A">
            <w:pPr>
              <w:spacing w:after="0"/>
              <w:ind w:left="135"/>
            </w:pPr>
            <w:r>
              <w:rPr>
                <w:rFonts w:ascii="Times New Roman" w:hAnsi="Times New Roman"/>
                <w:color w:val="000000"/>
                <w:sz w:val="24"/>
              </w:rPr>
              <w:t>Правила дорожного движения</w:t>
            </w:r>
          </w:p>
        </w:tc>
        <w:tc>
          <w:tcPr>
            <w:tcW w:w="1049"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16.02</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ead</w:t>
              </w:r>
              <w:r w:rsidRPr="00487506">
                <w:rPr>
                  <w:rFonts w:ascii="Times New Roman" w:hAnsi="Times New Roman"/>
                  <w:color w:val="0000FF"/>
                  <w:u w:val="single"/>
                  <w:lang w:val="ru-RU"/>
                </w:rPr>
                <w:t>68</w:t>
              </w:r>
              <w:r>
                <w:rPr>
                  <w:rFonts w:ascii="Times New Roman" w:hAnsi="Times New Roman"/>
                  <w:color w:val="0000FF"/>
                  <w:u w:val="single"/>
                </w:rPr>
                <w:t>c</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23</w:t>
            </w:r>
          </w:p>
        </w:tc>
        <w:tc>
          <w:tcPr>
            <w:tcW w:w="4045" w:type="dxa"/>
            <w:tcMar>
              <w:top w:w="50" w:type="dxa"/>
              <w:left w:w="100" w:type="dxa"/>
            </w:tcMar>
            <w:vAlign w:val="center"/>
          </w:tcPr>
          <w:p w:rsidR="00154F3A" w:rsidRDefault="00154F3A" w:rsidP="00154F3A">
            <w:pPr>
              <w:spacing w:after="0"/>
              <w:ind w:left="135"/>
            </w:pPr>
            <w:r>
              <w:rPr>
                <w:rFonts w:ascii="Times New Roman" w:hAnsi="Times New Roman"/>
                <w:color w:val="000000"/>
                <w:sz w:val="24"/>
              </w:rPr>
              <w:t>Безопасность пешехода</w:t>
            </w:r>
          </w:p>
        </w:tc>
        <w:tc>
          <w:tcPr>
            <w:tcW w:w="1049"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02.03</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eaefa</w:t>
              </w:r>
              <w:r w:rsidRPr="00487506">
                <w:rPr>
                  <w:rFonts w:ascii="Times New Roman" w:hAnsi="Times New Roman"/>
                  <w:color w:val="0000FF"/>
                  <w:u w:val="single"/>
                  <w:lang w:val="ru-RU"/>
                </w:rPr>
                <w:t>0</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24</w:t>
            </w:r>
          </w:p>
        </w:tc>
        <w:tc>
          <w:tcPr>
            <w:tcW w:w="4045" w:type="dxa"/>
            <w:tcMar>
              <w:top w:w="50" w:type="dxa"/>
              <w:left w:w="100" w:type="dxa"/>
            </w:tcMar>
            <w:vAlign w:val="center"/>
          </w:tcPr>
          <w:p w:rsidR="00154F3A" w:rsidRDefault="00154F3A" w:rsidP="00154F3A">
            <w:pPr>
              <w:spacing w:after="0"/>
              <w:ind w:left="135"/>
            </w:pPr>
            <w:r>
              <w:rPr>
                <w:rFonts w:ascii="Times New Roman" w:hAnsi="Times New Roman"/>
                <w:color w:val="000000"/>
                <w:sz w:val="24"/>
              </w:rPr>
              <w:t>Безопасность пассажира</w:t>
            </w:r>
          </w:p>
        </w:tc>
        <w:tc>
          <w:tcPr>
            <w:tcW w:w="1049"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16.03</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eaf</w:t>
              </w:r>
              <w:r w:rsidRPr="00487506">
                <w:rPr>
                  <w:rFonts w:ascii="Times New Roman" w:hAnsi="Times New Roman"/>
                  <w:color w:val="0000FF"/>
                  <w:u w:val="single"/>
                  <w:lang w:val="ru-RU"/>
                </w:rPr>
                <w:t>78</w:t>
              </w:r>
              <w:r>
                <w:rPr>
                  <w:rFonts w:ascii="Times New Roman" w:hAnsi="Times New Roman"/>
                  <w:color w:val="0000FF"/>
                  <w:u w:val="single"/>
                </w:rPr>
                <w:t>e</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25</w:t>
            </w:r>
          </w:p>
        </w:tc>
        <w:tc>
          <w:tcPr>
            <w:tcW w:w="4045" w:type="dxa"/>
            <w:tcMar>
              <w:top w:w="50" w:type="dxa"/>
              <w:left w:w="100" w:type="dxa"/>
            </w:tcMar>
            <w:vAlign w:val="center"/>
          </w:tcPr>
          <w:p w:rsidR="00154F3A" w:rsidRDefault="00154F3A" w:rsidP="00154F3A">
            <w:pPr>
              <w:spacing w:after="0"/>
              <w:ind w:left="135"/>
            </w:pPr>
            <w:r>
              <w:rPr>
                <w:rFonts w:ascii="Times New Roman" w:hAnsi="Times New Roman"/>
                <w:color w:val="000000"/>
                <w:sz w:val="24"/>
              </w:rPr>
              <w:t>Безопасность водителя</w:t>
            </w:r>
          </w:p>
        </w:tc>
        <w:tc>
          <w:tcPr>
            <w:tcW w:w="1049"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23.03</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eaf</w:t>
              </w:r>
              <w:r w:rsidRPr="00487506">
                <w:rPr>
                  <w:rFonts w:ascii="Times New Roman" w:hAnsi="Times New Roman"/>
                  <w:color w:val="0000FF"/>
                  <w:u w:val="single"/>
                  <w:lang w:val="ru-RU"/>
                </w:rPr>
                <w:t>946</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26</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Безопасные действия при дорожно-транспортных происшествиях</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734393" w:rsidRDefault="00154F3A" w:rsidP="00154F3A">
            <w:pPr>
              <w:spacing w:after="0"/>
              <w:ind w:left="135"/>
              <w:rPr>
                <w:lang w:val="ru-RU"/>
              </w:rPr>
            </w:pPr>
            <w:r>
              <w:rPr>
                <w:lang w:val="ru-RU"/>
              </w:rPr>
              <w:t>06.04</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eafef</w:t>
              </w:r>
              <w:r w:rsidRPr="00487506">
                <w:rPr>
                  <w:rFonts w:ascii="Times New Roman" w:hAnsi="Times New Roman"/>
                  <w:color w:val="0000FF"/>
                  <w:u w:val="single"/>
                  <w:lang w:val="ru-RU"/>
                </w:rPr>
                <w:t>0</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27</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Безопасность пассажиров на различных видах транспорта</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734393" w:rsidRDefault="00154F3A" w:rsidP="00154F3A">
            <w:pPr>
              <w:spacing w:after="0"/>
              <w:ind w:left="135"/>
              <w:rPr>
                <w:lang w:val="ru-RU"/>
              </w:rPr>
            </w:pPr>
            <w:r>
              <w:rPr>
                <w:lang w:val="ru-RU"/>
              </w:rPr>
              <w:t>13.04</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eafd</w:t>
              </w:r>
              <w:r w:rsidRPr="00487506">
                <w:rPr>
                  <w:rFonts w:ascii="Times New Roman" w:hAnsi="Times New Roman"/>
                  <w:color w:val="0000FF"/>
                  <w:u w:val="single"/>
                  <w:lang w:val="ru-RU"/>
                </w:rPr>
                <w:t>42</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28</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Первая помощь при чрезвычайных ситуациях на транспорте</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734393" w:rsidRDefault="00154F3A" w:rsidP="00154F3A">
            <w:pPr>
              <w:spacing w:after="0"/>
              <w:ind w:left="135"/>
              <w:rPr>
                <w:lang w:val="ru-RU"/>
              </w:rPr>
            </w:pPr>
            <w:r>
              <w:rPr>
                <w:lang w:val="ru-RU"/>
              </w:rPr>
              <w:t>20.04</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eb</w:t>
              </w:r>
              <w:r w:rsidRPr="00487506">
                <w:rPr>
                  <w:rFonts w:ascii="Times New Roman" w:hAnsi="Times New Roman"/>
                  <w:color w:val="0000FF"/>
                  <w:u w:val="single"/>
                  <w:lang w:val="ru-RU"/>
                </w:rPr>
                <w:t>0210</w:t>
              </w:r>
            </w:hyperlink>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29</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Основные опасности в общественных местах</w:t>
            </w:r>
            <w:r w:rsidR="0062616C">
              <w:rPr>
                <w:rFonts w:ascii="Times New Roman" w:hAnsi="Times New Roman"/>
                <w:color w:val="000000"/>
                <w:sz w:val="24"/>
                <w:lang w:val="ru-RU"/>
              </w:rPr>
              <w:t xml:space="preserve">. </w:t>
            </w:r>
            <w:r w:rsidR="0062616C" w:rsidRPr="00487506">
              <w:rPr>
                <w:rFonts w:ascii="Times New Roman" w:hAnsi="Times New Roman"/>
                <w:color w:val="000000"/>
                <w:sz w:val="24"/>
                <w:lang w:val="ru-RU"/>
              </w:rPr>
              <w:t xml:space="preserve">Правила </w:t>
            </w:r>
            <w:r w:rsidR="0062616C" w:rsidRPr="00487506">
              <w:rPr>
                <w:rFonts w:ascii="Times New Roman" w:hAnsi="Times New Roman"/>
                <w:color w:val="000000"/>
                <w:sz w:val="24"/>
                <w:lang w:val="ru-RU"/>
              </w:rPr>
              <w:lastRenderedPageBreak/>
              <w:t>безопасного поведения при посещении массовых мероприятий</w:t>
            </w:r>
          </w:p>
        </w:tc>
        <w:tc>
          <w:tcPr>
            <w:tcW w:w="1049" w:type="dxa"/>
            <w:tcMar>
              <w:top w:w="50" w:type="dxa"/>
              <w:left w:w="100" w:type="dxa"/>
            </w:tcMar>
            <w:vAlign w:val="center"/>
          </w:tcPr>
          <w:p w:rsidR="00154F3A" w:rsidRPr="0062616C" w:rsidRDefault="00154F3A" w:rsidP="00154F3A">
            <w:pPr>
              <w:spacing w:after="0"/>
              <w:ind w:left="135"/>
              <w:jc w:val="center"/>
              <w:rPr>
                <w:lang w:val="ru-RU"/>
              </w:rPr>
            </w:pPr>
            <w:r w:rsidRPr="00487506">
              <w:rPr>
                <w:rFonts w:ascii="Times New Roman" w:hAnsi="Times New Roman"/>
                <w:color w:val="000000"/>
                <w:sz w:val="24"/>
                <w:lang w:val="ru-RU"/>
              </w:rPr>
              <w:lastRenderedPageBreak/>
              <w:t xml:space="preserve"> </w:t>
            </w:r>
            <w:r w:rsidRPr="0062616C">
              <w:rPr>
                <w:rFonts w:ascii="Times New Roman" w:hAnsi="Times New Roman"/>
                <w:color w:val="000000"/>
                <w:sz w:val="24"/>
                <w:lang w:val="ru-RU"/>
              </w:rPr>
              <w:t xml:space="preserve">1 </w:t>
            </w:r>
          </w:p>
        </w:tc>
        <w:tc>
          <w:tcPr>
            <w:tcW w:w="1841" w:type="dxa"/>
            <w:tcMar>
              <w:top w:w="50" w:type="dxa"/>
              <w:left w:w="100" w:type="dxa"/>
            </w:tcMar>
            <w:vAlign w:val="center"/>
          </w:tcPr>
          <w:p w:rsidR="00154F3A" w:rsidRPr="0062616C" w:rsidRDefault="00154F3A" w:rsidP="00154F3A">
            <w:pPr>
              <w:spacing w:after="0"/>
              <w:ind w:left="135"/>
              <w:jc w:val="center"/>
              <w:rPr>
                <w:lang w:val="ru-RU"/>
              </w:rPr>
            </w:pPr>
          </w:p>
        </w:tc>
        <w:tc>
          <w:tcPr>
            <w:tcW w:w="1910" w:type="dxa"/>
            <w:tcMar>
              <w:top w:w="50" w:type="dxa"/>
              <w:left w:w="100" w:type="dxa"/>
            </w:tcMar>
            <w:vAlign w:val="center"/>
          </w:tcPr>
          <w:p w:rsidR="00154F3A" w:rsidRPr="0062616C" w:rsidRDefault="00154F3A" w:rsidP="00154F3A">
            <w:pPr>
              <w:spacing w:after="0"/>
              <w:ind w:left="135"/>
              <w:jc w:val="center"/>
              <w:rPr>
                <w:lang w:val="ru-RU"/>
              </w:rP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27.04</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eb</w:t>
              </w:r>
              <w:r w:rsidRPr="00487506">
                <w:rPr>
                  <w:rFonts w:ascii="Times New Roman" w:hAnsi="Times New Roman"/>
                  <w:color w:val="0000FF"/>
                  <w:u w:val="single"/>
                  <w:lang w:val="ru-RU"/>
                </w:rPr>
                <w:t>038</w:t>
              </w:r>
              <w:r>
                <w:rPr>
                  <w:rFonts w:ascii="Times New Roman" w:hAnsi="Times New Roman"/>
                  <w:color w:val="0000FF"/>
                  <w:u w:val="single"/>
                </w:rPr>
                <w:t>c</w:t>
              </w:r>
            </w:hyperlink>
          </w:p>
        </w:tc>
      </w:tr>
      <w:tr w:rsidR="00154F3A" w:rsidTr="00154F3A">
        <w:trPr>
          <w:trHeight w:val="144"/>
          <w:tblCellSpacing w:w="20" w:type="nil"/>
        </w:trPr>
        <w:tc>
          <w:tcPr>
            <w:tcW w:w="1024" w:type="dxa"/>
            <w:tcMar>
              <w:top w:w="50" w:type="dxa"/>
              <w:left w:w="100" w:type="dxa"/>
            </w:tcMar>
            <w:vAlign w:val="center"/>
          </w:tcPr>
          <w:p w:rsidR="00154F3A" w:rsidRPr="0062616C" w:rsidRDefault="00154F3A" w:rsidP="00154F3A">
            <w:pPr>
              <w:spacing w:after="0"/>
              <w:rPr>
                <w:lang w:val="ru-RU"/>
              </w:rPr>
            </w:pPr>
            <w:r w:rsidRPr="0062616C">
              <w:rPr>
                <w:rFonts w:ascii="Times New Roman" w:hAnsi="Times New Roman"/>
                <w:color w:val="000000"/>
                <w:sz w:val="24"/>
                <w:lang w:val="ru-RU"/>
              </w:rPr>
              <w:lastRenderedPageBreak/>
              <w:t>30</w:t>
            </w:r>
          </w:p>
        </w:tc>
        <w:tc>
          <w:tcPr>
            <w:tcW w:w="4045" w:type="dxa"/>
            <w:tcMar>
              <w:top w:w="50" w:type="dxa"/>
              <w:left w:w="100" w:type="dxa"/>
            </w:tcMar>
            <w:vAlign w:val="center"/>
          </w:tcPr>
          <w:p w:rsidR="00154F3A" w:rsidRPr="00487506" w:rsidRDefault="0062616C" w:rsidP="00154F3A">
            <w:pPr>
              <w:spacing w:after="0"/>
              <w:ind w:left="135"/>
              <w:rPr>
                <w:lang w:val="ru-RU"/>
              </w:rPr>
            </w:pPr>
            <w:r>
              <w:rPr>
                <w:rFonts w:ascii="Times New Roman" w:hAnsi="Times New Roman"/>
                <w:color w:val="000000"/>
                <w:sz w:val="24"/>
                <w:lang w:val="ru-RU"/>
              </w:rPr>
              <w:t>Годовая контрольная работа</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04.05</w:t>
            </w:r>
          </w:p>
        </w:tc>
        <w:tc>
          <w:tcPr>
            <w:tcW w:w="2824" w:type="dxa"/>
            <w:tcMar>
              <w:top w:w="50" w:type="dxa"/>
              <w:left w:w="100" w:type="dxa"/>
            </w:tcMar>
            <w:vAlign w:val="center"/>
          </w:tcPr>
          <w:p w:rsidR="00154F3A" w:rsidRDefault="00154F3A" w:rsidP="00154F3A">
            <w:pPr>
              <w:spacing w:after="0"/>
              <w:ind w:left="135"/>
            </w:pPr>
          </w:p>
        </w:tc>
      </w:tr>
      <w:tr w:rsidR="00154F3A" w:rsidRPr="00327F01" w:rsidTr="00154F3A">
        <w:trPr>
          <w:trHeight w:val="144"/>
          <w:tblCellSpacing w:w="20" w:type="nil"/>
        </w:trPr>
        <w:tc>
          <w:tcPr>
            <w:tcW w:w="1024" w:type="dxa"/>
            <w:tcMar>
              <w:top w:w="50" w:type="dxa"/>
              <w:left w:w="100" w:type="dxa"/>
            </w:tcMar>
            <w:vAlign w:val="center"/>
          </w:tcPr>
          <w:p w:rsidR="00154F3A" w:rsidRDefault="00154F3A" w:rsidP="00154F3A">
            <w:pPr>
              <w:spacing w:after="0"/>
            </w:pPr>
            <w:r>
              <w:rPr>
                <w:rFonts w:ascii="Times New Roman" w:hAnsi="Times New Roman"/>
                <w:color w:val="000000"/>
                <w:sz w:val="24"/>
              </w:rPr>
              <w:t>31</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Пожарная безопасность в общественных местах</w:t>
            </w:r>
            <w:r w:rsidR="0035697D">
              <w:rPr>
                <w:rFonts w:ascii="Times New Roman" w:hAnsi="Times New Roman"/>
                <w:color w:val="000000"/>
                <w:sz w:val="24"/>
                <w:lang w:val="ru-RU"/>
              </w:rPr>
              <w:t>. Годовая контрольная работа</w:t>
            </w:r>
          </w:p>
        </w:tc>
        <w:tc>
          <w:tcPr>
            <w:tcW w:w="1049" w:type="dxa"/>
            <w:tcMar>
              <w:top w:w="50" w:type="dxa"/>
              <w:left w:w="100" w:type="dxa"/>
            </w:tcMar>
            <w:vAlign w:val="center"/>
          </w:tcPr>
          <w:p w:rsidR="00154F3A" w:rsidRPr="0035697D" w:rsidRDefault="00154F3A" w:rsidP="00154F3A">
            <w:pPr>
              <w:spacing w:after="0"/>
              <w:ind w:left="135"/>
              <w:jc w:val="center"/>
              <w:rPr>
                <w:lang w:val="ru-RU"/>
              </w:rPr>
            </w:pPr>
            <w:r w:rsidRPr="00487506">
              <w:rPr>
                <w:rFonts w:ascii="Times New Roman" w:hAnsi="Times New Roman"/>
                <w:color w:val="000000"/>
                <w:sz w:val="24"/>
                <w:lang w:val="ru-RU"/>
              </w:rPr>
              <w:t xml:space="preserve"> </w:t>
            </w:r>
            <w:r w:rsidRPr="0035697D">
              <w:rPr>
                <w:rFonts w:ascii="Times New Roman" w:hAnsi="Times New Roman"/>
                <w:color w:val="000000"/>
                <w:sz w:val="24"/>
                <w:lang w:val="ru-RU"/>
              </w:rPr>
              <w:t xml:space="preserve">1 </w:t>
            </w:r>
          </w:p>
        </w:tc>
        <w:tc>
          <w:tcPr>
            <w:tcW w:w="1841" w:type="dxa"/>
            <w:tcMar>
              <w:top w:w="50" w:type="dxa"/>
              <w:left w:w="100" w:type="dxa"/>
            </w:tcMar>
            <w:vAlign w:val="center"/>
          </w:tcPr>
          <w:p w:rsidR="00154F3A" w:rsidRPr="0035697D" w:rsidRDefault="00154F3A" w:rsidP="00154F3A">
            <w:pPr>
              <w:spacing w:after="0"/>
              <w:ind w:left="135"/>
              <w:jc w:val="center"/>
              <w:rPr>
                <w:lang w:val="ru-RU"/>
              </w:rPr>
            </w:pPr>
          </w:p>
        </w:tc>
        <w:tc>
          <w:tcPr>
            <w:tcW w:w="1910" w:type="dxa"/>
            <w:tcMar>
              <w:top w:w="50" w:type="dxa"/>
              <w:left w:w="100" w:type="dxa"/>
            </w:tcMar>
            <w:vAlign w:val="center"/>
          </w:tcPr>
          <w:p w:rsidR="00154F3A" w:rsidRPr="0035697D" w:rsidRDefault="00154F3A" w:rsidP="00154F3A">
            <w:pPr>
              <w:spacing w:after="0"/>
              <w:ind w:left="135"/>
              <w:jc w:val="center"/>
              <w:rPr>
                <w:lang w:val="ru-RU"/>
              </w:rP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18.05</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eb</w:t>
              </w:r>
              <w:r w:rsidRPr="00487506">
                <w:rPr>
                  <w:rFonts w:ascii="Times New Roman" w:hAnsi="Times New Roman"/>
                  <w:color w:val="0000FF"/>
                  <w:u w:val="single"/>
                  <w:lang w:val="ru-RU"/>
                </w:rPr>
                <w:t>0</w:t>
              </w:r>
              <w:r>
                <w:rPr>
                  <w:rFonts w:ascii="Times New Roman" w:hAnsi="Times New Roman"/>
                  <w:color w:val="0000FF"/>
                  <w:u w:val="single"/>
                </w:rPr>
                <w:t>c</w:t>
              </w:r>
              <w:r w:rsidRPr="00487506">
                <w:rPr>
                  <w:rFonts w:ascii="Times New Roman" w:hAnsi="Times New Roman"/>
                  <w:color w:val="0000FF"/>
                  <w:u w:val="single"/>
                  <w:lang w:val="ru-RU"/>
                </w:rPr>
                <w:t>10</w:t>
              </w:r>
            </w:hyperlink>
          </w:p>
        </w:tc>
      </w:tr>
      <w:tr w:rsidR="00154F3A" w:rsidRPr="00327F01" w:rsidTr="00154F3A">
        <w:trPr>
          <w:trHeight w:val="144"/>
          <w:tblCellSpacing w:w="20" w:type="nil"/>
        </w:trPr>
        <w:tc>
          <w:tcPr>
            <w:tcW w:w="1024" w:type="dxa"/>
            <w:tcMar>
              <w:top w:w="50" w:type="dxa"/>
              <w:left w:w="100" w:type="dxa"/>
            </w:tcMar>
            <w:vAlign w:val="center"/>
          </w:tcPr>
          <w:p w:rsidR="00154F3A" w:rsidRPr="0035697D" w:rsidRDefault="00154F3A" w:rsidP="00154F3A">
            <w:pPr>
              <w:spacing w:after="0"/>
              <w:rPr>
                <w:lang w:val="ru-RU"/>
              </w:rPr>
            </w:pPr>
            <w:r w:rsidRPr="0035697D">
              <w:rPr>
                <w:rFonts w:ascii="Times New Roman" w:hAnsi="Times New Roman"/>
                <w:color w:val="000000"/>
                <w:sz w:val="24"/>
                <w:lang w:val="ru-RU"/>
              </w:rPr>
              <w:t>32</w:t>
            </w:r>
          </w:p>
        </w:tc>
        <w:tc>
          <w:tcPr>
            <w:tcW w:w="4045"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F3A" w:rsidRDefault="00154F3A" w:rsidP="00154F3A">
            <w:pPr>
              <w:spacing w:after="0"/>
              <w:ind w:left="135"/>
              <w:jc w:val="center"/>
            </w:pPr>
          </w:p>
        </w:tc>
        <w:tc>
          <w:tcPr>
            <w:tcW w:w="1910" w:type="dxa"/>
            <w:tcMar>
              <w:top w:w="50" w:type="dxa"/>
              <w:left w:w="100" w:type="dxa"/>
            </w:tcMar>
            <w:vAlign w:val="center"/>
          </w:tcPr>
          <w:p w:rsidR="00154F3A" w:rsidRDefault="00154F3A" w:rsidP="00154F3A">
            <w:pPr>
              <w:spacing w:after="0"/>
              <w:ind w:left="135"/>
              <w:jc w:val="center"/>
            </w:pPr>
          </w:p>
        </w:tc>
        <w:tc>
          <w:tcPr>
            <w:tcW w:w="1347" w:type="dxa"/>
            <w:tcMar>
              <w:top w:w="50" w:type="dxa"/>
              <w:left w:w="100" w:type="dxa"/>
            </w:tcMar>
            <w:vAlign w:val="center"/>
          </w:tcPr>
          <w:p w:rsidR="00154F3A" w:rsidRPr="00154F3A" w:rsidRDefault="00154F3A" w:rsidP="00154F3A">
            <w:pPr>
              <w:spacing w:after="0"/>
              <w:ind w:left="135"/>
              <w:rPr>
                <w:lang w:val="ru-RU"/>
              </w:rPr>
            </w:pPr>
            <w:r>
              <w:rPr>
                <w:lang w:val="ru-RU"/>
              </w:rPr>
              <w:t>25.05</w:t>
            </w:r>
          </w:p>
        </w:tc>
        <w:tc>
          <w:tcPr>
            <w:tcW w:w="2824" w:type="dxa"/>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eb</w:t>
              </w:r>
              <w:r w:rsidRPr="00487506">
                <w:rPr>
                  <w:rFonts w:ascii="Times New Roman" w:hAnsi="Times New Roman"/>
                  <w:color w:val="0000FF"/>
                  <w:u w:val="single"/>
                  <w:lang w:val="ru-RU"/>
                </w:rPr>
                <w:t>0</w:t>
              </w:r>
              <w:r>
                <w:rPr>
                  <w:rFonts w:ascii="Times New Roman" w:hAnsi="Times New Roman"/>
                  <w:color w:val="0000FF"/>
                  <w:u w:val="single"/>
                </w:rPr>
                <w:t>c</w:t>
              </w:r>
              <w:r w:rsidRPr="00487506">
                <w:rPr>
                  <w:rFonts w:ascii="Times New Roman" w:hAnsi="Times New Roman"/>
                  <w:color w:val="0000FF"/>
                  <w:u w:val="single"/>
                  <w:lang w:val="ru-RU"/>
                </w:rPr>
                <w:t>10</w:t>
              </w:r>
            </w:hyperlink>
          </w:p>
        </w:tc>
      </w:tr>
      <w:tr w:rsidR="00154F3A" w:rsidTr="00154F3A">
        <w:trPr>
          <w:trHeight w:val="144"/>
          <w:tblCellSpacing w:w="20" w:type="nil"/>
        </w:trPr>
        <w:tc>
          <w:tcPr>
            <w:tcW w:w="0" w:type="auto"/>
            <w:gridSpan w:val="2"/>
            <w:tcMar>
              <w:top w:w="50" w:type="dxa"/>
              <w:left w:w="100" w:type="dxa"/>
            </w:tcMar>
            <w:vAlign w:val="center"/>
          </w:tcPr>
          <w:p w:rsidR="00154F3A" w:rsidRPr="00487506" w:rsidRDefault="00154F3A" w:rsidP="00154F3A">
            <w:pPr>
              <w:spacing w:after="0"/>
              <w:ind w:left="135"/>
              <w:rPr>
                <w:lang w:val="ru-RU"/>
              </w:rPr>
            </w:pPr>
            <w:r w:rsidRPr="00487506">
              <w:rPr>
                <w:rFonts w:ascii="Times New Roman" w:hAnsi="Times New Roman"/>
                <w:color w:val="000000"/>
                <w:sz w:val="24"/>
                <w:lang w:val="ru-RU"/>
              </w:rPr>
              <w:t>ОБЩЕЕ КОЛИЧЕСТВО ЧАСОВ ПО ПРОГРАММЕ</w:t>
            </w:r>
          </w:p>
        </w:tc>
        <w:tc>
          <w:tcPr>
            <w:tcW w:w="1049" w:type="dxa"/>
            <w:tcMar>
              <w:top w:w="50" w:type="dxa"/>
              <w:left w:w="100" w:type="dxa"/>
            </w:tcMar>
            <w:vAlign w:val="center"/>
          </w:tcPr>
          <w:p w:rsidR="00154F3A" w:rsidRDefault="00154F3A" w:rsidP="00154F3A">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841" w:type="dxa"/>
            <w:tcMar>
              <w:top w:w="50" w:type="dxa"/>
              <w:left w:w="100" w:type="dxa"/>
            </w:tcMar>
            <w:vAlign w:val="center"/>
          </w:tcPr>
          <w:p w:rsidR="00154F3A" w:rsidRDefault="0062616C" w:rsidP="00154F3A">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154F3A" w:rsidRDefault="00154F3A" w:rsidP="00154F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4F3A" w:rsidRDefault="00154F3A" w:rsidP="00154F3A"/>
        </w:tc>
      </w:tr>
    </w:tbl>
    <w:p w:rsidR="001444F1" w:rsidRDefault="001444F1">
      <w:pPr>
        <w:sectPr w:rsidR="001444F1">
          <w:pgSz w:w="16383" w:h="11906" w:orient="landscape"/>
          <w:pgMar w:top="1134" w:right="850" w:bottom="1134" w:left="1701" w:header="720" w:footer="720" w:gutter="0"/>
          <w:cols w:space="720"/>
        </w:sectPr>
      </w:pPr>
    </w:p>
    <w:p w:rsidR="001444F1" w:rsidRDefault="001444F1">
      <w:pPr>
        <w:sectPr w:rsidR="001444F1">
          <w:pgSz w:w="16383" w:h="11906" w:orient="landscape"/>
          <w:pgMar w:top="1134" w:right="850" w:bottom="1134" w:left="1701" w:header="720" w:footer="720" w:gutter="0"/>
          <w:cols w:space="720"/>
        </w:sectPr>
      </w:pPr>
    </w:p>
    <w:p w:rsidR="001444F1" w:rsidRDefault="001444F1">
      <w:pPr>
        <w:sectPr w:rsidR="001444F1">
          <w:pgSz w:w="16383" w:h="11906" w:orient="landscape"/>
          <w:pgMar w:top="1134" w:right="850" w:bottom="1134" w:left="1701" w:header="720" w:footer="720" w:gutter="0"/>
          <w:cols w:space="720"/>
        </w:sectPr>
      </w:pPr>
    </w:p>
    <w:p w:rsidR="001444F1" w:rsidRDefault="008E3532">
      <w:pPr>
        <w:spacing w:after="0"/>
        <w:ind w:left="120"/>
      </w:pPr>
      <w:bookmarkStart w:id="8" w:name="block-57885595"/>
      <w:bookmarkEnd w:id="7"/>
      <w:r>
        <w:rPr>
          <w:rFonts w:ascii="Times New Roman" w:hAnsi="Times New Roman"/>
          <w:b/>
          <w:color w:val="000000"/>
          <w:sz w:val="28"/>
        </w:rPr>
        <w:lastRenderedPageBreak/>
        <w:t>УЧЕБНО-МЕТОДИЧЕСКОЕ ОБЕСПЕЧЕНИЕ ОБРАЗОВАТЕЛЬНОГО ПРОЦЕССА</w:t>
      </w:r>
    </w:p>
    <w:p w:rsidR="001444F1" w:rsidRDefault="008E3532">
      <w:pPr>
        <w:spacing w:after="0" w:line="480" w:lineRule="auto"/>
        <w:ind w:left="120"/>
      </w:pPr>
      <w:r>
        <w:rPr>
          <w:rFonts w:ascii="Times New Roman" w:hAnsi="Times New Roman"/>
          <w:b/>
          <w:color w:val="000000"/>
          <w:sz w:val="28"/>
        </w:rPr>
        <w:t>ОБЯЗАТЕЛЬНЫЕ УЧЕБНЫЕ МАТЕРИАЛЫ ДЛЯ УЧЕНИКА</w:t>
      </w:r>
    </w:p>
    <w:p w:rsidR="001444F1" w:rsidRPr="00487506" w:rsidRDefault="008E3532">
      <w:pPr>
        <w:spacing w:after="0" w:line="480" w:lineRule="auto"/>
        <w:ind w:left="120"/>
        <w:rPr>
          <w:lang w:val="ru-RU"/>
        </w:rPr>
      </w:pPr>
      <w:r w:rsidRPr="00487506">
        <w:rPr>
          <w:rFonts w:ascii="Times New Roman" w:hAnsi="Times New Roman"/>
          <w:color w:val="000000"/>
          <w:sz w:val="28"/>
          <w:lang w:val="ru-RU"/>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487506">
        <w:rPr>
          <w:sz w:val="28"/>
          <w:lang w:val="ru-RU"/>
        </w:rPr>
        <w:br/>
      </w:r>
      <w:bookmarkStart w:id="9" w:name="dea971fa-9aae-469c-8a9b-f4f233706a2c"/>
      <w:r w:rsidRPr="00487506">
        <w:rPr>
          <w:rFonts w:ascii="Times New Roman" w:hAnsi="Times New Roman"/>
          <w:color w:val="000000"/>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9"/>
    </w:p>
    <w:p w:rsidR="001444F1" w:rsidRPr="00487506" w:rsidRDefault="001444F1">
      <w:pPr>
        <w:spacing w:after="0" w:line="480" w:lineRule="auto"/>
        <w:ind w:left="120"/>
        <w:rPr>
          <w:lang w:val="ru-RU"/>
        </w:rPr>
      </w:pPr>
    </w:p>
    <w:p w:rsidR="001444F1" w:rsidRPr="00487506" w:rsidRDefault="001444F1">
      <w:pPr>
        <w:spacing w:after="0"/>
        <w:ind w:left="120"/>
        <w:rPr>
          <w:lang w:val="ru-RU"/>
        </w:rPr>
      </w:pPr>
    </w:p>
    <w:p w:rsidR="001444F1" w:rsidRPr="00487506" w:rsidRDefault="008E3532">
      <w:pPr>
        <w:spacing w:after="0" w:line="480" w:lineRule="auto"/>
        <w:ind w:left="120"/>
        <w:rPr>
          <w:lang w:val="ru-RU"/>
        </w:rPr>
      </w:pPr>
      <w:r w:rsidRPr="00487506">
        <w:rPr>
          <w:rFonts w:ascii="Times New Roman" w:hAnsi="Times New Roman"/>
          <w:b/>
          <w:color w:val="000000"/>
          <w:sz w:val="28"/>
          <w:lang w:val="ru-RU"/>
        </w:rPr>
        <w:t>МЕТОДИЧЕСКИЕ МАТЕРИАЛЫ ДЛЯ УЧИТЕЛЯ</w:t>
      </w:r>
    </w:p>
    <w:p w:rsidR="001444F1" w:rsidRPr="00487506" w:rsidRDefault="008E3532">
      <w:pPr>
        <w:spacing w:after="0" w:line="480" w:lineRule="auto"/>
        <w:ind w:left="120"/>
        <w:jc w:val="both"/>
        <w:rPr>
          <w:lang w:val="ru-RU"/>
        </w:rPr>
      </w:pPr>
      <w:r w:rsidRPr="00487506">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487506">
        <w:rPr>
          <w:rFonts w:ascii="Times New Roman" w:hAnsi="Times New Roman"/>
          <w:color w:val="000000"/>
          <w:sz w:val="28"/>
          <w:lang w:val="ru-RU"/>
        </w:rPr>
        <w:t>://</w:t>
      </w:r>
      <w:r>
        <w:rPr>
          <w:rFonts w:ascii="Times New Roman" w:hAnsi="Times New Roman"/>
          <w:color w:val="000000"/>
          <w:sz w:val="28"/>
        </w:rPr>
        <w:t>uchitel</w:t>
      </w:r>
      <w:r w:rsidRPr="00487506">
        <w:rPr>
          <w:rFonts w:ascii="Times New Roman" w:hAnsi="Times New Roman"/>
          <w:color w:val="000000"/>
          <w:sz w:val="28"/>
          <w:lang w:val="ru-RU"/>
        </w:rPr>
        <w:t>.</w:t>
      </w:r>
      <w:r>
        <w:rPr>
          <w:rFonts w:ascii="Times New Roman" w:hAnsi="Times New Roman"/>
          <w:color w:val="000000"/>
          <w:sz w:val="28"/>
        </w:rPr>
        <w:t>club</w:t>
      </w:r>
      <w:r w:rsidRPr="00487506">
        <w:rPr>
          <w:rFonts w:ascii="Times New Roman" w:hAnsi="Times New Roman"/>
          <w:color w:val="000000"/>
          <w:sz w:val="28"/>
          <w:lang w:val="ru-RU"/>
        </w:rPr>
        <w:t>/</w:t>
      </w:r>
      <w:r>
        <w:rPr>
          <w:rFonts w:ascii="Times New Roman" w:hAnsi="Times New Roman"/>
          <w:color w:val="000000"/>
          <w:sz w:val="28"/>
        </w:rPr>
        <w:t>fgos</w:t>
      </w:r>
      <w:r w:rsidRPr="00487506">
        <w:rPr>
          <w:rFonts w:ascii="Times New Roman" w:hAnsi="Times New Roman"/>
          <w:color w:val="000000"/>
          <w:sz w:val="28"/>
          <w:lang w:val="ru-RU"/>
        </w:rPr>
        <w:t>/</w:t>
      </w:r>
      <w:r>
        <w:rPr>
          <w:rFonts w:ascii="Times New Roman" w:hAnsi="Times New Roman"/>
          <w:color w:val="000000"/>
          <w:sz w:val="28"/>
        </w:rPr>
        <w:t>fgos</w:t>
      </w:r>
      <w:r w:rsidRPr="00487506">
        <w:rPr>
          <w:rFonts w:ascii="Times New Roman" w:hAnsi="Times New Roman"/>
          <w:color w:val="000000"/>
          <w:sz w:val="28"/>
          <w:lang w:val="ru-RU"/>
        </w:rPr>
        <w:t>-</w:t>
      </w:r>
      <w:r>
        <w:rPr>
          <w:rFonts w:ascii="Times New Roman" w:hAnsi="Times New Roman"/>
          <w:color w:val="000000"/>
          <w:sz w:val="28"/>
        </w:rPr>
        <w:t>obzh</w:t>
      </w:r>
      <w:r w:rsidRPr="00487506">
        <w:rPr>
          <w:rFonts w:ascii="Times New Roman" w:hAnsi="Times New Roman"/>
          <w:color w:val="000000"/>
          <w:sz w:val="28"/>
          <w:lang w:val="ru-RU"/>
        </w:rPr>
        <w:t xml:space="preserve">. </w:t>
      </w:r>
    </w:p>
    <w:p w:rsidR="001444F1" w:rsidRPr="00487506" w:rsidRDefault="001444F1">
      <w:pPr>
        <w:spacing w:after="0"/>
        <w:ind w:left="120"/>
        <w:rPr>
          <w:lang w:val="ru-RU"/>
        </w:rPr>
      </w:pPr>
    </w:p>
    <w:p w:rsidR="001444F1" w:rsidRPr="00487506" w:rsidRDefault="008E3532">
      <w:pPr>
        <w:spacing w:after="0" w:line="480" w:lineRule="auto"/>
        <w:ind w:left="120"/>
        <w:rPr>
          <w:lang w:val="ru-RU"/>
        </w:rPr>
      </w:pPr>
      <w:r w:rsidRPr="00487506">
        <w:rPr>
          <w:rFonts w:ascii="Times New Roman" w:hAnsi="Times New Roman"/>
          <w:b/>
          <w:color w:val="000000"/>
          <w:sz w:val="28"/>
          <w:lang w:val="ru-RU"/>
        </w:rPr>
        <w:t>ЦИФРОВЫЕ ОБРАЗОВАТЕЛЬНЫЕ РЕСУРСЫ И РЕСУРСЫ СЕТИ ИНТЕРНЕТ</w:t>
      </w:r>
    </w:p>
    <w:p w:rsidR="001444F1" w:rsidRPr="00487506" w:rsidRDefault="001444F1">
      <w:pPr>
        <w:spacing w:after="0" w:line="480" w:lineRule="auto"/>
        <w:ind w:left="120"/>
        <w:rPr>
          <w:lang w:val="ru-RU"/>
        </w:rPr>
      </w:pPr>
    </w:p>
    <w:p w:rsidR="001444F1" w:rsidRPr="00487506" w:rsidRDefault="001444F1">
      <w:pPr>
        <w:rPr>
          <w:lang w:val="ru-RU"/>
        </w:rPr>
        <w:sectPr w:rsidR="001444F1" w:rsidRPr="00487506">
          <w:pgSz w:w="11906" w:h="16383"/>
          <w:pgMar w:top="1134" w:right="850" w:bottom="1134" w:left="1701" w:header="720" w:footer="720" w:gutter="0"/>
          <w:cols w:space="720"/>
        </w:sectPr>
      </w:pPr>
    </w:p>
    <w:bookmarkEnd w:id="8"/>
    <w:p w:rsidR="008E3532" w:rsidRPr="00487506" w:rsidRDefault="008E3532">
      <w:pPr>
        <w:rPr>
          <w:lang w:val="ru-RU"/>
        </w:rPr>
      </w:pPr>
    </w:p>
    <w:sectPr w:rsidR="008E3532" w:rsidRPr="004875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80CB3"/>
    <w:multiLevelType w:val="multilevel"/>
    <w:tmpl w:val="A5262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444F1"/>
    <w:rsid w:val="001444F1"/>
    <w:rsid w:val="00154F3A"/>
    <w:rsid w:val="00235C34"/>
    <w:rsid w:val="00327F01"/>
    <w:rsid w:val="0035697D"/>
    <w:rsid w:val="00487506"/>
    <w:rsid w:val="0062616C"/>
    <w:rsid w:val="00734393"/>
    <w:rsid w:val="00796C1C"/>
    <w:rsid w:val="008E3532"/>
    <w:rsid w:val="00A7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D555"/>
  <w15:docId w15:val="{AED15692-CDD0-4BFA-BAC9-6F897EF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37288">
      <w:bodyDiv w:val="1"/>
      <w:marLeft w:val="0"/>
      <w:marRight w:val="0"/>
      <w:marTop w:val="0"/>
      <w:marBottom w:val="0"/>
      <w:divBdr>
        <w:top w:val="none" w:sz="0" w:space="0" w:color="auto"/>
        <w:left w:val="none" w:sz="0" w:space="0" w:color="auto"/>
        <w:bottom w:val="none" w:sz="0" w:space="0" w:color="auto"/>
        <w:right w:val="none" w:sz="0" w:space="0" w:color="auto"/>
      </w:divBdr>
    </w:div>
    <w:div w:id="44657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f5eac746" TargetMode="External"/><Relationship Id="rId18" Type="http://schemas.openxmlformats.org/officeDocument/2006/relationships/hyperlink" Target="https://m.edsoo.ru/f5ead51a" TargetMode="External"/><Relationship Id="rId26" Type="http://schemas.openxmlformats.org/officeDocument/2006/relationships/hyperlink" Target="https://m.edsoo.ru/f5eb038c" TargetMode="External"/><Relationship Id="rId3" Type="http://schemas.openxmlformats.org/officeDocument/2006/relationships/styles" Target="styles.xml"/><Relationship Id="rId21" Type="http://schemas.openxmlformats.org/officeDocument/2006/relationships/hyperlink" Target="https://m.edsoo.ru/f5eaf78e" TargetMode="External"/><Relationship Id="rId7" Type="http://schemas.openxmlformats.org/officeDocument/2006/relationships/hyperlink" Target="https://m.edsoo.ru/7f419506" TargetMode="External"/><Relationship Id="rId12" Type="http://schemas.openxmlformats.org/officeDocument/2006/relationships/hyperlink" Target="https://m.edsoo.ru/7f419506" TargetMode="External"/><Relationship Id="rId17" Type="http://schemas.openxmlformats.org/officeDocument/2006/relationships/hyperlink" Target="https://m.edsoo.ru/f5eacf84" TargetMode="External"/><Relationship Id="rId25" Type="http://schemas.openxmlformats.org/officeDocument/2006/relationships/hyperlink" Target="https://m.edsoo.ru/f5eb0210" TargetMode="External"/><Relationship Id="rId2" Type="http://schemas.openxmlformats.org/officeDocument/2006/relationships/numbering" Target="numbering.xml"/><Relationship Id="rId16" Type="http://schemas.openxmlformats.org/officeDocument/2006/relationships/hyperlink" Target="https://m.edsoo.ru/f5eacdf4" TargetMode="External"/><Relationship Id="rId20" Type="http://schemas.openxmlformats.org/officeDocument/2006/relationships/hyperlink" Target="https://m.edsoo.ru/f5eaefa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9506" TargetMode="External"/><Relationship Id="rId24" Type="http://schemas.openxmlformats.org/officeDocument/2006/relationships/hyperlink" Target="https://m.edsoo.ru/f5eafd42" TargetMode="External"/><Relationship Id="rId5" Type="http://schemas.openxmlformats.org/officeDocument/2006/relationships/webSettings" Target="webSettings.xml"/><Relationship Id="rId15" Type="http://schemas.openxmlformats.org/officeDocument/2006/relationships/hyperlink" Target="https://m.edsoo.ru/f5eac8c2" TargetMode="External"/><Relationship Id="rId23" Type="http://schemas.openxmlformats.org/officeDocument/2006/relationships/hyperlink" Target="https://m.edsoo.ru/f5eafef0" TargetMode="External"/><Relationship Id="rId28" Type="http://schemas.openxmlformats.org/officeDocument/2006/relationships/hyperlink" Target="https://m.edsoo.ru/f5eb0c10" TargetMode="External"/><Relationship Id="rId10" Type="http://schemas.openxmlformats.org/officeDocument/2006/relationships/hyperlink" Target="https://m.edsoo.ru/7f419506" TargetMode="External"/><Relationship Id="rId19" Type="http://schemas.openxmlformats.org/officeDocument/2006/relationships/hyperlink" Target="https://m.edsoo.ru/f5ead68c"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f5eac8c2" TargetMode="External"/><Relationship Id="rId22" Type="http://schemas.openxmlformats.org/officeDocument/2006/relationships/hyperlink" Target="https://m.edsoo.ru/f5eaf946" TargetMode="External"/><Relationship Id="rId27" Type="http://schemas.openxmlformats.org/officeDocument/2006/relationships/hyperlink" Target="https://m.edsoo.ru/f5eb0c1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0E4E-CB81-4D9C-B3C9-061E1AA4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9971</Words>
  <Characters>56837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14</cp:revision>
  <dcterms:created xsi:type="dcterms:W3CDTF">2025-08-27T04:27:00Z</dcterms:created>
  <dcterms:modified xsi:type="dcterms:W3CDTF">2025-09-11T19:07:00Z</dcterms:modified>
</cp:coreProperties>
</file>