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4B1" w:rsidRPr="006324B1" w:rsidRDefault="006324B1" w:rsidP="006324B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_GoBack"/>
      <w:r w:rsidRPr="006324B1">
        <w:rPr>
          <w:noProof/>
          <w:sz w:val="24"/>
          <w:szCs w:val="24"/>
          <w:lang w:eastAsia="ru-RU"/>
        </w:rPr>
        <w:drawing>
          <wp:inline distT="0" distB="0" distL="0" distR="0">
            <wp:extent cx="6571652" cy="9037955"/>
            <wp:effectExtent l="0" t="0" r="635" b="0"/>
            <wp:docPr id="1" name="Рисунок 1" descr="D:\Титульник\Рисунок (2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0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209" cy="906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1171" w:rsidRPr="00384513" w:rsidRDefault="00A01171" w:rsidP="00384513">
      <w:pPr>
        <w:ind w:left="-284" w:firstLine="568"/>
        <w:jc w:val="center"/>
        <w:rPr>
          <w:b/>
          <w:bCs/>
          <w:sz w:val="24"/>
          <w:szCs w:val="24"/>
        </w:rPr>
      </w:pPr>
      <w:r w:rsidRPr="00384513">
        <w:rPr>
          <w:b/>
          <w:bCs/>
          <w:sz w:val="24"/>
          <w:szCs w:val="24"/>
        </w:rPr>
        <w:lastRenderedPageBreak/>
        <w:t>Пояснительная записка</w:t>
      </w:r>
    </w:p>
    <w:p w:rsidR="00A01171" w:rsidRPr="00384513" w:rsidRDefault="00A01171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>Рабочая программа внеурочной деятельности «Разговоры о важном» в 5 класс</w:t>
      </w:r>
      <w:r w:rsidR="00384513" w:rsidRPr="00384513">
        <w:rPr>
          <w:sz w:val="24"/>
          <w:szCs w:val="24"/>
          <w:lang w:eastAsia="ar-SA"/>
        </w:rPr>
        <w:t>е</w:t>
      </w:r>
      <w:r w:rsidRPr="00384513">
        <w:rPr>
          <w:sz w:val="24"/>
          <w:szCs w:val="24"/>
          <w:lang w:eastAsia="ar-SA"/>
        </w:rPr>
        <w:t xml:space="preserve"> разработана на основе следующих нормативно-правовых документов: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Федеральный закон от 29.12.2012 № 273-ФЗ «Об образовании в Российской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02.07.2021 № 400 «О Стратегии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национальной безопасности Российской 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09.11.2022 № 809 «Об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утверждении Основ государственной политики по сохранению 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укреплению традиционных российских духовно-нравственных ценностей».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Распоряжение Правительства Российской Федерации от 29.04.2015 №</w:t>
      </w:r>
      <w:r w:rsidRPr="00384513">
        <w:rPr>
          <w:rFonts w:eastAsia="Calibri"/>
          <w:sz w:val="24"/>
          <w:szCs w:val="24"/>
        </w:rPr>
        <w:t xml:space="preserve"> 996-</w:t>
      </w:r>
      <w:r w:rsidRPr="00384513">
        <w:rPr>
          <w:sz w:val="24"/>
          <w:szCs w:val="24"/>
        </w:rPr>
        <w:t>р «Об утверждении Стратегии развития воспитания на период до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2025 года».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 286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начального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№287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основного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Приказ Минобрнауки России от 17.05.2012 № 413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среднего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18.05.2023 № 372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федеральной образовательной программы начального общего</w:t>
      </w:r>
      <w:r w:rsidRPr="00384513">
        <w:rPr>
          <w:rFonts w:eastAsia="Calibri"/>
          <w:sz w:val="24"/>
          <w:szCs w:val="24"/>
        </w:rPr>
        <w:t xml:space="preserve">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rFonts w:eastAsia="Calibri"/>
          <w:sz w:val="24"/>
          <w:szCs w:val="24"/>
        </w:rPr>
        <w:t xml:space="preserve">Письмо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A01171" w:rsidRPr="00384513" w:rsidRDefault="00A01171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384513">
        <w:rPr>
          <w:rStyle w:val="ab"/>
          <w:b w:val="0"/>
          <w:sz w:val="24"/>
          <w:szCs w:val="24"/>
          <w:shd w:val="clear" w:color="auto" w:fill="FFFFFF"/>
        </w:rPr>
        <w:t>по новым ФГОС ФООП 2023 год</w:t>
      </w:r>
      <w:r w:rsidR="00CC2507" w:rsidRPr="00384513">
        <w:rPr>
          <w:b/>
          <w:sz w:val="24"/>
          <w:szCs w:val="24"/>
        </w:rPr>
        <w:t>;</w:t>
      </w:r>
    </w:p>
    <w:p w:rsidR="00A01171" w:rsidRPr="00384513" w:rsidRDefault="00384513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>13</w:t>
      </w:r>
      <w:r w:rsidR="00A01171" w:rsidRPr="00384513">
        <w:rPr>
          <w:sz w:val="24"/>
          <w:szCs w:val="24"/>
          <w:lang w:eastAsia="ar-SA"/>
        </w:rPr>
        <w:t xml:space="preserve">.Учебный план внеурочной деятельности основного общего образования МБОУ Киселевской СОШ им. </w:t>
      </w:r>
      <w:proofErr w:type="spellStart"/>
      <w:r w:rsidR="00A01171" w:rsidRPr="00384513">
        <w:rPr>
          <w:sz w:val="24"/>
          <w:szCs w:val="24"/>
          <w:lang w:eastAsia="ar-SA"/>
        </w:rPr>
        <w:t>Н.В.Попова</w:t>
      </w:r>
      <w:proofErr w:type="spellEnd"/>
      <w:r w:rsidR="00A01171" w:rsidRPr="00384513">
        <w:rPr>
          <w:sz w:val="24"/>
          <w:szCs w:val="24"/>
          <w:lang w:eastAsia="ar-SA"/>
        </w:rPr>
        <w:t xml:space="preserve"> (обновленный ФГОС) на 202</w:t>
      </w:r>
      <w:r w:rsidRPr="00384513">
        <w:rPr>
          <w:sz w:val="24"/>
          <w:szCs w:val="24"/>
          <w:lang w:eastAsia="ar-SA"/>
        </w:rPr>
        <w:t>5</w:t>
      </w:r>
      <w:r w:rsidR="00A01171" w:rsidRPr="00384513">
        <w:rPr>
          <w:sz w:val="24"/>
          <w:szCs w:val="24"/>
          <w:lang w:eastAsia="ar-SA"/>
        </w:rPr>
        <w:t>-202</w:t>
      </w:r>
      <w:r w:rsidRPr="00384513">
        <w:rPr>
          <w:sz w:val="24"/>
          <w:szCs w:val="24"/>
          <w:lang w:eastAsia="ar-SA"/>
        </w:rPr>
        <w:t>6</w:t>
      </w:r>
      <w:r w:rsidR="00A01171" w:rsidRPr="00384513">
        <w:rPr>
          <w:sz w:val="24"/>
          <w:szCs w:val="24"/>
          <w:lang w:eastAsia="ar-SA"/>
        </w:rPr>
        <w:t xml:space="preserve"> уч. г.</w:t>
      </w:r>
    </w:p>
    <w:p w:rsidR="006D5C81" w:rsidRPr="00384513" w:rsidRDefault="006D5C81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Актуальность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bookmarkStart w:id="1" w:name="_bookmark2"/>
      <w:bookmarkStart w:id="2" w:name="_bookmark3"/>
      <w:bookmarkEnd w:id="1"/>
      <w:bookmarkEnd w:id="2"/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государственных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стандартов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ФГОС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пространстве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Задачей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реализующего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программу,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знаниям,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здоровью.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на: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интереса к познанию;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уважительного отношения к правам и свободам других;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правовых норм;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развитие умения принимать осознанные решения и делать выбор;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 своего места в обществе;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готовности к личностному самоопределению.</w:t>
      </w:r>
    </w:p>
    <w:p w:rsidR="00A01171" w:rsidRPr="00384513" w:rsidRDefault="00A01171" w:rsidP="00384513">
      <w:pPr>
        <w:pStyle w:val="3"/>
        <w:spacing w:before="0"/>
        <w:ind w:left="-284" w:firstLine="568"/>
        <w:rPr>
          <w:sz w:val="24"/>
          <w:szCs w:val="24"/>
        </w:rPr>
      </w:pPr>
    </w:p>
    <w:p w:rsidR="004A3F74" w:rsidRPr="00384513" w:rsidRDefault="004A3F74" w:rsidP="00384513">
      <w:pPr>
        <w:pStyle w:val="3"/>
        <w:spacing w:before="0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Варианты</w:t>
      </w:r>
      <w:r w:rsidRPr="00384513">
        <w:rPr>
          <w:spacing w:val="8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реализации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программы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и  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формы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проведения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 xml:space="preserve">Программа реализуется в работе с </w:t>
      </w:r>
      <w:proofErr w:type="gramStart"/>
      <w:r w:rsidRPr="00384513">
        <w:rPr>
          <w:sz w:val="24"/>
          <w:szCs w:val="24"/>
        </w:rPr>
        <w:t>обучающимися  5</w:t>
      </w:r>
      <w:proofErr w:type="gramEnd"/>
      <w:r w:rsidR="00A01171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клас</w:t>
      </w:r>
      <w:r w:rsidR="00384513" w:rsidRPr="00384513">
        <w:rPr>
          <w:sz w:val="24"/>
          <w:szCs w:val="24"/>
        </w:rPr>
        <w:t>са</w:t>
      </w:r>
      <w:r w:rsidRPr="00384513">
        <w:rPr>
          <w:sz w:val="24"/>
          <w:szCs w:val="24"/>
        </w:rPr>
        <w:t>. В 202</w:t>
      </w:r>
      <w:r w:rsidR="00384513" w:rsidRPr="00384513">
        <w:rPr>
          <w:sz w:val="24"/>
          <w:szCs w:val="24"/>
        </w:rPr>
        <w:t>5</w:t>
      </w:r>
      <w:r w:rsidRPr="00384513">
        <w:rPr>
          <w:sz w:val="24"/>
          <w:szCs w:val="24"/>
        </w:rPr>
        <w:t>–202</w:t>
      </w:r>
      <w:r w:rsidR="00384513" w:rsidRPr="00384513">
        <w:rPr>
          <w:sz w:val="24"/>
          <w:szCs w:val="24"/>
        </w:rPr>
        <w:t>6</w:t>
      </w:r>
      <w:r w:rsidRPr="00384513">
        <w:rPr>
          <w:sz w:val="24"/>
          <w:szCs w:val="24"/>
        </w:rPr>
        <w:t xml:space="preserve"> учебном </w:t>
      </w:r>
      <w:r w:rsidR="00A01171" w:rsidRPr="00384513">
        <w:rPr>
          <w:sz w:val="24"/>
          <w:szCs w:val="24"/>
        </w:rPr>
        <w:t>году запланировано проведение 3</w:t>
      </w:r>
      <w:r w:rsidR="00CC2507" w:rsidRPr="00384513">
        <w:rPr>
          <w:sz w:val="24"/>
          <w:szCs w:val="24"/>
        </w:rPr>
        <w:t>4</w:t>
      </w:r>
      <w:r w:rsidRPr="00384513">
        <w:rPr>
          <w:sz w:val="24"/>
          <w:szCs w:val="24"/>
        </w:rPr>
        <w:t xml:space="preserve"> 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занятий.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проводятся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1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неделю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понедельникам,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первым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уроком.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формирование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конструктивного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ответственного поведения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обществе.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собственную</w:t>
      </w:r>
      <w:r w:rsidRPr="00384513">
        <w:rPr>
          <w:spacing w:val="-2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мировозренческую</w:t>
      </w:r>
      <w:proofErr w:type="spellEnd"/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позицию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обсуждаемым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Основные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аспектами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сложностей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техническим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природы,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ориентацией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мировой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художественной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повседневной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поведения,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окружающим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собственным поступкам.</w:t>
      </w:r>
    </w:p>
    <w:p w:rsidR="00A01171" w:rsidRPr="00384513" w:rsidRDefault="00A01171" w:rsidP="00384513">
      <w:pPr>
        <w:spacing w:line="360" w:lineRule="auto"/>
        <w:ind w:left="-284" w:firstLine="568"/>
        <w:jc w:val="both"/>
        <w:rPr>
          <w:rFonts w:eastAsia="Calibri"/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Место курса в учебном плане</w:t>
      </w:r>
    </w:p>
    <w:p w:rsidR="00A01171" w:rsidRPr="00384513" w:rsidRDefault="00A01171" w:rsidP="00384513">
      <w:pPr>
        <w:tabs>
          <w:tab w:val="left" w:pos="9355"/>
        </w:tabs>
        <w:spacing w:line="360" w:lineRule="auto"/>
        <w:ind w:left="-284" w:firstLine="568"/>
        <w:jc w:val="both"/>
        <w:rPr>
          <w:bCs/>
          <w:sz w:val="24"/>
          <w:szCs w:val="24"/>
        </w:rPr>
      </w:pPr>
      <w:r w:rsidRPr="00384513">
        <w:rPr>
          <w:bCs/>
          <w:sz w:val="24"/>
          <w:szCs w:val="24"/>
        </w:rPr>
        <w:t>Рабочая программа внеурочной</w:t>
      </w:r>
      <w:r w:rsidRPr="00384513">
        <w:rPr>
          <w:b/>
          <w:bCs/>
          <w:sz w:val="24"/>
          <w:szCs w:val="24"/>
        </w:rPr>
        <w:t xml:space="preserve"> </w:t>
      </w:r>
      <w:r w:rsidR="00384513" w:rsidRPr="00384513">
        <w:rPr>
          <w:bCs/>
          <w:sz w:val="24"/>
          <w:szCs w:val="24"/>
        </w:rPr>
        <w:t>деятельности кружка</w:t>
      </w:r>
      <w:r w:rsidRPr="00384513">
        <w:rPr>
          <w:sz w:val="24"/>
          <w:szCs w:val="24"/>
        </w:rPr>
        <w:t xml:space="preserve"> «</w:t>
      </w:r>
      <w:r w:rsidRPr="00384513">
        <w:rPr>
          <w:bCs/>
          <w:sz w:val="24"/>
          <w:szCs w:val="24"/>
        </w:rPr>
        <w:t>Разговоры о важном</w:t>
      </w:r>
      <w:r w:rsidRPr="00384513">
        <w:rPr>
          <w:sz w:val="24"/>
          <w:szCs w:val="24"/>
        </w:rPr>
        <w:t xml:space="preserve">» </w:t>
      </w:r>
      <w:r w:rsidRPr="00384513">
        <w:rPr>
          <w:bCs/>
          <w:sz w:val="24"/>
          <w:szCs w:val="24"/>
        </w:rPr>
        <w:t xml:space="preserve">рассчитана на </w:t>
      </w:r>
      <w:r w:rsidR="001869AF">
        <w:rPr>
          <w:bCs/>
          <w:sz w:val="24"/>
          <w:szCs w:val="24"/>
        </w:rPr>
        <w:t>32</w:t>
      </w:r>
      <w:r w:rsidRPr="00384513">
        <w:rPr>
          <w:bCs/>
          <w:sz w:val="24"/>
          <w:szCs w:val="24"/>
        </w:rPr>
        <w:t xml:space="preserve"> часа в год, 1 час в неделю</w:t>
      </w:r>
      <w:r w:rsidR="001869AF">
        <w:rPr>
          <w:bCs/>
          <w:sz w:val="24"/>
          <w:szCs w:val="24"/>
        </w:rPr>
        <w:t>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Взаимосвязь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программой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учётом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практике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соединить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обучающую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ориентировать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её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только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интеллектуальное,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социальное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проявляется: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выделении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ценностных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приоритетов;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нашедших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отражение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конкретизацию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интерактивных формах занятий для обучающихся, обеспечивающих 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вовлеченность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совместную 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педагогом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сверстниками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bookmarkStart w:id="3" w:name="_bookmark1"/>
      <w:bookmarkEnd w:id="3"/>
      <w:r w:rsidRPr="00384513">
        <w:rPr>
          <w:sz w:val="24"/>
          <w:szCs w:val="24"/>
        </w:rPr>
        <w:t>Ценностное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наполнение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определения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лежат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принципа: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соответствие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календаря;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значимость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(даты),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отмечается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текущем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году.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Даты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можно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объединить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группы: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Даты, связанные с событиями, которые отмечаются в постоянные числа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событий).</w:t>
      </w:r>
      <w:r w:rsidRPr="00384513">
        <w:rPr>
          <w:spacing w:val="33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народного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единства»,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защитника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Отечества»,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Новогодние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семейные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традиции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разных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народов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России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(советники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воспитанию)»,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Юбилейные даты выдающихся деятелей науки, литературы, искусства.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«190-летие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215-летие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Н.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В.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Гоголя</w:t>
      </w:r>
      <w:r w:rsidRPr="00384513">
        <w:rPr>
          <w:sz w:val="24"/>
          <w:szCs w:val="24"/>
        </w:rPr>
        <w:t>»,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Русский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язык.</w:t>
      </w:r>
      <w:r w:rsidRPr="00384513">
        <w:rPr>
          <w:color w:val="231F20"/>
          <w:spacing w:val="-8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Великий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и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могучий.</w:t>
      </w:r>
      <w:r w:rsidRPr="00384513">
        <w:rPr>
          <w:color w:val="231F20"/>
          <w:spacing w:val="-1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225</w:t>
      </w:r>
      <w:r w:rsidRPr="00384513">
        <w:rPr>
          <w:color w:val="231F20"/>
          <w:spacing w:val="-67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лет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А.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Пушкина</w:t>
      </w:r>
      <w:r w:rsidRPr="00384513">
        <w:rPr>
          <w:sz w:val="24"/>
          <w:szCs w:val="24"/>
        </w:rPr>
        <w:t>».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текущими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датами</w:t>
      </w:r>
      <w:r w:rsidRPr="00384513">
        <w:rPr>
          <w:spacing w:val="5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календаря,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являющиеся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важными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воспитании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школьника.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примеру: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Мы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вместе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О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взаимоотношениях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коллективе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(Всемирный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день психического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здоровья, профилактика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384513">
        <w:rPr>
          <w:color w:val="231F20"/>
          <w:sz w:val="24"/>
          <w:szCs w:val="24"/>
        </w:rPr>
        <w:t>буллинга</w:t>
      </w:r>
      <w:proofErr w:type="spellEnd"/>
      <w:r w:rsidRPr="00384513">
        <w:rPr>
          <w:color w:val="231F20"/>
          <w:sz w:val="24"/>
          <w:szCs w:val="24"/>
        </w:rPr>
        <w:t>)</w:t>
      </w:r>
      <w:r w:rsidRPr="00384513">
        <w:rPr>
          <w:sz w:val="24"/>
          <w:szCs w:val="24"/>
        </w:rPr>
        <w:t>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отметить,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входят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систему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реализацию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назначения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целей: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становление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обучающихся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гражданско-патриотических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чувств.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Исходя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этого,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планируемых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результатах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нравственные</w:t>
      </w:r>
      <w:r w:rsidRPr="00384513">
        <w:rPr>
          <w:i/>
          <w:spacing w:val="-67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ценности</w:t>
      </w:r>
      <w:r w:rsidRPr="00384513">
        <w:rPr>
          <w:sz w:val="24"/>
          <w:szCs w:val="24"/>
        </w:rPr>
        <w:t>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характеризуются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образом.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8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 память – обязательная часть культуры народа и 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соединяет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прошлое,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сохранить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продолжить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мудрость,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опыт,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есть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культура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целого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народа,</w:t>
      </w:r>
      <w:r w:rsidRPr="00384513">
        <w:rPr>
          <w:spacing w:val="-12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которая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складывается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объединения</w:t>
      </w:r>
      <w:r w:rsidRPr="00384513">
        <w:rPr>
          <w:spacing w:val="6"/>
          <w:sz w:val="24"/>
          <w:szCs w:val="24"/>
        </w:rPr>
        <w:t xml:space="preserve"> </w:t>
      </w:r>
      <w:r w:rsidR="00AB4AF1" w:rsidRPr="00384513">
        <w:rPr>
          <w:sz w:val="24"/>
          <w:szCs w:val="24"/>
        </w:rPr>
        <w:t>индивидуальных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переживаний,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включает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важнейшие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качества: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благодарность,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уважение,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гордость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потомков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подвиги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базируется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конкретном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1612 г.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Преемственность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230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каждое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предыдущего: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осваивает,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воссоздаёт,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продолжает 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построена на сохранении преемственности поколений. Память 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гуманном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старшим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поколениям.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матери)».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культурой,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историей,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средой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обитания,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языком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общения.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Каждый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должен воспитывать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себе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характерны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наших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далёких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поколений: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 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земле,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малой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Отечеству.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(любовь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Родине)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самое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главное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08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любовь к своему Отечеству начинается с малого — с привязанности 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родному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дому, малой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историю,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pacing w:val="-1"/>
          <w:sz w:val="24"/>
          <w:szCs w:val="24"/>
        </w:rPr>
        <w:t>Эта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высшая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нравственная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ценность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приоритетной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сценариях</w:t>
      </w:r>
    </w:p>
    <w:p w:rsidR="004A3F74" w:rsidRPr="00384513" w:rsidRDefault="004A3F74" w:rsidP="00384513">
      <w:pPr>
        <w:pStyle w:val="a3"/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сферах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человеческой жизни.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добрые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способность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(желание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умение)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милосердным,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поддержать,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помочь без ожидания благодарности;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подражания.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 тема «Мы вместе». Разговор о добрых делах граждан России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времена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 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</w:t>
      </w:r>
      <w:r w:rsidRPr="00384513">
        <w:rPr>
          <w:spacing w:val="-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волонтерства</w:t>
      </w:r>
      <w:proofErr w:type="spellEnd"/>
      <w:r w:rsidRPr="00384513">
        <w:rPr>
          <w:sz w:val="24"/>
          <w:szCs w:val="24"/>
        </w:rPr>
        <w:t>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8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связана не только общим местом проживания, общим хозяйством,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общими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делами,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значимыми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взаимопониманием,</w:t>
      </w:r>
      <w:r w:rsidRPr="00384513">
        <w:rPr>
          <w:spacing w:val="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взаимоподдержкой</w:t>
      </w:r>
      <w:proofErr w:type="spellEnd"/>
      <w:r w:rsidRPr="00384513">
        <w:rPr>
          <w:sz w:val="24"/>
          <w:szCs w:val="24"/>
        </w:rPr>
        <w:t>, традициями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0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каждый член семьи имеет свои обязанности, но всегда готовы прийти 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другу;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делах,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left="-284" w:right="155" w:firstLine="568"/>
        <w:rPr>
          <w:sz w:val="24"/>
          <w:szCs w:val="24"/>
        </w:rPr>
      </w:pPr>
      <w:r w:rsidRPr="00384513">
        <w:rPr>
          <w:sz w:val="24"/>
          <w:szCs w:val="24"/>
        </w:rPr>
        <w:t>семейные ценности всегда были значимы для народов России; семейные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традиционных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религиях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Тема семьи, семейных взаимоотношений и ценностей является 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занятиях,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посвященных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«Новогодние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протяжении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материальной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(строительство,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техника,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духовной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(народное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творчество,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литература,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изобразительное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искусство,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театр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также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этике,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Темы, связанные с осознанием обучающимися этой социальной ценности,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подробно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разносторонне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многие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построены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поэзии,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видеофильмов,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произведений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живописи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музыки: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«По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ту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сторону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экрана.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115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кино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России»,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«Цирк!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(к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Международному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дню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цирка)».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службе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Родины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обеспечивает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улучшает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3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в науке работают талантливые, творческие люди, бесконечно любящие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в России совершено много научных открытий, без которых невозможно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представить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современный мир.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процессе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вижу Землю!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красиво».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изучаемого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уроках,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будет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воспроизведения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нового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термина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или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6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как</w:t>
      </w:r>
      <w:r w:rsidRPr="00384513">
        <w:rPr>
          <w:spacing w:val="65"/>
          <w:sz w:val="24"/>
          <w:szCs w:val="24"/>
        </w:rPr>
        <w:t xml:space="preserve"> </w:t>
      </w:r>
      <w:proofErr w:type="spellStart"/>
      <w:r w:rsidRPr="00384513">
        <w:rPr>
          <w:i/>
          <w:sz w:val="24"/>
          <w:szCs w:val="24"/>
        </w:rPr>
        <w:t>неучебных</w:t>
      </w:r>
      <w:proofErr w:type="spellEnd"/>
      <w:r w:rsidRPr="00384513">
        <w:rPr>
          <w:i/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формируются</w:t>
      </w:r>
      <w:r w:rsidRPr="00384513">
        <w:rPr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определенные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ценности:</w:t>
      </w:r>
      <w:r w:rsidR="00345AB4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много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раз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будут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возвращаться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обсуждению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одних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же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понятий,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послужит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постепенному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осознанному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принятию.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Наличие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сценариев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формального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следования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им.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анализе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занятия,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региональные,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этнокультурные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особенности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территории,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где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функционирует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образовательная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организация.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уровень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учащихся,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интересы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потребности.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(изменить,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скорректировать)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задания,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выполнение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вместе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родителями,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другими членами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семьи.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Особенности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Личностное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Личностных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результатов</w:t>
      </w:r>
      <w:r w:rsidRPr="00384513">
        <w:rPr>
          <w:spacing w:val="53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обучающихся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педагог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может</w:t>
      </w:r>
      <w:r w:rsidRPr="00384513">
        <w:rPr>
          <w:spacing w:val="49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достичь,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увлекая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школьников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совместной</w:t>
      </w:r>
      <w:r w:rsidRPr="00384513">
        <w:rPr>
          <w:spacing w:val="-64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используя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устанавливая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384513">
        <w:rPr>
          <w:spacing w:val="1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возможность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анализировать,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сравнивать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выбирать.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приложениях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методические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рекомендации,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помогающие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грамотно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рамках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919BC" w:rsidRPr="00384513" w:rsidRDefault="00C919BC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Pr="00384513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firstLine="568"/>
        <w:jc w:val="center"/>
        <w:rPr>
          <w:sz w:val="24"/>
          <w:szCs w:val="24"/>
        </w:rPr>
      </w:pPr>
      <w:r w:rsidRPr="00384513">
        <w:rPr>
          <w:sz w:val="24"/>
          <w:szCs w:val="24"/>
        </w:rPr>
        <w:t>Планируемые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результаты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освоения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ЛИЧНОСТНЫЕ РЕЗУЛЬТАТЫ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гражданского воспитания:</w:t>
      </w:r>
      <w:r w:rsidRPr="00384513">
        <w:rPr>
          <w:sz w:val="24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384513">
        <w:rPr>
          <w:sz w:val="24"/>
          <w:szCs w:val="24"/>
        </w:rPr>
        <w:t>волонтёрство</w:t>
      </w:r>
      <w:proofErr w:type="spellEnd"/>
      <w:r w:rsidRPr="00384513">
        <w:rPr>
          <w:sz w:val="24"/>
          <w:szCs w:val="24"/>
        </w:rPr>
        <w:t>, помощь людям, нуждающимся в ней).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патриотического воспитания:</w:t>
      </w:r>
      <w:r w:rsidRPr="00384513">
        <w:rPr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духовно-нравственного воспитания:</w:t>
      </w:r>
      <w:r w:rsidRPr="00384513">
        <w:rPr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эстетического воспитания:</w:t>
      </w:r>
      <w:r w:rsidRPr="00384513">
        <w:rPr>
          <w:sz w:val="24"/>
          <w:szCs w:val="24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физического воспитания:</w:t>
      </w:r>
      <w:r w:rsidRPr="00384513">
        <w:rPr>
          <w:sz w:val="24"/>
          <w:szCs w:val="24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трудового воспитания:</w:t>
      </w:r>
      <w:r w:rsidRPr="00384513">
        <w:rPr>
          <w:sz w:val="24"/>
          <w:szCs w:val="24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экологического воспитания:</w:t>
      </w:r>
      <w:r w:rsidRPr="00384513">
        <w:rPr>
          <w:sz w:val="24"/>
          <w:szCs w:val="24"/>
        </w:rPr>
        <w:t xml:space="preserve">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ценности научного познания:</w:t>
      </w:r>
      <w:r w:rsidRPr="00384513">
        <w:rPr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адаптации обучающегося к изменяющимся условиям социальной и природной среды:</w:t>
      </w:r>
      <w:r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МЕТАПРЕДМЕТНЫЕ РЕЗУЛЬТАТЫ</w:t>
      </w:r>
    </w:p>
    <w:p w:rsidR="00384513" w:rsidRPr="00384513" w:rsidRDefault="00384513" w:rsidP="00384513">
      <w:pPr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 xml:space="preserve">В </w:t>
      </w:r>
      <w:r w:rsidRPr="00384513">
        <w:rPr>
          <w:rFonts w:eastAsia="Calibri"/>
          <w:i/>
          <w:sz w:val="24"/>
          <w:szCs w:val="24"/>
        </w:rPr>
        <w:tab/>
        <w:t xml:space="preserve">сфере </w:t>
      </w:r>
      <w:r w:rsidRPr="00384513">
        <w:rPr>
          <w:rFonts w:eastAsia="Calibri"/>
          <w:i/>
          <w:sz w:val="24"/>
          <w:szCs w:val="24"/>
        </w:rPr>
        <w:tab/>
        <w:t xml:space="preserve">овладения </w:t>
      </w:r>
      <w:r w:rsidRPr="00384513">
        <w:rPr>
          <w:rFonts w:eastAsia="Calibri"/>
          <w:i/>
          <w:sz w:val="24"/>
          <w:szCs w:val="24"/>
        </w:rPr>
        <w:tab/>
        <w:t xml:space="preserve">познавательными </w:t>
      </w:r>
      <w:r w:rsidRPr="00384513">
        <w:rPr>
          <w:rFonts w:eastAsia="Calibri"/>
          <w:i/>
          <w:sz w:val="24"/>
          <w:szCs w:val="24"/>
        </w:rPr>
        <w:tab/>
        <w:t xml:space="preserve">универсальными </w:t>
      </w:r>
      <w:r w:rsidRPr="00384513">
        <w:rPr>
          <w:rFonts w:eastAsia="Calibri"/>
          <w:i/>
          <w:sz w:val="24"/>
          <w:szCs w:val="24"/>
        </w:rPr>
        <w:tab/>
        <w:t xml:space="preserve">учебными действиями: </w:t>
      </w:r>
      <w:r w:rsidRPr="00384513">
        <w:rPr>
          <w:sz w:val="24"/>
          <w:szCs w:val="24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r w:rsidRPr="00384513">
        <w:rPr>
          <w:sz w:val="24"/>
          <w:szCs w:val="24"/>
        </w:rPr>
        <w:tab/>
        <w:t xml:space="preserve">задачи </w:t>
      </w:r>
      <w:r w:rsidRPr="00384513">
        <w:rPr>
          <w:sz w:val="24"/>
          <w:szCs w:val="24"/>
        </w:rPr>
        <w:tab/>
        <w:t xml:space="preserve">и </w:t>
      </w:r>
      <w:r w:rsidRPr="00384513">
        <w:rPr>
          <w:sz w:val="24"/>
          <w:szCs w:val="24"/>
        </w:rPr>
        <w:tab/>
        <w:t xml:space="preserve">заданных </w:t>
      </w:r>
      <w:r w:rsidRPr="00384513">
        <w:rPr>
          <w:sz w:val="24"/>
          <w:szCs w:val="24"/>
        </w:rPr>
        <w:tab/>
        <w:t xml:space="preserve">критериев; </w:t>
      </w:r>
      <w:r w:rsidRPr="00384513">
        <w:rPr>
          <w:sz w:val="24"/>
          <w:szCs w:val="24"/>
        </w:rPr>
        <w:tab/>
        <w:t xml:space="preserve">выбирать, </w:t>
      </w:r>
      <w:r w:rsidRPr="00384513">
        <w:rPr>
          <w:sz w:val="24"/>
          <w:szCs w:val="24"/>
        </w:rPr>
        <w:tab/>
        <w:t xml:space="preserve">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</w:t>
      </w:r>
      <w:r w:rsidRPr="00384513">
        <w:rPr>
          <w:sz w:val="24"/>
          <w:szCs w:val="24"/>
        </w:rPr>
        <w:tab/>
        <w:t xml:space="preserve">оценивать </w:t>
      </w:r>
      <w:r w:rsidRPr="00384513">
        <w:rPr>
          <w:sz w:val="24"/>
          <w:szCs w:val="24"/>
        </w:rPr>
        <w:tab/>
        <w:t xml:space="preserve">надёжность </w:t>
      </w:r>
      <w:r w:rsidRPr="00384513">
        <w:rPr>
          <w:sz w:val="24"/>
          <w:szCs w:val="24"/>
        </w:rPr>
        <w:tab/>
        <w:t xml:space="preserve">информации </w:t>
      </w:r>
      <w:r w:rsidRPr="00384513">
        <w:rPr>
          <w:sz w:val="24"/>
          <w:szCs w:val="24"/>
        </w:rPr>
        <w:tab/>
        <w:t xml:space="preserve">по </w:t>
      </w:r>
      <w:r w:rsidRPr="00384513">
        <w:rPr>
          <w:sz w:val="24"/>
          <w:szCs w:val="24"/>
        </w:rPr>
        <w:tab/>
        <w:t xml:space="preserve">критериям, предложенным </w:t>
      </w:r>
      <w:r w:rsidRPr="00384513">
        <w:rPr>
          <w:sz w:val="24"/>
          <w:szCs w:val="24"/>
        </w:rPr>
        <w:tab/>
        <w:t xml:space="preserve">педагогическим </w:t>
      </w:r>
      <w:r w:rsidRPr="00384513">
        <w:rPr>
          <w:sz w:val="24"/>
          <w:szCs w:val="24"/>
        </w:rPr>
        <w:tab/>
        <w:t xml:space="preserve">работником </w:t>
      </w:r>
      <w:r w:rsidRPr="00384513">
        <w:rPr>
          <w:sz w:val="24"/>
          <w:szCs w:val="24"/>
        </w:rPr>
        <w:tab/>
        <w:t xml:space="preserve">или </w:t>
      </w:r>
      <w:r w:rsidRPr="00384513">
        <w:rPr>
          <w:sz w:val="24"/>
          <w:szCs w:val="24"/>
        </w:rPr>
        <w:tab/>
        <w:t xml:space="preserve">сформулированным самостоятельно, систематизировать информацию. </w:t>
      </w:r>
      <w:r w:rsidRPr="00384513">
        <w:rPr>
          <w:rFonts w:eastAsia="Calibri"/>
          <w:sz w:val="24"/>
          <w:szCs w:val="24"/>
        </w:rPr>
        <w:t>23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овладения коммуникативными универсальными учебными действиями:</w:t>
      </w:r>
      <w:r w:rsidRPr="00384513">
        <w:rPr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384513">
        <w:rPr>
          <w:sz w:val="24"/>
          <w:szCs w:val="24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384513">
        <w:rPr>
          <w:sz w:val="24"/>
          <w:szCs w:val="24"/>
        </w:rPr>
        <w:t>самомотивации</w:t>
      </w:r>
      <w:proofErr w:type="spellEnd"/>
      <w:r w:rsidRPr="00384513">
        <w:rPr>
          <w:sz w:val="24"/>
          <w:szCs w:val="24"/>
        </w:rPr>
        <w:t xml:space="preserve"> и рефлексии; объяснять причины достижения 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ПРЕДМЕТНЫЕ РЕЗУЛЬТАТЫ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Русский язык:</w:t>
      </w:r>
      <w:r w:rsidRPr="00384513">
        <w:rPr>
          <w:sz w:val="24"/>
          <w:szCs w:val="24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Литература:</w:t>
      </w:r>
      <w:r w:rsidRPr="00384513">
        <w:rPr>
          <w:sz w:val="24"/>
          <w:szCs w:val="24"/>
        </w:rP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Иностранный язык:</w:t>
      </w:r>
      <w:r w:rsidRPr="00384513">
        <w:rPr>
          <w:sz w:val="24"/>
          <w:szCs w:val="24"/>
        </w:rPr>
        <w:t xml:space="preserve"> развитие умений сравнивать, находить сходства и отличия в культуре и традициях народов России и других стран.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Информатика:</w:t>
      </w:r>
      <w:r w:rsidRPr="00384513">
        <w:rPr>
          <w:sz w:val="24"/>
          <w:szCs w:val="24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4C7D99" wp14:editId="357B43D4">
                <wp:simplePos x="0" y="0"/>
                <wp:positionH relativeFrom="column">
                  <wp:posOffset>2005276</wp:posOffset>
                </wp:positionH>
                <wp:positionV relativeFrom="paragraph">
                  <wp:posOffset>1977842</wp:posOffset>
                </wp:positionV>
                <wp:extent cx="26670" cy="22098"/>
                <wp:effectExtent l="0" t="0" r="0" b="0"/>
                <wp:wrapNone/>
                <wp:docPr id="60820" name="Group 60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" cy="22098"/>
                          <a:chOff x="0" y="0"/>
                          <a:chExt cx="26670" cy="22098"/>
                        </a:xfrm>
                      </wpg:grpSpPr>
                      <wps:wsp>
                        <wps:cNvPr id="1863" name="Shape 1863"/>
                        <wps:cNvSpPr/>
                        <wps:spPr>
                          <a:xfrm>
                            <a:off x="0" y="0"/>
                            <a:ext cx="26670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2098">
                                <a:moveTo>
                                  <a:pt x="14478" y="0"/>
                                </a:moveTo>
                                <a:lnTo>
                                  <a:pt x="26670" y="5639"/>
                                </a:lnTo>
                                <a:lnTo>
                                  <a:pt x="9449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81C7F" id="Group 60820" o:spid="_x0000_s1026" style="position:absolute;margin-left:157.9pt;margin-top:155.75pt;width:2.1pt;height:1.75pt;z-index:251659264" coordsize="26670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">
                <v:shape id="Shape 1863" o:spid="_x0000_s1027" style="position:absolute;width:26670;height:22098;visibility:visible;mso-wrap-style:square;v-text-anchor:top" coordsize="26670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" path="m14478,l26670,5639,9449,22098,,22098,14478,xe" fillcolor="#181717" stroked="f" strokeweight="0">
                  <v:stroke miterlimit="83231f" joinstyle="miter"/>
                  <v:path arrowok="t" textboxrect="0,0,26670,22098"/>
                </v:shape>
              </v:group>
            </w:pict>
          </mc:Fallback>
        </mc:AlternateContent>
      </w:r>
      <w:r w:rsidRPr="00384513">
        <w:rPr>
          <w:rFonts w:eastAsia="Calibri"/>
          <w:i/>
          <w:sz w:val="24"/>
          <w:szCs w:val="24"/>
        </w:rPr>
        <w:t>История:</w:t>
      </w:r>
      <w:r w:rsidRPr="00384513">
        <w:rPr>
          <w:sz w:val="24"/>
          <w:szCs w:val="24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Обществознание:</w:t>
      </w:r>
      <w:r w:rsidRPr="00384513">
        <w:rPr>
          <w:sz w:val="24"/>
          <w:szCs w:val="24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</w:t>
      </w:r>
      <w:r w:rsidRPr="00384513">
        <w:rPr>
          <w:sz w:val="24"/>
          <w:szCs w:val="24"/>
        </w:rPr>
        <w:lastRenderedPageBreak/>
        <w:t xml:space="preserve">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</w:t>
      </w:r>
      <w:proofErr w:type="spellStart"/>
      <w:r w:rsidRPr="00384513">
        <w:rPr>
          <w:sz w:val="24"/>
          <w:szCs w:val="24"/>
        </w:rPr>
        <w:t>конкретизи-ровать</w:t>
      </w:r>
      <w:proofErr w:type="spellEnd"/>
      <w:r w:rsidRPr="00384513">
        <w:rPr>
          <w:sz w:val="24"/>
          <w:szCs w:val="24"/>
        </w:rPr>
        <w:t xml:space="preserve">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A01171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География:</w:t>
      </w:r>
      <w:r w:rsidRPr="00384513">
        <w:rPr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</w:t>
      </w:r>
      <w:proofErr w:type="spellStart"/>
      <w:r w:rsidRPr="00384513">
        <w:rPr>
          <w:sz w:val="24"/>
          <w:szCs w:val="24"/>
        </w:rPr>
        <w:t>компо-нентов</w:t>
      </w:r>
      <w:proofErr w:type="spellEnd"/>
      <w:r w:rsidRPr="00384513">
        <w:rPr>
          <w:sz w:val="24"/>
          <w:szCs w:val="24"/>
        </w:rPr>
        <w:t xml:space="preserve"> природы в разных географических условиях с точки зрения концепции устойчивого развития.</w:t>
      </w:r>
    </w:p>
    <w:p w:rsidR="00A01171" w:rsidRPr="00384513" w:rsidRDefault="00A01171" w:rsidP="00384513">
      <w:pPr>
        <w:ind w:left="-284" w:firstLine="568"/>
        <w:jc w:val="both"/>
        <w:rPr>
          <w:sz w:val="24"/>
          <w:szCs w:val="24"/>
        </w:rPr>
      </w:pPr>
    </w:p>
    <w:p w:rsidR="00A01171" w:rsidRPr="00384513" w:rsidRDefault="00384513" w:rsidP="00384513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F315C3" w:rsidRPr="00384513" w:rsidRDefault="00F315C3" w:rsidP="00384513">
      <w:pPr>
        <w:pStyle w:val="3"/>
        <w:spacing w:before="0" w:line="360" w:lineRule="auto"/>
        <w:ind w:left="-284" w:right="694" w:firstLine="568"/>
        <w:rPr>
          <w:b w:val="0"/>
          <w:sz w:val="24"/>
          <w:szCs w:val="24"/>
        </w:rPr>
      </w:pPr>
      <w:r w:rsidRPr="00384513">
        <w:rPr>
          <w:sz w:val="24"/>
          <w:szCs w:val="24"/>
        </w:rPr>
        <w:lastRenderedPageBreak/>
        <w:t>Соде</w:t>
      </w:r>
      <w:r w:rsidR="00384513">
        <w:rPr>
          <w:sz w:val="24"/>
          <w:szCs w:val="24"/>
        </w:rPr>
        <w:t>р</w:t>
      </w:r>
      <w:r w:rsidRPr="00384513">
        <w:rPr>
          <w:sz w:val="24"/>
          <w:szCs w:val="24"/>
        </w:rPr>
        <w:t>жание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bookmarkStart w:id="4" w:name="_bookmark9"/>
      <w:bookmarkEnd w:id="4"/>
      <w:r w:rsidRPr="00384513">
        <w:rPr>
          <w:rFonts w:eastAsia="Calibri"/>
          <w:b/>
          <w:sz w:val="24"/>
          <w:szCs w:val="24"/>
        </w:rPr>
        <w:t>Зачем человеку учиться?</w:t>
      </w:r>
      <w:r w:rsidRPr="00384513">
        <w:rPr>
          <w:sz w:val="24"/>
          <w:szCs w:val="24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Русский язык в эпоху цифровых технологий.</w:t>
      </w:r>
      <w:r w:rsidRPr="00384513">
        <w:rPr>
          <w:sz w:val="24"/>
          <w:szCs w:val="24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Цифровой суверенитет страны.</w:t>
      </w:r>
      <w:r w:rsidRPr="00384513">
        <w:rPr>
          <w:sz w:val="24"/>
          <w:szCs w:val="24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Мирный атом. День работника атомной промышленности.</w:t>
      </w:r>
      <w:r w:rsidRPr="00384513">
        <w:rPr>
          <w:sz w:val="24"/>
          <w:szCs w:val="24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 творчестве. Ко Дню музыки.</w:t>
      </w:r>
      <w:r w:rsidRPr="00384513">
        <w:rPr>
          <w:sz w:val="24"/>
          <w:szCs w:val="24"/>
        </w:rPr>
        <w:t xml:space="preserve">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Что такое уважение? Ко Дню учителя.</w:t>
      </w:r>
      <w:r w:rsidRPr="00384513">
        <w:rPr>
          <w:sz w:val="24"/>
          <w:szCs w:val="24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понять друг друга разным поколениям?</w:t>
      </w:r>
      <w:r w:rsidRPr="00384513">
        <w:rPr>
          <w:sz w:val="24"/>
          <w:szCs w:val="24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 городах России. Ко Дню народного единства.</w:t>
      </w:r>
      <w:r w:rsidRPr="00384513">
        <w:rPr>
          <w:sz w:val="24"/>
          <w:szCs w:val="24"/>
        </w:rP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Общество безграничных возможностей.</w:t>
      </w:r>
      <w:r w:rsidRPr="00384513">
        <w:rPr>
          <w:sz w:val="24"/>
          <w:szCs w:val="24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Селекция и генетика. К 170-летию И. В. Мичурина.</w:t>
      </w:r>
      <w:r w:rsidRPr="00384513">
        <w:rPr>
          <w:sz w:val="24"/>
          <w:szCs w:val="24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решать конфликты и справляться с трудностями. Ко Дню психолога.</w:t>
      </w:r>
      <w:r w:rsidRPr="00384513">
        <w:rPr>
          <w:sz w:val="24"/>
          <w:szCs w:val="24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Профессия — жизнь спасать.</w:t>
      </w:r>
      <w:r w:rsidRPr="00384513">
        <w:rPr>
          <w:sz w:val="24"/>
          <w:szCs w:val="24"/>
        </w:rPr>
        <w:t xml:space="preserve"> Спасатели — специалисты, которые помогают людям в опасных ситуациях.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Домашние питомцы. Всемирный день питомца.</w:t>
      </w:r>
      <w:r w:rsidRPr="00384513">
        <w:rPr>
          <w:sz w:val="24"/>
          <w:szCs w:val="24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Россия — страна победителей. Ко Дню Героев Отечества.</w:t>
      </w:r>
      <w:r w:rsidRPr="00384513">
        <w:rPr>
          <w:sz w:val="24"/>
          <w:szCs w:val="24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Закон и справедливость. Ко Дню Конституции.</w:t>
      </w:r>
      <w:r w:rsidRPr="00384513">
        <w:rPr>
          <w:sz w:val="24"/>
          <w:szCs w:val="24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Совесть внутри нас.</w:t>
      </w:r>
      <w:r w:rsidRPr="00384513">
        <w:rPr>
          <w:sz w:val="24"/>
          <w:szCs w:val="24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Календарь полезных дел. Новогоднее занятие.</w:t>
      </w:r>
      <w:r w:rsidRPr="00384513">
        <w:rPr>
          <w:sz w:val="24"/>
          <w:szCs w:val="24"/>
        </w:rPr>
        <w:t xml:space="preserve"> Зимние каникулы — это время не только для семейного </w:t>
      </w:r>
      <w:proofErr w:type="spellStart"/>
      <w:r w:rsidRPr="00384513">
        <w:rPr>
          <w:sz w:val="24"/>
          <w:szCs w:val="24"/>
        </w:rPr>
        <w:t>доcуга</w:t>
      </w:r>
      <w:proofErr w:type="spellEnd"/>
      <w:r w:rsidRPr="00384513">
        <w:rPr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создают мультфильмы? Мультипликация, анимация.</w:t>
      </w:r>
      <w:r w:rsidRPr="00384513">
        <w:rPr>
          <w:sz w:val="24"/>
          <w:szCs w:val="24"/>
        </w:rPr>
        <w:t xml:space="preserve">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Музейное дело. 170 лет Третьяковской галерее.</w:t>
      </w:r>
      <w:r w:rsidRPr="00384513">
        <w:rPr>
          <w:sz w:val="24"/>
          <w:szCs w:val="24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создавать свой бизнес?</w:t>
      </w:r>
      <w:r w:rsidRPr="00384513">
        <w:rPr>
          <w:sz w:val="24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Есть ли у знания границы? Ко Дню науки.</w:t>
      </w:r>
      <w:r w:rsidRPr="00384513">
        <w:rPr>
          <w:sz w:val="24"/>
          <w:szCs w:val="24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Слушать, слышать и договариваться. Кто такие дипломаты?</w:t>
      </w:r>
      <w:r w:rsidRPr="00384513">
        <w:rPr>
          <w:sz w:val="24"/>
          <w:szCs w:val="24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384513">
        <w:rPr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День наставника.</w:t>
      </w:r>
      <w:r w:rsidRPr="00384513">
        <w:rPr>
          <w:sz w:val="24"/>
          <w:szCs w:val="24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Большой. За кулисами. 250 лет Большому театру и 150 лет Союзу театральных деятелей России.</w:t>
      </w:r>
      <w:r w:rsidRPr="00384513">
        <w:rPr>
          <w:sz w:val="24"/>
          <w:szCs w:val="24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справляться с волнением?</w:t>
      </w:r>
      <w:r w:rsidRPr="00384513">
        <w:rPr>
          <w:sz w:val="24"/>
          <w:szCs w:val="24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65 лет триумфа. Ко Дню космонавтики.</w:t>
      </w:r>
      <w:r w:rsidRPr="00384513">
        <w:rPr>
          <w:sz w:val="24"/>
          <w:szCs w:val="24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мусор получает «вторую жизнь»? Технологии переработки.</w:t>
      </w:r>
      <w:r w:rsidRPr="00384513">
        <w:rPr>
          <w:sz w:val="24"/>
          <w:szCs w:val="24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Что значит работать в команде? Сила команды. Ко Дню труда.</w:t>
      </w:r>
      <w:r w:rsidRPr="00384513">
        <w:rPr>
          <w:sz w:val="24"/>
          <w:szCs w:val="24"/>
        </w:rPr>
        <w:t xml:space="preserve">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Песни о войне. Ко Дню Победы.</w:t>
      </w:r>
      <w:r w:rsidRPr="00384513">
        <w:rPr>
          <w:sz w:val="24"/>
          <w:szCs w:val="24"/>
        </w:rPr>
        <w:t xml:space="preserve">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  <w:sectPr w:rsidR="00384513" w:rsidRPr="00384513">
          <w:footerReference w:type="even" r:id="rId9"/>
          <w:footerReference w:type="default" r:id="rId10"/>
          <w:footerReference w:type="first" r:id="rId11"/>
          <w:pgSz w:w="11906" w:h="16838"/>
          <w:pgMar w:top="1017" w:right="713" w:bottom="961" w:left="1089" w:header="720" w:footer="720" w:gutter="0"/>
          <w:cols w:space="720"/>
          <w:titlePg/>
        </w:sectPr>
      </w:pP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Ценности, которые нас объединяют.</w:t>
      </w:r>
      <w:r w:rsidRPr="00384513">
        <w:rPr>
          <w:sz w:val="24"/>
          <w:szCs w:val="24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AB4AF1" w:rsidRPr="00384513" w:rsidRDefault="00AB4AF1" w:rsidP="00384513">
      <w:pPr>
        <w:ind w:left="-284" w:firstLine="568"/>
        <w:jc w:val="both"/>
        <w:rPr>
          <w:rStyle w:val="aa"/>
          <w:b/>
          <w:sz w:val="24"/>
          <w:szCs w:val="24"/>
        </w:rPr>
      </w:pPr>
      <w:r w:rsidRPr="00384513">
        <w:rPr>
          <w:rStyle w:val="aa"/>
          <w:b/>
          <w:sz w:val="24"/>
          <w:szCs w:val="24"/>
        </w:rPr>
        <w:br w:type="page"/>
      </w: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D82904" w:rsidRPr="00384513" w:rsidRDefault="00D82904" w:rsidP="00384513">
      <w:pPr>
        <w:ind w:left="-284" w:firstLine="568"/>
        <w:jc w:val="both"/>
        <w:rPr>
          <w:rStyle w:val="c33c35"/>
          <w:b/>
          <w:sz w:val="24"/>
          <w:szCs w:val="24"/>
        </w:rPr>
      </w:pPr>
      <w:r w:rsidRPr="00384513">
        <w:rPr>
          <w:rStyle w:val="aa"/>
          <w:b/>
          <w:sz w:val="24"/>
          <w:szCs w:val="24"/>
        </w:rPr>
        <w:t xml:space="preserve"> </w:t>
      </w:r>
      <w:r w:rsidRPr="00384513">
        <w:rPr>
          <w:rStyle w:val="c33c35"/>
          <w:b/>
          <w:sz w:val="24"/>
          <w:szCs w:val="24"/>
        </w:rPr>
        <w:t>Календарно-тематическое планирование</w:t>
      </w:r>
    </w:p>
    <w:p w:rsidR="00D82904" w:rsidRPr="00384513" w:rsidRDefault="00D82904" w:rsidP="00384513">
      <w:pPr>
        <w:ind w:left="-284" w:firstLine="568"/>
        <w:jc w:val="both"/>
        <w:rPr>
          <w:rStyle w:val="c33c35"/>
          <w:b/>
          <w:sz w:val="24"/>
          <w:szCs w:val="24"/>
        </w:rPr>
      </w:pPr>
    </w:p>
    <w:tbl>
      <w:tblPr>
        <w:tblStyle w:val="a6"/>
        <w:tblW w:w="11199" w:type="dxa"/>
        <w:tblInd w:w="-743" w:type="dxa"/>
        <w:tblLayout w:type="fixed"/>
        <w:tblLook w:val="0480" w:firstRow="0" w:lastRow="0" w:firstColumn="1" w:lastColumn="0" w:noHBand="0" w:noVBand="1"/>
      </w:tblPr>
      <w:tblGrid>
        <w:gridCol w:w="1022"/>
        <w:gridCol w:w="7059"/>
        <w:gridCol w:w="1446"/>
        <w:gridCol w:w="1672"/>
      </w:tblGrid>
      <w:tr w:rsidR="00D82904" w:rsidRPr="00851836" w:rsidTr="00B17D54">
        <w:tc>
          <w:tcPr>
            <w:tcW w:w="1022" w:type="dxa"/>
          </w:tcPr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№</w:t>
            </w:r>
          </w:p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59" w:type="dxa"/>
          </w:tcPr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Тема раздела. Тема занятия</w:t>
            </w:r>
          </w:p>
        </w:tc>
        <w:tc>
          <w:tcPr>
            <w:tcW w:w="1446" w:type="dxa"/>
          </w:tcPr>
          <w:p w:rsidR="00D82904" w:rsidRPr="00851836" w:rsidRDefault="00D82904" w:rsidP="00B17D54">
            <w:pPr>
              <w:ind w:left="343" w:hanging="426"/>
              <w:contextualSpacing/>
              <w:jc w:val="center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Количество</w:t>
            </w:r>
          </w:p>
          <w:p w:rsidR="00D82904" w:rsidRPr="00851836" w:rsidRDefault="00D82904" w:rsidP="00B17D54">
            <w:pPr>
              <w:ind w:left="343" w:hanging="426"/>
              <w:contextualSpacing/>
              <w:jc w:val="center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672" w:type="dxa"/>
          </w:tcPr>
          <w:p w:rsidR="00D82904" w:rsidRPr="00851836" w:rsidRDefault="00D82904" w:rsidP="00B17D54">
            <w:pPr>
              <w:ind w:left="37" w:firstLine="247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846CC2" w:rsidRPr="00851836" w:rsidTr="00B17D54">
        <w:trPr>
          <w:trHeight w:val="56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Зачем человеку учиться?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8.09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15.09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4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Мирный атом.  </w:t>
            </w:r>
          </w:p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22.09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5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О творчестве.  </w:t>
            </w:r>
          </w:p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музыки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29.09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6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Что такое уважение?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6.10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7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13.10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8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right="509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20.10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9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10.11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10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Селекция и генетика.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 170-летию 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И. В. Мичурина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17.11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Как решать конфликты </w:t>
            </w:r>
          </w:p>
          <w:p w:rsidR="00846CC2" w:rsidRPr="00851836" w:rsidRDefault="00846CC2" w:rsidP="00846CC2">
            <w:pPr>
              <w:spacing w:line="259" w:lineRule="auto"/>
              <w:ind w:left="1" w:right="876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и </w:t>
            </w:r>
            <w:proofErr w:type="gramStart"/>
            <w:r w:rsidRPr="00851836">
              <w:rPr>
                <w:sz w:val="24"/>
                <w:szCs w:val="24"/>
              </w:rPr>
              <w:t>справляться  с</w:t>
            </w:r>
            <w:proofErr w:type="gramEnd"/>
            <w:r w:rsidRPr="00851836">
              <w:rPr>
                <w:sz w:val="24"/>
                <w:szCs w:val="24"/>
              </w:rPr>
              <w:t xml:space="preserve"> трудностями.  Ко Дню психолога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24.11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12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 w:right="614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Профессия </w:t>
            </w:r>
            <w:proofErr w:type="gramStart"/>
            <w:r w:rsidRPr="00851836">
              <w:rPr>
                <w:sz w:val="24"/>
                <w:szCs w:val="24"/>
              </w:rPr>
              <w:t>—  жизнь</w:t>
            </w:r>
            <w:proofErr w:type="gramEnd"/>
            <w:r w:rsidRPr="00851836">
              <w:rPr>
                <w:sz w:val="24"/>
                <w:szCs w:val="24"/>
              </w:rPr>
              <w:t xml:space="preserve"> спасать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1.12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13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Домашние питомцы.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Всемирный день питомца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8.12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14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36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Россия — страна победителей. 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Героев Отечества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15.12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15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Закон и справедливость.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1869AF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22.12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16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Совесть внутри нас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29.12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17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Календарь полезных дел.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12.01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18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19.01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19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left="1" w:right="420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Музейное дело.  170 лет Третьяковской </w:t>
            </w:r>
          </w:p>
          <w:p w:rsidR="00B17D54" w:rsidRPr="00851836" w:rsidRDefault="00B17D54" w:rsidP="00B17D54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галерее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26.01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20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2.02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ind w:right="1049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Есть ли у знания границы?  Ко Дню науки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9.02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22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left="1" w:right="63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Слушать, </w:t>
            </w:r>
            <w:proofErr w:type="gramStart"/>
            <w:r w:rsidRPr="00851836">
              <w:rPr>
                <w:sz w:val="24"/>
                <w:szCs w:val="24"/>
              </w:rPr>
              <w:t>слышать  и</w:t>
            </w:r>
            <w:proofErr w:type="gramEnd"/>
            <w:r w:rsidRPr="00851836">
              <w:rPr>
                <w:sz w:val="24"/>
                <w:szCs w:val="24"/>
              </w:rPr>
              <w:t xml:space="preserve"> договариваться.  </w:t>
            </w:r>
          </w:p>
          <w:p w:rsidR="00B17D54" w:rsidRPr="00851836" w:rsidRDefault="00B17D54" w:rsidP="00B17D54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Кто такие дипломаты?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16.02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23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left="1" w:right="2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Герой из соседнего двора. Региональный урок ко Дню защитника </w:t>
            </w:r>
          </w:p>
          <w:p w:rsidR="00B17D54" w:rsidRPr="00851836" w:rsidRDefault="00B17D54" w:rsidP="00B17D54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2.03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24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День наставника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16.03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right="11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Большой. За кулисами. 250 лет Большому театру и 150 лет Союзу театральных деятелей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России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23.03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26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ind w:right="892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6.04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27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65 лет триумфа.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космонавтики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13.04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28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Как мусор получает «вторую жизнь»?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20.04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29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Что значит </w:t>
            </w:r>
            <w:proofErr w:type="gramStart"/>
            <w:r w:rsidRPr="00851836">
              <w:rPr>
                <w:sz w:val="24"/>
                <w:szCs w:val="24"/>
              </w:rPr>
              <w:t>работать  в</w:t>
            </w:r>
            <w:proofErr w:type="gramEnd"/>
            <w:r w:rsidRPr="00851836">
              <w:rPr>
                <w:sz w:val="24"/>
                <w:szCs w:val="24"/>
              </w:rPr>
              <w:t xml:space="preserve"> команде? Сила команды. Ко Дню труда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27.04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30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Песни о войне. 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Победы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4.05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18.05</w:t>
            </w:r>
          </w:p>
        </w:tc>
      </w:tr>
      <w:tr w:rsidR="00D8290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32</w:t>
            </w:r>
          </w:p>
        </w:tc>
        <w:tc>
          <w:tcPr>
            <w:tcW w:w="7059" w:type="dxa"/>
          </w:tcPr>
          <w:p w:rsidR="00D82904" w:rsidRPr="00851836" w:rsidRDefault="00851836" w:rsidP="00384513">
            <w:pPr>
              <w:pStyle w:val="TableParagraph"/>
              <w:spacing w:line="276" w:lineRule="auto"/>
              <w:ind w:left="-284" w:right="98" w:firstLine="568"/>
              <w:rPr>
                <w:b/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851836" w:rsidRDefault="00D82904" w:rsidP="00384513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851836" w:rsidRDefault="00851836" w:rsidP="00384513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25.05</w:t>
            </w:r>
          </w:p>
        </w:tc>
      </w:tr>
    </w:tbl>
    <w:p w:rsidR="00D82904" w:rsidRPr="00384513" w:rsidRDefault="00D82904" w:rsidP="00384513">
      <w:pPr>
        <w:adjustRightInd w:val="0"/>
        <w:ind w:left="-284" w:firstLine="568"/>
        <w:jc w:val="both"/>
        <w:rPr>
          <w:sz w:val="24"/>
          <w:szCs w:val="24"/>
        </w:rPr>
      </w:pPr>
    </w:p>
    <w:p w:rsidR="00D82904" w:rsidRPr="00384513" w:rsidRDefault="00D82904" w:rsidP="00384513">
      <w:pPr>
        <w:ind w:left="-284" w:firstLine="568"/>
        <w:jc w:val="both"/>
        <w:rPr>
          <w:sz w:val="24"/>
          <w:szCs w:val="24"/>
        </w:rPr>
      </w:pP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>«Согласовано»</w:t>
      </w: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 xml:space="preserve">Зам. директора по УВР </w:t>
      </w: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>____________ /Скрынникова Н.В./</w:t>
      </w: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>(подпись)</w:t>
      </w:r>
    </w:p>
    <w:p w:rsidR="00D82904" w:rsidRPr="00384513" w:rsidRDefault="00B17D54" w:rsidP="00B17D54">
      <w:pPr>
        <w:ind w:left="-284" w:firstLine="568"/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 w:rsidR="00D82904" w:rsidRPr="00384513">
        <w:rPr>
          <w:sz w:val="24"/>
          <w:szCs w:val="24"/>
        </w:rPr>
        <w:t>.08.202</w:t>
      </w:r>
      <w:r>
        <w:rPr>
          <w:sz w:val="24"/>
          <w:szCs w:val="24"/>
        </w:rPr>
        <w:t>5</w:t>
      </w:r>
      <w:r w:rsidR="00D82904" w:rsidRPr="00384513">
        <w:rPr>
          <w:sz w:val="24"/>
          <w:szCs w:val="24"/>
        </w:rPr>
        <w:t>г.</w:t>
      </w: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b/>
          <w:sz w:val="24"/>
          <w:szCs w:val="24"/>
        </w:rPr>
        <w:sectPr w:rsidR="008A4DAA" w:rsidRPr="00384513" w:rsidSect="00C919BC">
          <w:footerReference w:type="default" r:id="rId12"/>
          <w:pgSz w:w="11910" w:h="16840"/>
          <w:pgMar w:top="560" w:right="1120" w:bottom="600" w:left="1134" w:header="0" w:footer="920" w:gutter="0"/>
          <w:pgNumType w:start="20"/>
          <w:cols w:space="720"/>
          <w:docGrid w:linePitch="299"/>
        </w:sect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  <w:r w:rsidRPr="00384513">
        <w:rPr>
          <w:b/>
          <w:sz w:val="24"/>
          <w:szCs w:val="24"/>
        </w:rPr>
        <w:lastRenderedPageBreak/>
        <w:t>МЕТОДИЧЕСКИЕ МАТЕРИАЛЫ ДЛЯ УЧИТЕЛЯ</w:t>
      </w:r>
    </w:p>
    <w:p w:rsidR="008A4DAA" w:rsidRPr="00384513" w:rsidRDefault="008A4DAA" w:rsidP="00384513">
      <w:pPr>
        <w:spacing w:line="480" w:lineRule="auto"/>
        <w:ind w:left="-284" w:firstLine="568"/>
        <w:jc w:val="both"/>
        <w:rPr>
          <w:b/>
          <w:sz w:val="24"/>
          <w:szCs w:val="24"/>
        </w:rPr>
      </w:pPr>
      <w:r w:rsidRPr="00384513">
        <w:rPr>
          <w:sz w:val="24"/>
          <w:szCs w:val="24"/>
        </w:rPr>
        <w:t xml:space="preserve">​‌‌​1. Федеральная образовательная программа основного общего образования </w:t>
      </w:r>
      <w:r w:rsidRPr="00384513">
        <w:rPr>
          <w:rStyle w:val="ab"/>
          <w:b w:val="0"/>
          <w:sz w:val="24"/>
          <w:szCs w:val="24"/>
          <w:shd w:val="clear" w:color="auto" w:fill="FFFFFF"/>
        </w:rPr>
        <w:t xml:space="preserve">по новым ФГОС ФООП </w:t>
      </w:r>
    </w:p>
    <w:p w:rsidR="008A4DAA" w:rsidRPr="00384513" w:rsidRDefault="008A4DAA" w:rsidP="00384513">
      <w:pPr>
        <w:spacing w:line="480" w:lineRule="auto"/>
        <w:ind w:left="-284" w:firstLine="568"/>
        <w:jc w:val="both"/>
        <w:rPr>
          <w:sz w:val="24"/>
          <w:szCs w:val="24"/>
        </w:rPr>
      </w:pPr>
      <w:r w:rsidRPr="00384513">
        <w:rPr>
          <w:b/>
          <w:sz w:val="24"/>
          <w:szCs w:val="24"/>
        </w:rPr>
        <w:t>ЦИФРОВЫЕ ОБРАЗОВАТЕЛЬНЫЕ РЕСУРСЫ И РЕСУРСЫ СЕТИ ИНТЕРНЕТ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​​‌‌​1. https://ruso-oge.sdamgia.ru/ 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2. https://resh.edu.ru/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3.  https://m.edsoo.ru/7f413e80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 4. https://www.yaklass.ru/ 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5. https://skysmart.ru/</w:t>
      </w:r>
    </w:p>
    <w:p w:rsidR="008A4DAA" w:rsidRPr="00384513" w:rsidRDefault="008A4DAA" w:rsidP="00384513">
      <w:pPr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ind w:left="-284" w:firstLine="568"/>
        <w:jc w:val="both"/>
        <w:rPr>
          <w:sz w:val="24"/>
          <w:szCs w:val="24"/>
        </w:rPr>
      </w:pPr>
    </w:p>
    <w:p w:rsidR="00915B85" w:rsidRPr="00384513" w:rsidRDefault="00915B85" w:rsidP="00384513">
      <w:pPr>
        <w:spacing w:line="276" w:lineRule="auto"/>
        <w:ind w:left="-284" w:firstLine="568"/>
        <w:jc w:val="both"/>
        <w:rPr>
          <w:sz w:val="24"/>
          <w:szCs w:val="24"/>
        </w:rPr>
      </w:pPr>
    </w:p>
    <w:sectPr w:rsidR="00915B85" w:rsidRPr="00384513" w:rsidSect="004C43BA">
      <w:pgSz w:w="11910" w:h="16840"/>
      <w:pgMar w:top="601" w:right="1134" w:bottom="561" w:left="1123" w:header="0" w:footer="919" w:gutter="0"/>
      <w:pgNumType w:start="2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BCD" w:rsidRDefault="00A07BCD">
      <w:r>
        <w:separator/>
      </w:r>
    </w:p>
  </w:endnote>
  <w:endnote w:type="continuationSeparator" w:id="0">
    <w:p w:rsidR="00A07BCD" w:rsidRDefault="00A0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after="16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92"/>
      <w:docPartObj>
        <w:docPartGallery w:val="Page Numbers (Bottom of Page)"/>
        <w:docPartUnique/>
      </w:docPartObj>
    </w:sdtPr>
    <w:sdtEndPr/>
    <w:sdtContent>
      <w:p w:rsidR="004C43BA" w:rsidRDefault="006A2DB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3BA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A01171" w:rsidRDefault="00A0117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BCD" w:rsidRDefault="00A07BCD">
      <w:r>
        <w:separator/>
      </w:r>
    </w:p>
  </w:footnote>
  <w:footnote w:type="continuationSeparator" w:id="0">
    <w:p w:rsidR="00A07BCD" w:rsidRDefault="00A0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AFB723B"/>
    <w:multiLevelType w:val="hybridMultilevel"/>
    <w:tmpl w:val="2CFE791E"/>
    <w:lvl w:ilvl="0" w:tplc="E392EF74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88470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C246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6393C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CDCFA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6FB50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68862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62F98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26CA0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1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2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8"/>
  </w:num>
  <w:num w:numId="5">
    <w:abstractNumId w:val="27"/>
  </w:num>
  <w:num w:numId="6">
    <w:abstractNumId w:val="9"/>
  </w:num>
  <w:num w:numId="7">
    <w:abstractNumId w:val="3"/>
  </w:num>
  <w:num w:numId="8">
    <w:abstractNumId w:val="19"/>
  </w:num>
  <w:num w:numId="9">
    <w:abstractNumId w:val="31"/>
  </w:num>
  <w:num w:numId="10">
    <w:abstractNumId w:val="15"/>
  </w:num>
  <w:num w:numId="11">
    <w:abstractNumId w:val="34"/>
  </w:num>
  <w:num w:numId="12">
    <w:abstractNumId w:val="35"/>
  </w:num>
  <w:num w:numId="13">
    <w:abstractNumId w:val="0"/>
  </w:num>
  <w:num w:numId="14">
    <w:abstractNumId w:val="6"/>
  </w:num>
  <w:num w:numId="15">
    <w:abstractNumId w:val="23"/>
  </w:num>
  <w:num w:numId="16">
    <w:abstractNumId w:val="12"/>
  </w:num>
  <w:num w:numId="17">
    <w:abstractNumId w:val="22"/>
  </w:num>
  <w:num w:numId="18">
    <w:abstractNumId w:val="7"/>
  </w:num>
  <w:num w:numId="19">
    <w:abstractNumId w:val="32"/>
  </w:num>
  <w:num w:numId="20">
    <w:abstractNumId w:val="20"/>
  </w:num>
  <w:num w:numId="21">
    <w:abstractNumId w:val="33"/>
  </w:num>
  <w:num w:numId="22">
    <w:abstractNumId w:val="24"/>
  </w:num>
  <w:num w:numId="23">
    <w:abstractNumId w:val="21"/>
  </w:num>
  <w:num w:numId="24">
    <w:abstractNumId w:val="16"/>
  </w:num>
  <w:num w:numId="25">
    <w:abstractNumId w:val="26"/>
  </w:num>
  <w:num w:numId="26">
    <w:abstractNumId w:val="13"/>
  </w:num>
  <w:num w:numId="27">
    <w:abstractNumId w:val="10"/>
  </w:num>
  <w:num w:numId="28">
    <w:abstractNumId w:val="14"/>
  </w:num>
  <w:num w:numId="29">
    <w:abstractNumId w:val="28"/>
  </w:num>
  <w:num w:numId="30">
    <w:abstractNumId w:val="2"/>
  </w:num>
  <w:num w:numId="31">
    <w:abstractNumId w:val="18"/>
  </w:num>
  <w:num w:numId="32">
    <w:abstractNumId w:val="25"/>
  </w:num>
  <w:num w:numId="33">
    <w:abstractNumId w:val="4"/>
  </w:num>
  <w:num w:numId="34">
    <w:abstractNumId w:val="30"/>
  </w:num>
  <w:num w:numId="35">
    <w:abstractNumId w:val="2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1E"/>
    <w:rsid w:val="00013974"/>
    <w:rsid w:val="000225B2"/>
    <w:rsid w:val="000321A7"/>
    <w:rsid w:val="00037BA2"/>
    <w:rsid w:val="000400A7"/>
    <w:rsid w:val="0007562F"/>
    <w:rsid w:val="000A4F82"/>
    <w:rsid w:val="000D0099"/>
    <w:rsid w:val="0010366B"/>
    <w:rsid w:val="00136B4F"/>
    <w:rsid w:val="001869AF"/>
    <w:rsid w:val="00192102"/>
    <w:rsid w:val="001D6304"/>
    <w:rsid w:val="0024172E"/>
    <w:rsid w:val="00250BAD"/>
    <w:rsid w:val="00295522"/>
    <w:rsid w:val="00345AB4"/>
    <w:rsid w:val="003779F8"/>
    <w:rsid w:val="00384513"/>
    <w:rsid w:val="00392A70"/>
    <w:rsid w:val="00425E80"/>
    <w:rsid w:val="004A3F74"/>
    <w:rsid w:val="004C43BA"/>
    <w:rsid w:val="00546C34"/>
    <w:rsid w:val="005552D9"/>
    <w:rsid w:val="005C7B19"/>
    <w:rsid w:val="006324B1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72A62"/>
    <w:rsid w:val="007A2636"/>
    <w:rsid w:val="007A7243"/>
    <w:rsid w:val="007C6649"/>
    <w:rsid w:val="00832507"/>
    <w:rsid w:val="00846CC2"/>
    <w:rsid w:val="00851836"/>
    <w:rsid w:val="008951BA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07BCD"/>
    <w:rsid w:val="00A81077"/>
    <w:rsid w:val="00AB4AF1"/>
    <w:rsid w:val="00B10F7B"/>
    <w:rsid w:val="00B17D54"/>
    <w:rsid w:val="00B4470A"/>
    <w:rsid w:val="00BA2E25"/>
    <w:rsid w:val="00C34AD3"/>
    <w:rsid w:val="00C75CF9"/>
    <w:rsid w:val="00C81FE5"/>
    <w:rsid w:val="00C86868"/>
    <w:rsid w:val="00C919BC"/>
    <w:rsid w:val="00C920B0"/>
    <w:rsid w:val="00CC2507"/>
    <w:rsid w:val="00CF5617"/>
    <w:rsid w:val="00CF5861"/>
    <w:rsid w:val="00D14CB7"/>
    <w:rsid w:val="00D7368E"/>
    <w:rsid w:val="00D82904"/>
    <w:rsid w:val="00DA3E6C"/>
    <w:rsid w:val="00DA5488"/>
    <w:rsid w:val="00DB3173"/>
    <w:rsid w:val="00DF6189"/>
    <w:rsid w:val="00E76A1E"/>
    <w:rsid w:val="00E97379"/>
    <w:rsid w:val="00EA0367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021495-9936-4201-8B0F-77D2A73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  <w:style w:type="paragraph" w:styleId="ac">
    <w:name w:val="Normal (Web)"/>
    <w:basedOn w:val="a"/>
    <w:uiPriority w:val="99"/>
    <w:semiHidden/>
    <w:unhideWhenUsed/>
    <w:rsid w:val="00C91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c35">
    <w:name w:val="c33 c35"/>
    <w:uiPriority w:val="99"/>
    <w:rsid w:val="00C919B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EE18F-B10A-4CD7-B0D1-BB5C0522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6352</Words>
  <Characters>36209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kissoh</cp:lastModifiedBy>
  <cp:revision>15</cp:revision>
  <dcterms:created xsi:type="dcterms:W3CDTF">2024-09-05T06:53:00Z</dcterms:created>
  <dcterms:modified xsi:type="dcterms:W3CDTF">2025-09-04T11:51:00Z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