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21" w:rsidRPr="00C97A9E" w:rsidRDefault="00970921" w:rsidP="00C97A9E">
      <w:pPr>
        <w:pStyle w:val="c1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C97A9E">
        <w:rPr>
          <w:color w:val="181818"/>
        </w:rPr>
        <w:t xml:space="preserve">На протяжении педагогической деятельности осуществляю работу над методической темой самообразования «Формирование читательской </w:t>
      </w:r>
      <w:r w:rsidR="00C97A9E">
        <w:rPr>
          <w:color w:val="181818"/>
        </w:rPr>
        <w:t xml:space="preserve">грамотности </w:t>
      </w:r>
      <w:r w:rsidRPr="00C97A9E">
        <w:rPr>
          <w:color w:val="181818"/>
        </w:rPr>
        <w:t>у детей младшего школьного возраста».</w:t>
      </w:r>
    </w:p>
    <w:p w:rsidR="0049148C" w:rsidRPr="00C97A9E" w:rsidRDefault="0049148C" w:rsidP="00C97A9E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За последние двадцать лет статус чтения, его роль, отношение к нему в российском обществе, как и во многих странах мира, сильно изменилось. Снижение интереса к чтению является общемировой тенденцией, обусловленной глобализацией СМИ и бурным развитием индустрии развлечений, вытесняющих чтение и как </w:t>
      </w:r>
      <w:r w:rsidRPr="00C97A9E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престижный</w:t>
      </w:r>
      <w:r w:rsidRPr="00C97A9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источник получения информации, и как приятную форму досуга.</w:t>
      </w:r>
      <w:r w:rsidRPr="00C97A9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соответствии с ФГОС читательская компетентность младшего школьника  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выбирать; 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сформированностью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духовной потребности в книге и чтении</w:t>
      </w: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Читательская компетентность </w:t>
      </w:r>
      <w:r w:rsidR="002674C3"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2674C3"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начальной школы – это сформированная у детей способность к целенаправленному индивидуальному осмыслению книг до чтения, по мере чтения и после прочтения.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Учёные выделяют и важный  психологический акцент в развитии читательской компетентности младших школьников. В 6 – 7 лет интерес к любой книге связан у детей с желанием и умением действовать самостоятельно. В это время детей в равной мере привлекают и стихи, и сказки, и рассказы, но стихи и сказки им читать значительно легче, чем рассказы, а так называемые «тонкие» книжки – («малышки») они неизменно предпочитают «толстым».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 8 – 9 лет учащиеся особенно увлекаются книгами о природе. Это вызвано тем, что дети, становясь старше, хотят поскорее выступить в роли взрослых, а мир природы, в частности животные и окружающие детей растения, это как раз и есть та область жизни, где ребенок 8 – 9 лет чувствует себя свободно. Книги о животных и растениях привлекают ребёнка тем, что помогают познать этот зависимый от него мир, а также понять, как в нём можно и нужно действовать.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 9 – 11лет характерен глобальный интерес к миру людей, к историческим событиям, к личностям, к приключениям и путешествиям и особенно - к сказочным, фантастическим.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Проанализировав исследования и статьи, в которых изучался вопрос о проблемах и особенностях детского и подросткового чтения, можно сделать вывод, что большой процент детей и подростков не пренебрегают чтением, а наоборот, делают его частью своего досуга и получают с помощью него новую информацию. Но за счёт смены модели чтения появляются некоторые проблемы в читательском поведении современных детей. Например, проблема «механического чтения», без осмысления текста. Современные дети в основном связывают чтение с учебной деятельностью, и основное внимание уделяется не качественным показателям, а количественным. Специалисты считают, что все проблемы могут быть решены еще на этапе вхождения ребёнка в книжную культуру</w:t>
      </w:r>
      <w:proofErr w:type="gramStart"/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674C3"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Таким образом, формирование читательской компетентности – приоритетная цель современного образования, достичь которую можно сплочённой  целенаправленной деятельностью педагогов, родителей и детей.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Согласно   теории   поэтапного формирования умственных действий (Л.Я. Гальперин)  последовательность формирования читательской компетентности школьников  формируется на основе системно - 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деятельностно</w:t>
      </w:r>
      <w:r w:rsid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го</w:t>
      </w:r>
      <w:proofErr w:type="spellEnd"/>
      <w:r w:rsid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подхода и слагается из   4-х 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этапов </w:t>
      </w:r>
      <w:r w:rsidRPr="00C97A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br w:type="textWrapping" w:clear="all"/>
      </w:r>
    </w:p>
    <w:p w:rsidR="0049148C" w:rsidRPr="00C97A9E" w:rsidRDefault="0049148C" w:rsidP="00C9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 1- Этапы формирования читательской компетентности</w:t>
      </w:r>
    </w:p>
    <w:tbl>
      <w:tblPr>
        <w:tblW w:w="11386" w:type="dxa"/>
        <w:tblInd w:w="-1283" w:type="dxa"/>
        <w:tblCellMar>
          <w:left w:w="0" w:type="dxa"/>
          <w:right w:w="0" w:type="dxa"/>
        </w:tblCellMar>
        <w:tblLook w:val="04A0"/>
      </w:tblPr>
      <w:tblGrid>
        <w:gridCol w:w="3055"/>
        <w:gridCol w:w="2326"/>
        <w:gridCol w:w="2083"/>
        <w:gridCol w:w="2399"/>
        <w:gridCol w:w="2018"/>
      </w:tblGrid>
      <w:tr w:rsidR="0049148C" w:rsidRPr="00C97A9E" w:rsidTr="00496C5C">
        <w:trPr>
          <w:trHeight w:val="69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Круг чтения</w:t>
            </w:r>
          </w:p>
        </w:tc>
        <w:tc>
          <w:tcPr>
            <w:tcW w:w="1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Правила и приёмы </w:t>
            </w: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самостоятельной читательской деятельности</w:t>
            </w:r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Виды библиотечно-библиографической помощи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</w:t>
            </w:r>
            <w:r w:rsidRPr="00C97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понятия</w:t>
            </w:r>
          </w:p>
        </w:tc>
      </w:tr>
      <w:tr w:rsidR="0049148C" w:rsidRPr="00C97A9E" w:rsidTr="00496C5C">
        <w:trPr>
          <w:trHeight w:val="2288"/>
        </w:trPr>
        <w:tc>
          <w:tcPr>
            <w:tcW w:w="2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ПОДГОТОВИТЕЛЬНЫЙ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детская художественная книга объемом 8 – 30 страниц в типовом оформлении;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равномерно представленная тематика чтения: о Родине, о ее героях, о детях,  о животных, о растениях, о приключениях и волшебстве;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произведения для чтения учителем вслух: сказки, стихи, рассказы, загадки объемом 1 – 2 страницы.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восприятие и воспроизведение содержания прослушанного произведения с помощью учителя;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ориентировка в одной книге по обложке и иллюстрациям внутри книги после ее прочтения вслух;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закономерной связи: содержание книги – иллюстрации, заглавие, автор;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книжная выставка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рекомендательный плакат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рисунок; (иллюстрация),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обложка,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надписи,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страницы,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заглавие (книги, произведения),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фамилия автора;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-понятия, которые будут углубляться: - книга-произведение, книга-сборник,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темы чтения,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- книжная выставка.</w:t>
            </w:r>
          </w:p>
        </w:tc>
      </w:tr>
      <w:tr w:rsidR="0049148C" w:rsidRPr="00C97A9E" w:rsidTr="00496C5C">
        <w:trPr>
          <w:trHeight w:val="1200"/>
        </w:trPr>
        <w:tc>
          <w:tcPr>
            <w:tcW w:w="2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НАЧАЛЬНЫЙ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детская художественная и научно-художественная книга объемом 8 – 30 страниц с усложненным оформлением;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дифференциация тематики чтения по жанрам;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произведения для самостоятельного чтения учащимися: сказки, рассказы, стихи объемом от 140 до 400 слов;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произведения для чтения вслух учителем: сказки, рассказы, стихи, статьи объемом от 500 до 1500 слов.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ориентировка в книге и в группе книг  (2–4) до чтения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усложненный рекомендательный плакат;</w:t>
            </w:r>
          </w:p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книжная выставка – авторская и тематическая;</w:t>
            </w:r>
          </w:p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картотека обложек.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название книги (заглавие, фамилия автора);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переплет, корешок; - оглавление (содержание);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понятия, которые будут углубляться: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сборник – авторский и тематический,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темы чтения,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картотека, карточка (на книгу).</w:t>
            </w:r>
          </w:p>
        </w:tc>
      </w:tr>
      <w:tr w:rsidR="0049148C" w:rsidRPr="00C97A9E" w:rsidTr="00496C5C">
        <w:trPr>
          <w:trHeight w:val="1200"/>
        </w:trPr>
        <w:tc>
          <w:tcPr>
            <w:tcW w:w="2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русская, современная и зарубежная детская книга, </w:t>
            </w: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художественная и научно-познавательная, объемом от 16 – 18 до 150 страниц, всех основных типов и структур (от 150 страниц – только книги-сборники, включающие отдельные короткие произведения);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-детский журнал, газета (по выбору учителя);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традиционная для младших школьников тематика чтения; особо выделяются книги о смелых и умных людях, о жизни ребят-сверстников, детей интересуют книги познавательного характера о жизни животных и растений, учащиеся начинают обращаться к энциклопедической литературе для детей, для многих детей любимыми являются сказки народов разных стран.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ориентировка в книгах одного автора или  разных авторов в </w:t>
            </w: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заданной уроком целью;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воспроизведение избранной и прочитанной книги по эпизодам;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освоение закономерных связей: автор – книги, тема – авторы, тема – книги, жанр – книги, жанр – авторы.</w:t>
            </w:r>
            <w:proofErr w:type="gramEnd"/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рекомендательный список;</w:t>
            </w:r>
          </w:p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тематическая картотека.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тема чтения,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книга, соответствующая теме,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книга, соответствующая личным возможностям,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титульный лист,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предисловие,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послесловие,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прикнижная</w:t>
            </w:r>
            <w:proofErr w:type="spellEnd"/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аннотация.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148C" w:rsidRPr="00C97A9E" w:rsidTr="00496C5C">
        <w:trPr>
          <w:trHeight w:val="1200"/>
        </w:trPr>
        <w:tc>
          <w:tcPr>
            <w:tcW w:w="2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ЗАКЛЮЧИТЕЛЬНЫЙ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русская, современная, зарубежная детская книга – художественная, научно-познавательная и справочная литература для младшего школьного возраста, без ограничения в </w:t>
            </w: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объеме, всех видов и структур;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детская периодическая печать;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вся традиционная для младших школьников тематика чтения; особо выделяются исторические повести и рассказы, автобиографические повести о детстве и повести с документальной основой   (о Великой Отечественной войне, о героях, о замечательных людях), приключенческая детская книга, книги о писателях, художниках, артистах.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ориентировка в доступном круге чтения в соответствии с темой чтения и личной целью;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воспроизведение содержания самостоятельно избранной и прочитанной книги по плану;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обращение к справочной литературе и материалам из периодики;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освоение закономерных связей: автор – темы, вопрос – тип книги.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печатный рекомендательный указатель книг;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каталог.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возможные цели чтения;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доступный круг чтения;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и дополнительные источники при самостоятельном чтении;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периодическая печать;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описание книги на карточке, </w:t>
            </w: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авторская и тематическая картотека.</w:t>
            </w:r>
          </w:p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9148C" w:rsidRPr="00C97A9E" w:rsidRDefault="0049148C" w:rsidP="00C9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lastRenderedPageBreak/>
        <w:br w:type="textWrapping" w:clear="all"/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 20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19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году я начала работать с  1-ым   классом. В классе было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12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человек: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8 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мальчиков и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девоч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ки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Из них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умели «сливать» звуки в слоги,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 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человек читали односложные и двусложные слова, 1 мальчик читал целыми словами и  понимал прочитанное, отвечал на вопросы по содержанию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, 6 человек не знали буквы.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  1 классе  работа на уроках чаще всего проводилась в игровой форме и была направлена в первую очередь на развитие артикуляции, формирование   у учащихся навыка слитного прочтения слов,   формирование  выразительного навыка чтения и понимания смысла прочитанного слова и предложения,  текста, развития скорости (темпа) чтения. Для этого применяла такие упражнения как: </w:t>
      </w: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«Речевая зарядка», «Фонетическая зарядка», «Эхо», скороговорки, «Окончания», чтение слогов и слов, предложений (в I четверти - вслух, во II четверти -  про себя).</w:t>
      </w:r>
      <w:proofErr w:type="gramEnd"/>
    </w:p>
    <w:p w:rsidR="002674C3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Дети учились сначала коллективно воспринимать содержание детских книг на слух, рассматривать книги в парах, группах, устанавливать простейшие взаимосвязи между их содержанием и оформлением, приучаться  выделять важнейшие надписи на обложке (заглавие книги, фамилию автора) и сразу же применять полученные знания в самостоятельной деятельности с книгой: складывать из знакомых букв слоги, слова, читать  название книг, предполагать сюжет, тему произведения.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49148C" w:rsidRPr="00C97A9E" w:rsidRDefault="002674C3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49148C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Поддержать интерес первоклассников к чтению и выработать общие учебные умения, необходимые для работы с книгой на начальном этапе, помогли следующие средства обучения: наглядные пособия, демонстрационные картины, учебные таблицы, иллюстрационный материал для словарно-логических упражнений, альбомы сюжетных картинок, книги, электронные презентации.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В первой четверти было проведено знакомство со школьной библиотекой, во второй четверти мы посетили нашу </w:t>
      </w:r>
      <w:r w:rsidR="002674C3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сельскую 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библиотеку, где ребята впоследствии стали активными читателями.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 обязательном порядке было проведено и  родительское собрание-практикум по теме «Роль семейного чтения в становлении личности ребёнка», где родители класса коллективно обозначили проблемы и этапы работы семьи в формировании интереса детей к чтению.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качестве контрольно-измерительных материалов  начального уровня 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сформированности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читательской компетентности  у первоклассников я</w:t>
      </w:r>
      <w:r w:rsidR="005F467C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использовала в апреле – мае 2020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года следующие методики: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Проверка техники чтения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2.      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предметных</w:t>
      </w:r>
      <w:proofErr w:type="gram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УУД по литературному чтению</w:t>
      </w:r>
    </w:p>
    <w:p w:rsidR="0049148C" w:rsidRPr="00C97A9E" w:rsidRDefault="0049148C" w:rsidP="00C97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 результатов представлен в таблице 2.</w:t>
      </w:r>
    </w:p>
    <w:p w:rsidR="0049148C" w:rsidRPr="00C97A9E" w:rsidRDefault="0049148C" w:rsidP="00C97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Таблица 2 – Начальные результаты уровня 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сформированности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читательской компетентности у первоклассников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/>
      </w:tblPr>
      <w:tblGrid>
        <w:gridCol w:w="5007"/>
        <w:gridCol w:w="2558"/>
        <w:gridCol w:w="2335"/>
      </w:tblGrid>
      <w:tr w:rsidR="0049148C" w:rsidRPr="00C97A9E" w:rsidTr="002674C3">
        <w:trPr>
          <w:jc w:val="center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2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Оценка/уровень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49148C" w:rsidRPr="00C97A9E" w:rsidTr="002674C3">
        <w:trPr>
          <w:jc w:val="center"/>
        </w:trPr>
        <w:tc>
          <w:tcPr>
            <w:tcW w:w="5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 (темп, чтение целыми словами, понимание прочитанного)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2674C3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6  </w:t>
            </w:r>
          </w:p>
        </w:tc>
      </w:tr>
      <w:tr w:rsidR="0049148C" w:rsidRPr="00C97A9E" w:rsidTr="002674C3">
        <w:trPr>
          <w:jc w:val="center"/>
        </w:trPr>
        <w:tc>
          <w:tcPr>
            <w:tcW w:w="5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по литературному чтению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49148C" w:rsidRPr="00C97A9E" w:rsidTr="002674C3">
        <w:trPr>
          <w:jc w:val="center"/>
        </w:trPr>
        <w:tc>
          <w:tcPr>
            <w:tcW w:w="5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компетентность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6E4D94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148C"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49148C" w:rsidRPr="00C97A9E" w:rsidTr="002674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48C" w:rsidRPr="00C97A9E" w:rsidRDefault="0049148C" w:rsidP="00C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48C" w:rsidRPr="00C97A9E" w:rsidRDefault="0049148C" w:rsidP="00C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A9E">
              <w:rPr>
                <w:rFonts w:ascii="Times New Roman" w:eastAsia="Times New Roman" w:hAnsi="Times New Roman" w:cs="Times New Roman"/>
                <w:sz w:val="24"/>
                <w:szCs w:val="24"/>
              </w:rPr>
              <w:t>6  </w:t>
            </w:r>
          </w:p>
        </w:tc>
      </w:tr>
    </w:tbl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Таким образом, в конце 1-го года обучения учащиеся на среднем уровне владели техникой чтения, приёмами понимания прочитанного и прослушанного произведения. Анализ анкет родителей показал,  что на конец обучения в 1-ом  классе </w:t>
      </w:r>
      <w:r w:rsidR="006E4D94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5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 самостоятельно выбирали книги для чтения в библиотеке, 7 человек нуждались в помощи. Большинство детей отзывалось о семейном чтении, как о дружном  и радостном времени, проведённом с родителями. В первый год обучения я на уроках и внеурочных занятиях, а родители дома старались увлечь детей книгой, чтобы ребята полюбили чтение.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Во 2-ом  классе  особое внимание уделялось развитию артикуляции,  зрительному образу читаемого, развитию смысловой догадки (антиципации), овладению пониманием значения слов, сближению восприятия и понимания текстов, увеличению скорости чтения вслух и про себя.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Для развития беглости чтения  я использовала игровые приёмы: «Ловушка», «Угадай»,  «Счет слов», «Прыжки», «Сканирование», «Найди меня», «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Фотоглаз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», «Прятки». «Голова и хвост», «Очередь», «Буксир».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Для  формирования  выразительного навыка чтения мы выполняли: разметку текста, чтение под музыку, чтение – пение, «Подходящее настроение», дикторское чтение, проводили  конкурсы чтецов. 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 целью  понимания смысла текста применяла следующие виды работ:  работа с толковыми словарями, определение темы текста, главной мысли,  определение типа текста, составление диафильмов, выборочное чтение, работа по вопросам учителя, учебника или ученика, чтение для подготовки к пересказу, восстановление логической последовательности текста, восстановление текста, составление кроссвордов к тексту, викторины, мини-сочинения, составление кластеров к словам из текста.  </w:t>
      </w:r>
      <w:proofErr w:type="gramEnd"/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Со 2-го класса ребята начали вести читательские дневники, куда вносили записи по обязательным произведениям для чтения летом и произведениям, выбранным по собственному желанию.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В 3-ем классе особое внимание было направлено на формирование умения составлять план прочитанного произведения, владеть разными видами пересказа (подробный, сжатый, выборочный, творческий), определять и доказывать жанр произведения, читать по ролям.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Ребята с большим удовольствием выполняли творческие работы по прочитанным текстам: составляли интеллект – карты на уроках окружающего мира, на уроках ИЗО рисовали собственные обложки для любимых произведений,  делали книжки–малышки на уроках технологии, коллективно создали первую книгу  «Математические сказки», которую с радостью передавали для чтения из класса в класс.</w:t>
      </w:r>
      <w:proofErr w:type="gramEnd"/>
    </w:p>
    <w:p w:rsidR="006E4D94" w:rsidRPr="00C97A9E" w:rsidRDefault="006E4D94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Почти три </w:t>
      </w:r>
      <w:r w:rsidR="0049148C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года работа по  формированию читательской компетентности  обучающихся ве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дется</w:t>
      </w:r>
      <w:r w:rsidR="0049148C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во внеурочной дея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тельности. </w:t>
      </w:r>
      <w:r w:rsidR="0049148C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Учащиеся пробовали сочинять стихи, небольшие истории в стихотворной форме на разные темы. 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Таки образом,   на протяжении 3-х лет была продолжена сплочённая целенаправленная работа учителя и родителей по формированию читательской компетентности учащихся.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 контрольно-измерительных материалов  по уровню </w:t>
      </w:r>
      <w:proofErr w:type="spellStart"/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читательской компетентности учащихся </w:t>
      </w:r>
      <w:r w:rsidR="006E4D94"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я использовала: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Проверку техники чтения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="006E4D94"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 материалы для оценки качества обучения чтению                         (Долгова О. В.)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Комплексные  проверочные работы  (Логинова О. Б.)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5.      </w:t>
      </w:r>
      <w:proofErr w:type="spell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Сформированность</w:t>
      </w:r>
      <w:proofErr w:type="spell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предметных</w:t>
      </w:r>
      <w:proofErr w:type="gramEnd"/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УУД по литературному чтению</w:t>
      </w:r>
    </w:p>
    <w:p w:rsidR="0049148C" w:rsidRPr="00C97A9E" w:rsidRDefault="0049148C" w:rsidP="00C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По моему мнению,  формирование читательской компетентности у младших школьников будет актуально всегда, поскольку оно существенно влияет на  их последующую жизнь. В 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период школьник под руководством взрослых совершает чрезвычайно важные шаги в своем развитии.</w:t>
      </w:r>
    </w:p>
    <w:p w:rsidR="00970921" w:rsidRPr="00C97A9E" w:rsidRDefault="0049148C" w:rsidP="00C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Период формирования читательской компетентности у младших школьников проходит у всех учащихся по-разному. Многое здесь, конечно же, зависит 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от индивидуальных особенностей самого 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школьника, </w:t>
      </w:r>
      <w:r w:rsidRPr="00C97A9E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имеющихся у него предпосылок к овладению </w:t>
      </w:r>
      <w:r w:rsidRPr="00C97A9E">
        <w:rPr>
          <w:rFonts w:ascii="Times New Roman" w:eastAsia="Times New Roman" w:hAnsi="Times New Roman" w:cs="Times New Roman"/>
          <w:color w:val="181818"/>
          <w:sz w:val="24"/>
          <w:szCs w:val="24"/>
        </w:rPr>
        <w:t> читательской компетентностью, от целенаправленной и сплочённой работы школы и семьи.</w:t>
      </w:r>
      <w:r w:rsidRPr="00C97A9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F467C" w:rsidRPr="00C97A9E" w:rsidRDefault="005F467C" w:rsidP="00C97A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467C" w:rsidRPr="00C97A9E" w:rsidRDefault="005F467C" w:rsidP="00C97A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F05" w:rsidRPr="00C97A9E" w:rsidRDefault="002B3F05" w:rsidP="00C97A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3F05" w:rsidRPr="00C97A9E" w:rsidSect="002B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845"/>
    <w:rsid w:val="001A0078"/>
    <w:rsid w:val="00251845"/>
    <w:rsid w:val="002674C3"/>
    <w:rsid w:val="002B3F05"/>
    <w:rsid w:val="0049148C"/>
    <w:rsid w:val="00496C5C"/>
    <w:rsid w:val="005F467C"/>
    <w:rsid w:val="006E4D94"/>
    <w:rsid w:val="00746237"/>
    <w:rsid w:val="007C454E"/>
    <w:rsid w:val="00970921"/>
    <w:rsid w:val="009718B7"/>
    <w:rsid w:val="009777A8"/>
    <w:rsid w:val="00AC6157"/>
    <w:rsid w:val="00C30B59"/>
    <w:rsid w:val="00C97A9E"/>
    <w:rsid w:val="00E710F4"/>
    <w:rsid w:val="00ED2B8D"/>
    <w:rsid w:val="00F9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4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US"/>
    </w:rPr>
  </w:style>
  <w:style w:type="character" w:styleId="a4">
    <w:name w:val="Emphasis"/>
    <w:basedOn w:val="a0"/>
    <w:uiPriority w:val="20"/>
    <w:qFormat/>
    <w:rsid w:val="00251845"/>
    <w:rPr>
      <w:i/>
      <w:iCs/>
    </w:rPr>
  </w:style>
  <w:style w:type="paragraph" w:customStyle="1" w:styleId="c13">
    <w:name w:val="c13"/>
    <w:basedOn w:val="a"/>
    <w:rsid w:val="00F9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97F67"/>
  </w:style>
  <w:style w:type="paragraph" w:customStyle="1" w:styleId="uk-margin">
    <w:name w:val="uk-margin"/>
    <w:basedOn w:val="a"/>
    <w:rsid w:val="0097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970921"/>
  </w:style>
  <w:style w:type="character" w:styleId="a5">
    <w:name w:val="Hyperlink"/>
    <w:basedOn w:val="a0"/>
    <w:uiPriority w:val="99"/>
    <w:semiHidden/>
    <w:unhideWhenUsed/>
    <w:rsid w:val="0097092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9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9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1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9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9148C"/>
  </w:style>
  <w:style w:type="paragraph" w:styleId="a7">
    <w:name w:val="Balloon Text"/>
    <w:basedOn w:val="a"/>
    <w:link w:val="a8"/>
    <w:uiPriority w:val="99"/>
    <w:semiHidden/>
    <w:unhideWhenUsed/>
    <w:rsid w:val="0049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48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5F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2022-04-10T18:01:00Z</cp:lastPrinted>
  <dcterms:created xsi:type="dcterms:W3CDTF">2022-04-04T18:38:00Z</dcterms:created>
  <dcterms:modified xsi:type="dcterms:W3CDTF">2023-04-09T17:56:00Z</dcterms:modified>
</cp:coreProperties>
</file>