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7E6" w:rsidRPr="0044216D" w:rsidRDefault="007217E6">
      <w:pPr>
        <w:pStyle w:val="a3"/>
        <w:spacing w:line="259" w:lineRule="auto"/>
        <w:ind w:left="4048" w:hanging="3294"/>
        <w:rPr>
          <w:sz w:val="26"/>
          <w:szCs w:val="26"/>
        </w:rPr>
      </w:pPr>
    </w:p>
    <w:p w:rsidR="00526176" w:rsidRPr="00F20E9B" w:rsidRDefault="00526176" w:rsidP="00526176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</w:t>
      </w:r>
    </w:p>
    <w:p w:rsidR="00526176" w:rsidRPr="00F20E9B" w:rsidRDefault="00526176" w:rsidP="00526176">
      <w:pPr>
        <w:jc w:val="right"/>
        <w:rPr>
          <w:sz w:val="24"/>
          <w:szCs w:val="24"/>
        </w:rPr>
      </w:pPr>
      <w:r w:rsidRPr="00F20E9B">
        <w:rPr>
          <w:sz w:val="24"/>
          <w:szCs w:val="24"/>
        </w:rPr>
        <w:t>к приказу</w:t>
      </w:r>
    </w:p>
    <w:p w:rsidR="00526176" w:rsidRPr="00F20E9B" w:rsidRDefault="00526176" w:rsidP="00526176">
      <w:pPr>
        <w:jc w:val="right"/>
        <w:rPr>
          <w:sz w:val="24"/>
          <w:szCs w:val="24"/>
        </w:rPr>
      </w:pPr>
      <w:r>
        <w:rPr>
          <w:sz w:val="24"/>
          <w:szCs w:val="24"/>
        </w:rPr>
        <w:t>МБОУ Киселевской СОШ им. Н.В. Попова</w:t>
      </w:r>
    </w:p>
    <w:p w:rsidR="007217E6" w:rsidRPr="00526176" w:rsidRDefault="00526176" w:rsidP="00526176">
      <w:pPr>
        <w:pStyle w:val="a3"/>
        <w:spacing w:line="259" w:lineRule="auto"/>
        <w:ind w:left="4048" w:hanging="3294"/>
        <w:jc w:val="right"/>
        <w:rPr>
          <w:b w:val="0"/>
          <w:sz w:val="26"/>
          <w:szCs w:val="26"/>
        </w:rPr>
      </w:pPr>
      <w:r w:rsidRPr="00526176">
        <w:rPr>
          <w:b w:val="0"/>
        </w:rPr>
        <w:t xml:space="preserve">от </w:t>
      </w:r>
      <w:r w:rsidRPr="00526176">
        <w:rPr>
          <w:b w:val="0"/>
        </w:rPr>
        <w:t>27</w:t>
      </w:r>
      <w:r w:rsidRPr="00526176">
        <w:rPr>
          <w:b w:val="0"/>
        </w:rPr>
        <w:t>.10.202</w:t>
      </w:r>
      <w:r w:rsidRPr="00526176">
        <w:rPr>
          <w:b w:val="0"/>
        </w:rPr>
        <w:t>3</w:t>
      </w:r>
      <w:r w:rsidRPr="00526176">
        <w:rPr>
          <w:b w:val="0"/>
        </w:rPr>
        <w:t xml:space="preserve">г № </w:t>
      </w:r>
      <w:r w:rsidRPr="00526176">
        <w:rPr>
          <w:b w:val="0"/>
        </w:rPr>
        <w:t>222</w:t>
      </w:r>
    </w:p>
    <w:p w:rsidR="00950049" w:rsidRPr="0044216D" w:rsidRDefault="00046DAE" w:rsidP="00EB1C4E">
      <w:pPr>
        <w:pStyle w:val="a3"/>
        <w:tabs>
          <w:tab w:val="left" w:pos="2977"/>
        </w:tabs>
        <w:spacing w:line="259" w:lineRule="auto"/>
        <w:ind w:left="2274" w:hanging="1565"/>
        <w:jc w:val="center"/>
        <w:rPr>
          <w:sz w:val="26"/>
          <w:szCs w:val="26"/>
        </w:rPr>
      </w:pPr>
      <w:r w:rsidRPr="0044216D">
        <w:rPr>
          <w:sz w:val="26"/>
          <w:szCs w:val="26"/>
        </w:rPr>
        <w:t>П</w:t>
      </w:r>
      <w:r w:rsidR="00FF6161" w:rsidRPr="0044216D">
        <w:rPr>
          <w:sz w:val="26"/>
          <w:szCs w:val="26"/>
        </w:rPr>
        <w:t>лан</w:t>
      </w:r>
      <w:r w:rsidR="00FF6161" w:rsidRPr="0044216D">
        <w:rPr>
          <w:spacing w:val="-5"/>
          <w:sz w:val="26"/>
          <w:szCs w:val="26"/>
        </w:rPr>
        <w:t xml:space="preserve"> </w:t>
      </w:r>
      <w:r w:rsidR="00FF6161" w:rsidRPr="0044216D">
        <w:rPr>
          <w:sz w:val="26"/>
          <w:szCs w:val="26"/>
        </w:rPr>
        <w:t>мероприятий,</w:t>
      </w:r>
      <w:r w:rsidR="00FF6161" w:rsidRPr="0044216D">
        <w:rPr>
          <w:spacing w:val="-5"/>
          <w:sz w:val="26"/>
          <w:szCs w:val="26"/>
        </w:rPr>
        <w:t xml:space="preserve"> </w:t>
      </w:r>
      <w:r w:rsidR="00FF6161" w:rsidRPr="0044216D">
        <w:rPr>
          <w:sz w:val="26"/>
          <w:szCs w:val="26"/>
        </w:rPr>
        <w:t>направленных</w:t>
      </w:r>
      <w:r w:rsidR="00FF6161" w:rsidRPr="0044216D">
        <w:rPr>
          <w:spacing w:val="-3"/>
          <w:sz w:val="26"/>
          <w:szCs w:val="26"/>
        </w:rPr>
        <w:t xml:space="preserve"> </w:t>
      </w:r>
      <w:r w:rsidR="00FF6161" w:rsidRPr="0044216D">
        <w:rPr>
          <w:sz w:val="26"/>
          <w:szCs w:val="26"/>
        </w:rPr>
        <w:t>на</w:t>
      </w:r>
      <w:r w:rsidR="00FF6161" w:rsidRPr="0044216D">
        <w:rPr>
          <w:spacing w:val="-4"/>
          <w:sz w:val="26"/>
          <w:szCs w:val="26"/>
        </w:rPr>
        <w:t xml:space="preserve"> </w:t>
      </w:r>
      <w:r w:rsidR="00FF6161" w:rsidRPr="0044216D">
        <w:rPr>
          <w:sz w:val="26"/>
          <w:szCs w:val="26"/>
        </w:rPr>
        <w:t>формирование</w:t>
      </w:r>
      <w:r w:rsidR="00FF6161" w:rsidRPr="0044216D">
        <w:rPr>
          <w:spacing w:val="52"/>
          <w:sz w:val="26"/>
          <w:szCs w:val="26"/>
        </w:rPr>
        <w:t xml:space="preserve"> </w:t>
      </w:r>
      <w:r w:rsidR="00FF6161" w:rsidRPr="0044216D">
        <w:rPr>
          <w:sz w:val="26"/>
          <w:szCs w:val="26"/>
        </w:rPr>
        <w:t>и</w:t>
      </w:r>
      <w:r w:rsidR="00FF6161" w:rsidRPr="0044216D">
        <w:rPr>
          <w:spacing w:val="-5"/>
          <w:sz w:val="26"/>
          <w:szCs w:val="26"/>
        </w:rPr>
        <w:t xml:space="preserve"> </w:t>
      </w:r>
      <w:r w:rsidR="00FF6161" w:rsidRPr="0044216D">
        <w:rPr>
          <w:sz w:val="26"/>
          <w:szCs w:val="26"/>
        </w:rPr>
        <w:t>оценку</w:t>
      </w:r>
      <w:r w:rsidR="00FF6161" w:rsidRPr="0044216D">
        <w:rPr>
          <w:spacing w:val="-4"/>
          <w:sz w:val="26"/>
          <w:szCs w:val="26"/>
        </w:rPr>
        <w:t xml:space="preserve"> </w:t>
      </w:r>
      <w:r w:rsidR="00FF6161" w:rsidRPr="0044216D">
        <w:rPr>
          <w:sz w:val="26"/>
          <w:szCs w:val="26"/>
        </w:rPr>
        <w:t>функциональной</w:t>
      </w:r>
      <w:r w:rsidR="00FF6161" w:rsidRPr="0044216D">
        <w:rPr>
          <w:spacing w:val="-1"/>
          <w:sz w:val="26"/>
          <w:szCs w:val="26"/>
        </w:rPr>
        <w:t xml:space="preserve"> </w:t>
      </w:r>
      <w:r w:rsidR="00FF6161" w:rsidRPr="0044216D">
        <w:rPr>
          <w:sz w:val="26"/>
          <w:szCs w:val="26"/>
        </w:rPr>
        <w:t>грамотности</w:t>
      </w:r>
      <w:r w:rsidR="00FF6161" w:rsidRPr="0044216D">
        <w:rPr>
          <w:spacing w:val="-5"/>
          <w:sz w:val="26"/>
          <w:szCs w:val="26"/>
        </w:rPr>
        <w:t xml:space="preserve"> </w:t>
      </w:r>
      <w:r w:rsidRPr="0044216D">
        <w:rPr>
          <w:spacing w:val="-5"/>
          <w:sz w:val="26"/>
          <w:szCs w:val="26"/>
        </w:rPr>
        <w:t>об</w:t>
      </w:r>
      <w:r w:rsidR="00FF6161" w:rsidRPr="0044216D">
        <w:rPr>
          <w:sz w:val="26"/>
          <w:szCs w:val="26"/>
        </w:rPr>
        <w:t>уча</w:t>
      </w:r>
      <w:r w:rsidRPr="0044216D">
        <w:rPr>
          <w:sz w:val="26"/>
          <w:szCs w:val="26"/>
        </w:rPr>
        <w:t>ю</w:t>
      </w:r>
      <w:r w:rsidR="00FF6161" w:rsidRPr="0044216D">
        <w:rPr>
          <w:sz w:val="26"/>
          <w:szCs w:val="26"/>
        </w:rPr>
        <w:t>щихс</w:t>
      </w:r>
      <w:r w:rsidR="00EB1C4E" w:rsidRPr="0044216D">
        <w:rPr>
          <w:sz w:val="26"/>
          <w:szCs w:val="26"/>
        </w:rPr>
        <w:t xml:space="preserve">я </w:t>
      </w:r>
      <w:r w:rsidR="0044216D">
        <w:rPr>
          <w:sz w:val="26"/>
          <w:szCs w:val="26"/>
        </w:rPr>
        <w:t xml:space="preserve">                            </w:t>
      </w:r>
      <w:r w:rsidR="002B5477" w:rsidRPr="0044216D">
        <w:rPr>
          <w:sz w:val="26"/>
          <w:szCs w:val="26"/>
        </w:rPr>
        <w:t>МБОУ Киселевской СОШ им. Н.В. Попова</w:t>
      </w:r>
      <w:r w:rsidR="00FF6161" w:rsidRPr="0044216D">
        <w:rPr>
          <w:spacing w:val="1"/>
          <w:sz w:val="26"/>
          <w:szCs w:val="26"/>
        </w:rPr>
        <w:t xml:space="preserve"> </w:t>
      </w:r>
      <w:r w:rsidR="00FF6161" w:rsidRPr="0044216D">
        <w:rPr>
          <w:sz w:val="26"/>
          <w:szCs w:val="26"/>
        </w:rPr>
        <w:t>на 202</w:t>
      </w:r>
      <w:r w:rsidR="001043C2" w:rsidRPr="0044216D">
        <w:rPr>
          <w:sz w:val="26"/>
          <w:szCs w:val="26"/>
        </w:rPr>
        <w:t>3</w:t>
      </w:r>
      <w:r w:rsidR="00FF6161" w:rsidRPr="0044216D">
        <w:rPr>
          <w:sz w:val="26"/>
          <w:szCs w:val="26"/>
        </w:rPr>
        <w:t>-202</w:t>
      </w:r>
      <w:r w:rsidR="001043C2" w:rsidRPr="0044216D">
        <w:rPr>
          <w:sz w:val="26"/>
          <w:szCs w:val="26"/>
        </w:rPr>
        <w:t>4</w:t>
      </w:r>
      <w:r w:rsidR="00FF6161" w:rsidRPr="0044216D">
        <w:rPr>
          <w:spacing w:val="-1"/>
          <w:sz w:val="26"/>
          <w:szCs w:val="26"/>
        </w:rPr>
        <w:t xml:space="preserve"> </w:t>
      </w:r>
      <w:r w:rsidR="00FF6161" w:rsidRPr="0044216D">
        <w:rPr>
          <w:sz w:val="26"/>
          <w:szCs w:val="26"/>
        </w:rPr>
        <w:t>учебный</w:t>
      </w:r>
      <w:r w:rsidR="00FF6161" w:rsidRPr="0044216D">
        <w:rPr>
          <w:spacing w:val="1"/>
          <w:sz w:val="26"/>
          <w:szCs w:val="26"/>
        </w:rPr>
        <w:t xml:space="preserve"> </w:t>
      </w:r>
      <w:r w:rsidR="00FF6161" w:rsidRPr="0044216D">
        <w:rPr>
          <w:sz w:val="26"/>
          <w:szCs w:val="26"/>
        </w:rPr>
        <w:t>год</w:t>
      </w:r>
    </w:p>
    <w:p w:rsidR="00496BA6" w:rsidRPr="0044216D" w:rsidRDefault="00496BA6" w:rsidP="00A347CD">
      <w:pPr>
        <w:pStyle w:val="a3"/>
        <w:spacing w:line="259" w:lineRule="auto"/>
        <w:ind w:left="4048" w:hanging="3294"/>
        <w:rPr>
          <w:sz w:val="26"/>
          <w:szCs w:val="26"/>
        </w:rPr>
      </w:pPr>
    </w:p>
    <w:tbl>
      <w:tblPr>
        <w:tblStyle w:val="a5"/>
        <w:tblW w:w="1480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2835"/>
        <w:gridCol w:w="6431"/>
        <w:gridCol w:w="12"/>
      </w:tblGrid>
      <w:tr w:rsidR="00496BA6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44216D" w:rsidRDefault="00496BA6">
            <w:pPr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44216D" w:rsidRDefault="00496BA6">
            <w:pPr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44216D" w:rsidRDefault="00496BA6">
            <w:pPr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44216D" w:rsidRDefault="00496BA6">
            <w:pPr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Ответственные</w:t>
            </w:r>
          </w:p>
        </w:tc>
      </w:tr>
      <w:tr w:rsidR="00496BA6" w:rsidRPr="0044216D" w:rsidTr="002A4A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44216D" w:rsidRDefault="00496BA6">
            <w:pPr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44216D" w:rsidRDefault="00496BA6" w:rsidP="00D628E5">
            <w:pPr>
              <w:jc w:val="center"/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Организационно-правовое обеспечение</w:t>
            </w:r>
          </w:p>
        </w:tc>
      </w:tr>
      <w:tr w:rsidR="00496BA6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44216D" w:rsidRDefault="00496BA6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1.</w:t>
            </w:r>
            <w:r w:rsidR="002B5477" w:rsidRPr="0044216D">
              <w:rPr>
                <w:sz w:val="26"/>
                <w:szCs w:val="26"/>
              </w:rPr>
              <w:t>1</w:t>
            </w:r>
            <w:r w:rsidRPr="0044216D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44216D" w:rsidRDefault="00496BA6" w:rsidP="002B547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 xml:space="preserve">Разработка и утверждение </w:t>
            </w:r>
            <w:r w:rsidR="002B5477" w:rsidRPr="0044216D">
              <w:rPr>
                <w:sz w:val="26"/>
                <w:szCs w:val="26"/>
              </w:rPr>
              <w:t>школьного</w:t>
            </w:r>
            <w:r w:rsidR="00D628E5" w:rsidRPr="0044216D">
              <w:rPr>
                <w:sz w:val="26"/>
                <w:szCs w:val="26"/>
              </w:rPr>
              <w:t xml:space="preserve"> </w:t>
            </w:r>
            <w:r w:rsidR="002B5477" w:rsidRPr="0044216D">
              <w:rPr>
                <w:sz w:val="26"/>
                <w:szCs w:val="26"/>
              </w:rPr>
              <w:t>плана</w:t>
            </w:r>
            <w:r w:rsidRPr="0044216D">
              <w:rPr>
                <w:sz w:val="26"/>
                <w:szCs w:val="26"/>
              </w:rPr>
              <w:t xml:space="preserve"> мероприятий, направленных на формирование и оценку функциональной грамотности обучающихся общеобразовательных </w:t>
            </w:r>
            <w:r w:rsidR="00A347CD" w:rsidRPr="0044216D">
              <w:rPr>
                <w:sz w:val="26"/>
                <w:szCs w:val="26"/>
              </w:rPr>
              <w:t>организаций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44216D" w:rsidRDefault="00D628E5" w:rsidP="00D5227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О</w:t>
            </w:r>
            <w:r w:rsidR="00496BA6" w:rsidRPr="0044216D">
              <w:rPr>
                <w:sz w:val="26"/>
                <w:szCs w:val="26"/>
              </w:rPr>
              <w:t>ктябрь 202</w:t>
            </w:r>
            <w:r w:rsidRPr="0044216D">
              <w:rPr>
                <w:sz w:val="26"/>
                <w:szCs w:val="26"/>
              </w:rPr>
              <w:t>3</w:t>
            </w:r>
            <w:r w:rsidR="00496BA6" w:rsidRPr="0044216D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44216D" w:rsidRDefault="002B5477" w:rsidP="00D70CF5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</w:t>
            </w:r>
          </w:p>
        </w:tc>
      </w:tr>
      <w:tr w:rsidR="00496BA6" w:rsidRPr="0044216D" w:rsidTr="002A4A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44216D" w:rsidRDefault="00496BA6">
            <w:pPr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A6" w:rsidRPr="0044216D" w:rsidRDefault="00496BA6" w:rsidP="00D628E5">
            <w:pPr>
              <w:jc w:val="center"/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Организационно-информационная работа</w:t>
            </w:r>
          </w:p>
        </w:tc>
      </w:tr>
      <w:tr w:rsidR="00390B87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87" w:rsidRPr="0044216D" w:rsidRDefault="002B5477" w:rsidP="00390B87">
            <w:pPr>
              <w:tabs>
                <w:tab w:val="center" w:pos="232"/>
              </w:tabs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2.1</w:t>
            </w:r>
            <w:r w:rsidR="00390B87" w:rsidRPr="0044216D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87" w:rsidRPr="0044216D" w:rsidRDefault="00390B87" w:rsidP="00390B8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Информирование педагогических работников о публикациях, посвященных опыту работы по формированию и оценке функциональной грамотности обучающихся, представленного в научно-методических и практических журналах и на сайте      ГБУ ДПО РО РИПК и ППРО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87" w:rsidRPr="0044216D" w:rsidRDefault="00390B87" w:rsidP="00390B87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В течение</w:t>
            </w:r>
          </w:p>
          <w:p w:rsidR="00390B87" w:rsidRPr="0044216D" w:rsidRDefault="00390B87" w:rsidP="00390B87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учебного</w:t>
            </w:r>
          </w:p>
          <w:p w:rsidR="00390B87" w:rsidRPr="0044216D" w:rsidRDefault="00390B87" w:rsidP="00390B87">
            <w:pPr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87" w:rsidRPr="0044216D" w:rsidRDefault="002B5477" w:rsidP="00390B8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</w:t>
            </w:r>
          </w:p>
        </w:tc>
      </w:tr>
      <w:tr w:rsidR="00AB697B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44216D" w:rsidRDefault="002B5477" w:rsidP="00AB697B">
            <w:pPr>
              <w:tabs>
                <w:tab w:val="center" w:pos="232"/>
              </w:tabs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2.2</w:t>
            </w:r>
            <w:r w:rsidR="00AB697B" w:rsidRPr="0044216D">
              <w:rPr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44216D" w:rsidRDefault="00AB697B" w:rsidP="00AB697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 xml:space="preserve">Информирование педагогических работников и руководящих кадров о программно-методических ресурсов реализации обновлённых ФГОС: рабочие программы учебных предметов, конструктор рабочих программ, универсальные </w:t>
            </w:r>
            <w:r w:rsidRPr="0044216D">
              <w:rPr>
                <w:sz w:val="26"/>
                <w:szCs w:val="26"/>
              </w:rPr>
              <w:lastRenderedPageBreak/>
              <w:t>кодификаторы, а также по вопросам формирования и оценки функциональной грамотности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44216D" w:rsidRDefault="00AB697B" w:rsidP="00AB697B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lastRenderedPageBreak/>
              <w:t>В течение</w:t>
            </w:r>
          </w:p>
          <w:p w:rsidR="00AB697B" w:rsidRPr="0044216D" w:rsidRDefault="00AB697B" w:rsidP="00AB697B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учебного</w:t>
            </w:r>
          </w:p>
          <w:p w:rsidR="00AB697B" w:rsidRPr="0044216D" w:rsidRDefault="00AB697B" w:rsidP="00AB697B">
            <w:pPr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44216D" w:rsidRDefault="002B5477" w:rsidP="00AB697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</w:t>
            </w:r>
          </w:p>
        </w:tc>
      </w:tr>
      <w:tr w:rsidR="00AB697B" w:rsidRPr="0044216D" w:rsidTr="002A4A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44216D" w:rsidRDefault="00AB697B" w:rsidP="00AB697B">
            <w:pPr>
              <w:tabs>
                <w:tab w:val="center" w:pos="232"/>
              </w:tabs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lastRenderedPageBreak/>
              <w:t>3.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44216D" w:rsidRDefault="00AB697B" w:rsidP="00AB697B">
            <w:pPr>
              <w:jc w:val="center"/>
              <w:rPr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Организационно-методическая работа</w:t>
            </w:r>
          </w:p>
        </w:tc>
      </w:tr>
      <w:tr w:rsidR="00AB697B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44216D" w:rsidRDefault="00AB697B" w:rsidP="00AB697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44216D" w:rsidRDefault="00B42A3B" w:rsidP="00AB697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Организация методических мероприятий, направленных на выявление профессиональных дефицитов педагогических работников по вопросам функциональной грамотности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B42A3B" w:rsidP="00B42A3B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В течение</w:t>
            </w:r>
          </w:p>
          <w:p w:rsidR="00B42A3B" w:rsidRPr="0044216D" w:rsidRDefault="00B42A3B" w:rsidP="00B42A3B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учебного</w:t>
            </w:r>
          </w:p>
          <w:p w:rsidR="00AB697B" w:rsidRPr="0044216D" w:rsidRDefault="00B42A3B" w:rsidP="00B42A3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 xml:space="preserve">       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7B" w:rsidRPr="0044216D" w:rsidRDefault="002B5477" w:rsidP="00AB697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школы, руководители МО</w:t>
            </w:r>
          </w:p>
        </w:tc>
      </w:tr>
      <w:tr w:rsidR="00B42A3B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B42A3B" w:rsidP="00B42A3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B42A3B" w:rsidP="00B42A3B">
            <w:pPr>
              <w:adjustRightInd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Организация адресного методического сопровождения в части повышения профессионального мастерства педагогов по вопросам функциональной грамотности и построения индивидуального образовательного маршрута педагога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B42A3B" w:rsidP="00B42A3B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В течение</w:t>
            </w:r>
          </w:p>
          <w:p w:rsidR="00B42A3B" w:rsidRPr="0044216D" w:rsidRDefault="00B42A3B" w:rsidP="00B42A3B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учебного</w:t>
            </w:r>
          </w:p>
          <w:p w:rsidR="00B42A3B" w:rsidRPr="0044216D" w:rsidRDefault="00B42A3B" w:rsidP="00B42A3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 xml:space="preserve">       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2B5477" w:rsidP="00B42A3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школы, руководители МО</w:t>
            </w:r>
          </w:p>
        </w:tc>
      </w:tr>
      <w:tr w:rsidR="00B42A3B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B42A3B" w:rsidP="00B42A3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3.3.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B42A3B" w:rsidP="00B42A3B">
            <w:pPr>
              <w:adjustRightInd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Участие в цикле методических совещаний, семинаров/вебинаров, мастер-классов, «круглых столов», семинаров-практикумов по вопросам:</w:t>
            </w:r>
          </w:p>
          <w:p w:rsidR="00B42A3B" w:rsidRPr="0044216D" w:rsidRDefault="00B42A3B" w:rsidP="00B42A3B">
            <w:pPr>
              <w:adjustRightInd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- формирования и оценки функциональной грамотности обучающихся с педагогическими работниками, управленческими кадрами;</w:t>
            </w:r>
          </w:p>
          <w:p w:rsidR="00B42A3B" w:rsidRPr="0044216D" w:rsidRDefault="00B42A3B" w:rsidP="00B42A3B">
            <w:pPr>
              <w:adjustRightInd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- внедрения в учебный процесс банка заданий для оценки функциональной грамотности обучающихся, разработанных ФГБУ «Институт стратегии развития образования Ростовской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EB6DD7" w:rsidP="00B42A3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По графику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2B5477" w:rsidP="00B42A3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школы, руководители МО</w:t>
            </w:r>
          </w:p>
        </w:tc>
      </w:tr>
      <w:tr w:rsidR="00B42A3B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EB6DD7" w:rsidP="00B42A3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lastRenderedPageBreak/>
              <w:t>3.4.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EB6DD7" w:rsidP="00B42A3B">
            <w:pPr>
              <w:adjustRightInd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Актуа</w:t>
            </w:r>
            <w:r w:rsidR="002B5477" w:rsidRPr="0044216D">
              <w:rPr>
                <w:sz w:val="26"/>
                <w:szCs w:val="26"/>
              </w:rPr>
              <w:t xml:space="preserve">лизация планов работы </w:t>
            </w:r>
            <w:r w:rsidRPr="0044216D">
              <w:rPr>
                <w:sz w:val="26"/>
                <w:szCs w:val="26"/>
              </w:rPr>
              <w:t xml:space="preserve"> школьных методических объединений в части формирования и оценки функциональной грамотности обучающихся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EB6DD7" w:rsidP="00B42A3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Октябрь 2023 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A3B" w:rsidRPr="0044216D" w:rsidRDefault="002B5477" w:rsidP="00B42A3B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школы, руководители МО</w:t>
            </w:r>
          </w:p>
        </w:tc>
      </w:tr>
      <w:tr w:rsidR="00EB6DD7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3.5.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 xml:space="preserve">Участие в форуме «Стратегия, тактика и приемы дифференциации информации в текстах как основа формирования читательской грамотности обучающихся по иностранному языку»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ind w:firstLine="1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Октябрь 2023г. –</w:t>
            </w:r>
          </w:p>
          <w:p w:rsidR="00EB6DD7" w:rsidRPr="0044216D" w:rsidRDefault="00EB6DD7" w:rsidP="00EB6DD7">
            <w:pPr>
              <w:widowControl w:val="0"/>
              <w:ind w:firstLine="1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май 2024 г.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B5477" w:rsidP="00EB6DD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школы, руководитель  МО ГЦ, учитель английского языка</w:t>
            </w:r>
          </w:p>
        </w:tc>
      </w:tr>
      <w:tr w:rsidR="00EB6DD7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3.6.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Участие в серии вебинаров «Развитие функциональной грамотности (компонент «Глобальные компетенции») в рамках учебных предметов»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В течение</w:t>
            </w:r>
          </w:p>
          <w:p w:rsidR="00EB6DD7" w:rsidRPr="0044216D" w:rsidRDefault="00EB6DD7" w:rsidP="00EB6DD7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учебного</w:t>
            </w:r>
          </w:p>
          <w:p w:rsidR="00EB6DD7" w:rsidRPr="0044216D" w:rsidRDefault="00EB6DD7" w:rsidP="00EB6DD7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B5477" w:rsidP="002B547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</w:t>
            </w:r>
          </w:p>
        </w:tc>
      </w:tr>
      <w:tr w:rsidR="00EB6DD7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3.7.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Участие в семинар-совещаниях «Функциональная грамотность обучающихся как инструмент учебной деятельности»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Один раз в квартал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B5477" w:rsidP="002B547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</w:t>
            </w:r>
          </w:p>
        </w:tc>
      </w:tr>
      <w:tr w:rsidR="00EB6DD7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3.8.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Участие в вебинар</w:t>
            </w:r>
            <w:r w:rsidR="002A4AE4" w:rsidRPr="0044216D">
              <w:rPr>
                <w:sz w:val="26"/>
                <w:szCs w:val="26"/>
              </w:rPr>
              <w:t>е</w:t>
            </w:r>
            <w:r w:rsidRPr="0044216D">
              <w:rPr>
                <w:sz w:val="26"/>
                <w:szCs w:val="26"/>
              </w:rPr>
              <w:t xml:space="preserve"> «Развитие читательской грамотности на уроках русского языка и литературы – основа достижения предметных, метапредметных, личностных результатов школьников»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2A4AE4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Октябрь 2023 г.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B5477" w:rsidP="00EB6DD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школы, руководители МО ГЦ, учителя русского языка и литературы</w:t>
            </w:r>
          </w:p>
        </w:tc>
      </w:tr>
      <w:tr w:rsidR="00EB6DD7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3.9.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A4AE4" w:rsidP="00EB6DD7">
            <w:pPr>
              <w:widowControl w:val="0"/>
              <w:rPr>
                <w:bCs/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 xml:space="preserve">Участие в </w:t>
            </w:r>
            <w:r w:rsidR="00EB6DD7" w:rsidRPr="0044216D">
              <w:rPr>
                <w:sz w:val="26"/>
                <w:szCs w:val="26"/>
              </w:rPr>
              <w:t>к</w:t>
            </w:r>
            <w:r w:rsidR="00EB6DD7" w:rsidRPr="0044216D">
              <w:rPr>
                <w:bCs/>
                <w:sz w:val="26"/>
                <w:szCs w:val="26"/>
              </w:rPr>
              <w:t>ругло</w:t>
            </w:r>
            <w:r w:rsidRPr="0044216D">
              <w:rPr>
                <w:bCs/>
                <w:sz w:val="26"/>
                <w:szCs w:val="26"/>
              </w:rPr>
              <w:t>м</w:t>
            </w:r>
            <w:r w:rsidR="00EB6DD7" w:rsidRPr="0044216D">
              <w:rPr>
                <w:bCs/>
                <w:sz w:val="26"/>
                <w:szCs w:val="26"/>
              </w:rPr>
              <w:t xml:space="preserve"> стол</w:t>
            </w:r>
            <w:r w:rsidRPr="0044216D">
              <w:rPr>
                <w:bCs/>
                <w:sz w:val="26"/>
                <w:szCs w:val="26"/>
              </w:rPr>
              <w:t>е</w:t>
            </w:r>
            <w:r w:rsidR="00EB6DD7" w:rsidRPr="0044216D">
              <w:rPr>
                <w:bCs/>
                <w:sz w:val="26"/>
                <w:szCs w:val="26"/>
              </w:rPr>
              <w:t xml:space="preserve"> «</w:t>
            </w:r>
            <w:r w:rsidR="00EB6DD7" w:rsidRPr="0044216D">
              <w:rPr>
                <w:sz w:val="26"/>
                <w:szCs w:val="26"/>
                <w:shd w:val="clear" w:color="auto" w:fill="FFFFFF"/>
              </w:rPr>
              <w:t>Эффективные практики обучения детей финансовой грамотности в школе»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Декабрь 2023г.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B5477" w:rsidP="00EB6DD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</w:t>
            </w:r>
          </w:p>
        </w:tc>
      </w:tr>
      <w:tr w:rsidR="00EB6DD7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3.10.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A4AE4" w:rsidP="00EB6DD7">
            <w:pPr>
              <w:widowControl w:val="0"/>
              <w:rPr>
                <w:spacing w:val="-4"/>
                <w:sz w:val="26"/>
                <w:szCs w:val="26"/>
              </w:rPr>
            </w:pPr>
            <w:r w:rsidRPr="0044216D">
              <w:rPr>
                <w:spacing w:val="-4"/>
                <w:sz w:val="26"/>
                <w:szCs w:val="26"/>
              </w:rPr>
              <w:t>Участие в</w:t>
            </w:r>
            <w:r w:rsidR="00EB6DD7" w:rsidRPr="0044216D">
              <w:rPr>
                <w:spacing w:val="-4"/>
                <w:sz w:val="26"/>
                <w:szCs w:val="26"/>
              </w:rPr>
              <w:t xml:space="preserve"> с</w:t>
            </w:r>
            <w:r w:rsidR="00EB6DD7" w:rsidRPr="0044216D">
              <w:rPr>
                <w:bCs/>
                <w:spacing w:val="-4"/>
                <w:sz w:val="26"/>
                <w:szCs w:val="26"/>
              </w:rPr>
              <w:t>еминар</w:t>
            </w:r>
            <w:r w:rsidRPr="0044216D">
              <w:rPr>
                <w:bCs/>
                <w:spacing w:val="-4"/>
                <w:sz w:val="26"/>
                <w:szCs w:val="26"/>
              </w:rPr>
              <w:t>е</w:t>
            </w:r>
            <w:r w:rsidR="00EB6DD7" w:rsidRPr="0044216D">
              <w:rPr>
                <w:spacing w:val="-4"/>
                <w:sz w:val="26"/>
                <w:szCs w:val="26"/>
                <w:shd w:val="clear" w:color="auto" w:fill="FFFFFF"/>
              </w:rPr>
              <w:t xml:space="preserve"> «Опыт работы по формированию основ </w:t>
            </w:r>
            <w:r w:rsidR="00EB6DD7" w:rsidRPr="0044216D">
              <w:rPr>
                <w:bCs/>
                <w:spacing w:val="-4"/>
                <w:sz w:val="26"/>
                <w:szCs w:val="26"/>
                <w:shd w:val="clear" w:color="auto" w:fill="FFFFFF"/>
              </w:rPr>
              <w:t>финансовой</w:t>
            </w:r>
            <w:r w:rsidR="00EB6DD7" w:rsidRPr="0044216D">
              <w:rPr>
                <w:spacing w:val="-4"/>
                <w:sz w:val="26"/>
                <w:szCs w:val="26"/>
                <w:shd w:val="clear" w:color="auto" w:fill="FFFFFF"/>
              </w:rPr>
              <w:t xml:space="preserve"> </w:t>
            </w:r>
            <w:r w:rsidR="00EB6DD7" w:rsidRPr="0044216D">
              <w:rPr>
                <w:bCs/>
                <w:spacing w:val="-4"/>
                <w:sz w:val="26"/>
                <w:szCs w:val="26"/>
                <w:shd w:val="clear" w:color="auto" w:fill="FFFFFF"/>
              </w:rPr>
              <w:t>грамотности</w:t>
            </w:r>
            <w:r w:rsidR="00EB6DD7" w:rsidRPr="0044216D">
              <w:rPr>
                <w:spacing w:val="-4"/>
                <w:sz w:val="26"/>
                <w:szCs w:val="26"/>
                <w:shd w:val="clear" w:color="auto" w:fill="FFFFFF"/>
              </w:rPr>
              <w:t xml:space="preserve"> школьников: проблемы и возможности»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Март 2024 г.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B5477" w:rsidP="00EB6DD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</w:t>
            </w:r>
          </w:p>
        </w:tc>
      </w:tr>
      <w:tr w:rsidR="00EB6DD7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lastRenderedPageBreak/>
              <w:t>3.11.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A4AE4" w:rsidP="00EB6DD7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 xml:space="preserve">Участие в </w:t>
            </w:r>
            <w:r w:rsidR="00EB6DD7" w:rsidRPr="0044216D">
              <w:rPr>
                <w:sz w:val="26"/>
                <w:szCs w:val="26"/>
              </w:rPr>
              <w:t>регионально</w:t>
            </w:r>
            <w:r w:rsidRPr="0044216D">
              <w:rPr>
                <w:sz w:val="26"/>
                <w:szCs w:val="26"/>
              </w:rPr>
              <w:t>м</w:t>
            </w:r>
            <w:r w:rsidR="00EB6DD7" w:rsidRPr="0044216D">
              <w:rPr>
                <w:sz w:val="26"/>
                <w:szCs w:val="26"/>
              </w:rPr>
              <w:t xml:space="preserve"> научно-методическо</w:t>
            </w:r>
            <w:r w:rsidRPr="0044216D">
              <w:rPr>
                <w:sz w:val="26"/>
                <w:szCs w:val="26"/>
              </w:rPr>
              <w:t>м</w:t>
            </w:r>
            <w:r w:rsidR="00EB6DD7" w:rsidRPr="0044216D">
              <w:rPr>
                <w:sz w:val="26"/>
                <w:szCs w:val="26"/>
              </w:rPr>
              <w:t xml:space="preserve"> вебинар</w:t>
            </w:r>
            <w:r w:rsidRPr="0044216D">
              <w:rPr>
                <w:sz w:val="26"/>
                <w:szCs w:val="26"/>
              </w:rPr>
              <w:t>е</w:t>
            </w:r>
            <w:r w:rsidR="00EB6DD7" w:rsidRPr="0044216D">
              <w:rPr>
                <w:sz w:val="26"/>
                <w:szCs w:val="26"/>
              </w:rPr>
              <w:t xml:space="preserve"> «Потенциал технологий критического мышления в контексте развития функциональной грамотности обучающихся»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EB6DD7" w:rsidP="00EB6DD7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Декабрь</w:t>
            </w:r>
          </w:p>
          <w:p w:rsidR="00EB6DD7" w:rsidRPr="0044216D" w:rsidRDefault="00EB6DD7" w:rsidP="00EB6DD7">
            <w:pPr>
              <w:widowControl w:val="0"/>
              <w:ind w:firstLine="1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2023 г.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B5477" w:rsidP="00EB6DD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школы, руководители МО</w:t>
            </w:r>
          </w:p>
        </w:tc>
      </w:tr>
      <w:tr w:rsidR="00EB6DD7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A4AE4" w:rsidP="00EB6DD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3.12.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A4AE4" w:rsidP="002B5477">
            <w:pPr>
              <w:adjustRightInd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Обо</w:t>
            </w:r>
            <w:r w:rsidR="000E3BB0" w:rsidRPr="0044216D">
              <w:rPr>
                <w:sz w:val="26"/>
                <w:szCs w:val="26"/>
              </w:rPr>
              <w:t>б</w:t>
            </w:r>
            <w:r w:rsidRPr="0044216D">
              <w:rPr>
                <w:sz w:val="26"/>
                <w:szCs w:val="26"/>
              </w:rPr>
              <w:t xml:space="preserve">щение и распространение передового опыта реализации обновлённых ФГОС и формирования функциональной грамотности обучающихся </w:t>
            </w:r>
            <w:r w:rsidR="002B5477" w:rsidRPr="0044216D">
              <w:rPr>
                <w:sz w:val="26"/>
                <w:szCs w:val="26"/>
              </w:rPr>
              <w:t>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0E3BB0" w:rsidP="00EB6DD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В течении учебного 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DD7" w:rsidRPr="0044216D" w:rsidRDefault="002B5477" w:rsidP="00EB6DD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школы, руководители МО</w:t>
            </w:r>
          </w:p>
        </w:tc>
      </w:tr>
      <w:tr w:rsidR="00EB6DD7" w:rsidRPr="0044216D" w:rsidTr="002A4AE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7" w:rsidRPr="0044216D" w:rsidRDefault="00896759" w:rsidP="00EB6DD7">
            <w:pPr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DD7" w:rsidRPr="0044216D" w:rsidRDefault="00896759" w:rsidP="00896759">
            <w:pPr>
              <w:jc w:val="center"/>
              <w:rPr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Экспертно-аналитическая работа</w:t>
            </w:r>
          </w:p>
        </w:tc>
      </w:tr>
      <w:tr w:rsidR="00030D1F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1F" w:rsidRPr="0044216D" w:rsidRDefault="00030D1F" w:rsidP="00030D1F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4.1.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1F" w:rsidRPr="0044216D" w:rsidRDefault="00030D1F" w:rsidP="00030D1F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Участие в исследование деятельности муниципальных методических служб по направлению «Организация методического сопровождения педагогическими работниками и управленческими кадрами вопросов формирования функциональной грамотности обучающихся»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1F" w:rsidRPr="0044216D" w:rsidRDefault="00030D1F" w:rsidP="00030D1F">
            <w:pPr>
              <w:ind w:firstLine="152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В течение учебного 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D1F" w:rsidRPr="0044216D" w:rsidRDefault="002B5477" w:rsidP="00030D1F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школы, руководители МО</w:t>
            </w:r>
          </w:p>
        </w:tc>
      </w:tr>
      <w:tr w:rsidR="00030D1F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F" w:rsidRPr="0044216D" w:rsidRDefault="00030D1F" w:rsidP="00030D1F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4.2.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F" w:rsidRPr="0044216D" w:rsidRDefault="00030D1F" w:rsidP="0044216D">
            <w:pPr>
              <w:contextualSpacing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 xml:space="preserve">Анализ результатов проведения ВПР в 4-11 классах </w:t>
            </w:r>
            <w:r w:rsidR="0044216D">
              <w:rPr>
                <w:sz w:val="26"/>
                <w:szCs w:val="26"/>
              </w:rPr>
              <w:t>МБОУ Киселевской СОШ им. Н.В. Попова</w:t>
            </w:r>
            <w:r w:rsidRPr="0044216D">
              <w:rPr>
                <w:sz w:val="26"/>
                <w:szCs w:val="26"/>
              </w:rPr>
              <w:t xml:space="preserve"> (анализ выполнения учащимися заданий по функциональной грамотности)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F" w:rsidRPr="0044216D" w:rsidRDefault="00030D1F" w:rsidP="00030D1F">
            <w:pPr>
              <w:ind w:firstLine="152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В течении учебного 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F" w:rsidRPr="0044216D" w:rsidRDefault="002B5477" w:rsidP="00030D1F">
            <w:pPr>
              <w:contextualSpacing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школы, руководители МО</w:t>
            </w:r>
          </w:p>
        </w:tc>
      </w:tr>
      <w:tr w:rsidR="00030D1F" w:rsidRPr="0044216D" w:rsidTr="00102F64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F" w:rsidRPr="0044216D" w:rsidRDefault="00030D1F" w:rsidP="00030D1F">
            <w:pPr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D1F" w:rsidRPr="0044216D" w:rsidRDefault="00030D1F" w:rsidP="00030D1F">
            <w:pPr>
              <w:jc w:val="center"/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Консультационное направление работы</w:t>
            </w:r>
          </w:p>
        </w:tc>
      </w:tr>
      <w:tr w:rsidR="00102F64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44216D" w:rsidRDefault="00102F64" w:rsidP="00102F64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23" w:rsidRPr="0044216D" w:rsidRDefault="00102F64" w:rsidP="00BB0B23">
            <w:pPr>
              <w:jc w:val="both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Организация тематического консультирования педагогических работников</w:t>
            </w:r>
            <w:r w:rsidR="00BB0B23" w:rsidRPr="0044216D">
              <w:rPr>
                <w:sz w:val="26"/>
                <w:szCs w:val="26"/>
              </w:rPr>
              <w:t xml:space="preserve"> и </w:t>
            </w:r>
            <w:r w:rsidRPr="0044216D">
              <w:rPr>
                <w:sz w:val="26"/>
                <w:szCs w:val="26"/>
              </w:rPr>
              <w:t>управленческих кадров по</w:t>
            </w:r>
            <w:r w:rsidR="00BB0B23" w:rsidRPr="0044216D">
              <w:rPr>
                <w:sz w:val="26"/>
                <w:szCs w:val="26"/>
              </w:rPr>
              <w:t xml:space="preserve"> в</w:t>
            </w:r>
            <w:r w:rsidRPr="0044216D">
              <w:rPr>
                <w:sz w:val="26"/>
                <w:szCs w:val="26"/>
              </w:rPr>
              <w:t>опросам</w:t>
            </w:r>
            <w:r w:rsidR="00BB0B23" w:rsidRPr="0044216D">
              <w:rPr>
                <w:sz w:val="26"/>
                <w:szCs w:val="26"/>
              </w:rPr>
              <w:t xml:space="preserve">: </w:t>
            </w:r>
          </w:p>
          <w:p w:rsidR="00BB0B23" w:rsidRPr="0044216D" w:rsidRDefault="00BB0B23" w:rsidP="00BB0B23">
            <w:pPr>
              <w:jc w:val="both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 xml:space="preserve">- </w:t>
            </w:r>
            <w:r w:rsidR="00102F64" w:rsidRPr="0044216D">
              <w:rPr>
                <w:sz w:val="26"/>
                <w:szCs w:val="26"/>
              </w:rPr>
              <w:t>формирования и оценки функциональной грамотности обучающихся</w:t>
            </w:r>
            <w:r w:rsidRPr="0044216D">
              <w:rPr>
                <w:sz w:val="26"/>
                <w:szCs w:val="26"/>
              </w:rPr>
              <w:t>;</w:t>
            </w:r>
          </w:p>
          <w:p w:rsidR="00102F64" w:rsidRPr="0044216D" w:rsidRDefault="00BB0B23" w:rsidP="00BB0B23">
            <w:pPr>
              <w:jc w:val="both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-</w:t>
            </w:r>
            <w:r w:rsidR="00102F64" w:rsidRPr="0044216D">
              <w:rPr>
                <w:sz w:val="26"/>
                <w:szCs w:val="26"/>
              </w:rPr>
              <w:t xml:space="preserve"> </w:t>
            </w:r>
            <w:r w:rsidRPr="0044216D">
              <w:rPr>
                <w:sz w:val="26"/>
                <w:szCs w:val="26"/>
              </w:rPr>
              <w:t xml:space="preserve">построение индивидуального образовательного маршрута      педагога </w:t>
            </w:r>
            <w:r w:rsidRPr="0044216D">
              <w:rPr>
                <w:sz w:val="26"/>
                <w:szCs w:val="26"/>
              </w:rPr>
              <w:lastRenderedPageBreak/>
              <w:t>и руководителя общеобразовательной организации в условиях реализации обновленных ФГОС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44216D" w:rsidRDefault="00102F64" w:rsidP="00102F64">
            <w:pPr>
              <w:ind w:firstLine="152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lastRenderedPageBreak/>
              <w:t>В течение</w:t>
            </w:r>
          </w:p>
          <w:p w:rsidR="00102F64" w:rsidRPr="0044216D" w:rsidRDefault="00102F64" w:rsidP="00102F64">
            <w:pPr>
              <w:ind w:firstLine="152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учебного</w:t>
            </w:r>
          </w:p>
          <w:p w:rsidR="00102F64" w:rsidRPr="0044216D" w:rsidRDefault="00102F64" w:rsidP="00102F64">
            <w:pPr>
              <w:ind w:firstLine="152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44216D" w:rsidRDefault="002B5477" w:rsidP="00BB0B23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Руководители МО</w:t>
            </w:r>
          </w:p>
        </w:tc>
      </w:tr>
      <w:tr w:rsidR="00102F64" w:rsidRPr="0044216D" w:rsidTr="002161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44216D" w:rsidRDefault="00BB0B23" w:rsidP="00102F64">
            <w:pPr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lastRenderedPageBreak/>
              <w:t>6.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F64" w:rsidRPr="0044216D" w:rsidRDefault="00BB0B23" w:rsidP="00BB0B23">
            <w:pPr>
              <w:jc w:val="center"/>
              <w:rPr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Повышение квалификации педагогических работников по вопросам формирования и оценки функциональной грамотности обучающихся</w:t>
            </w:r>
          </w:p>
        </w:tc>
      </w:tr>
      <w:tr w:rsidR="00BB0B23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23" w:rsidRPr="0044216D" w:rsidRDefault="00BB0B23" w:rsidP="00BB0B23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6.1.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23" w:rsidRPr="0044216D" w:rsidRDefault="002161CE" w:rsidP="00BB0B23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Обеспечение прохождения</w:t>
            </w:r>
            <w:r w:rsidR="00BB0B23" w:rsidRPr="0044216D">
              <w:rPr>
                <w:sz w:val="26"/>
                <w:szCs w:val="26"/>
              </w:rPr>
              <w:t xml:space="preserve"> курсов повышения квалификации педагогических работников по вопросам формирования и оценки функциональной грамотности обучающихся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23" w:rsidRPr="0044216D" w:rsidRDefault="002161CE" w:rsidP="00BB0B23">
            <w:pPr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В течение учебного 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23" w:rsidRPr="0044216D" w:rsidRDefault="002B5477" w:rsidP="002161CE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</w:t>
            </w:r>
          </w:p>
        </w:tc>
      </w:tr>
      <w:tr w:rsidR="002161CE" w:rsidRPr="0044216D" w:rsidTr="008567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E" w:rsidRPr="0044216D" w:rsidRDefault="002161CE" w:rsidP="00BB0B23">
            <w:pPr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E" w:rsidRPr="0044216D" w:rsidRDefault="002161CE" w:rsidP="00BB0B23">
            <w:pPr>
              <w:ind w:firstLine="319"/>
              <w:jc w:val="center"/>
              <w:rPr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Выявление и распространение педагогического опыта по вопросам формирования и оценки функциональной грамотности обучающихся</w:t>
            </w:r>
          </w:p>
        </w:tc>
      </w:tr>
      <w:tr w:rsidR="002161CE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E" w:rsidRPr="0044216D" w:rsidRDefault="002161CE" w:rsidP="002161CE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7.1.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E" w:rsidRPr="0044216D" w:rsidRDefault="006E0D35" w:rsidP="002161CE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Обмен опытом по разработке и внедрению программ внеурочной деятельности, обеспечивающих формирование и развитие читательской, математической, естественнонаучной, финансовой грамотности, глобальных компетенций, креативного мышления.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E" w:rsidRPr="0044216D" w:rsidRDefault="006E0D35" w:rsidP="002161CE">
            <w:pPr>
              <w:widowControl w:val="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В течении учебного года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CE" w:rsidRPr="0044216D" w:rsidRDefault="002B5477" w:rsidP="006E0D35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Руководители МО</w:t>
            </w:r>
          </w:p>
        </w:tc>
      </w:tr>
      <w:tr w:rsidR="006E0D35" w:rsidRPr="0044216D" w:rsidTr="0085675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44216D" w:rsidRDefault="006E0D35" w:rsidP="002161CE">
            <w:pPr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44216D" w:rsidRDefault="006E0D35" w:rsidP="0044216D">
            <w:pPr>
              <w:jc w:val="center"/>
              <w:rPr>
                <w:sz w:val="26"/>
                <w:szCs w:val="26"/>
              </w:rPr>
            </w:pPr>
            <w:r w:rsidRPr="0044216D">
              <w:rPr>
                <w:b/>
                <w:bCs/>
                <w:iCs/>
                <w:sz w:val="26"/>
                <w:szCs w:val="26"/>
              </w:rPr>
              <w:t xml:space="preserve">Научно-методическая работа по интеграции методологии и методического инструментария формирования и оценки функциональной грамотности обучающихся в систему повышения квалификации и методической поддержки педагогов </w:t>
            </w:r>
            <w:r w:rsidR="0044216D" w:rsidRPr="0044216D">
              <w:rPr>
                <w:b/>
                <w:bCs/>
                <w:iCs/>
                <w:sz w:val="26"/>
                <w:szCs w:val="26"/>
              </w:rPr>
              <w:t>школы</w:t>
            </w:r>
          </w:p>
        </w:tc>
      </w:tr>
      <w:tr w:rsidR="006E0D35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44216D" w:rsidRDefault="006E0D35" w:rsidP="006E0D35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8.1.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44216D" w:rsidRDefault="006E0D35" w:rsidP="006E0D35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Участие в региональной научно-практической конференции «Взаимодействие ключевых субъектов РС НМС» (секция «РМА – ресурс повышения профессионального мастерства по формированию функциональной грамотности»).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44216D" w:rsidRDefault="006E0D35" w:rsidP="006E0D35">
            <w:pPr>
              <w:widowControl w:val="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Декабрь 2023 г.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44216D" w:rsidRDefault="002B5477" w:rsidP="002B5477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</w:t>
            </w:r>
          </w:p>
        </w:tc>
      </w:tr>
      <w:tr w:rsidR="006E0D35" w:rsidRPr="0044216D" w:rsidTr="0044216D">
        <w:trPr>
          <w:trHeight w:val="16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44216D" w:rsidRDefault="006E0D35" w:rsidP="006E0D35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lastRenderedPageBreak/>
              <w:t>8.2.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44216D" w:rsidRDefault="006E0D35" w:rsidP="006E0D35">
            <w:pPr>
              <w:widowControl w:val="0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Участие во Всероссийской научно-практической конференции «Обновленный ФГОС НОО: первые итоги».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44216D" w:rsidRDefault="006E0D35" w:rsidP="006E0D35">
            <w:pPr>
              <w:widowControl w:val="0"/>
              <w:jc w:val="center"/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Апрель 2024 г.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35" w:rsidRPr="0044216D" w:rsidRDefault="002B5477" w:rsidP="006E0D35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школы, руководители МО начальных классов, учителя начальных классов</w:t>
            </w:r>
          </w:p>
        </w:tc>
      </w:tr>
      <w:tr w:rsidR="00491B53" w:rsidRPr="0044216D" w:rsidTr="00491B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44216D" w:rsidRDefault="0044216D" w:rsidP="00491B53">
            <w:pPr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9</w:t>
            </w:r>
            <w:r w:rsidR="00491B53" w:rsidRPr="0044216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44216D" w:rsidRDefault="00491B53" w:rsidP="0044216D">
            <w:pPr>
              <w:jc w:val="center"/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 xml:space="preserve">Организация и участие в региональных и межрегиональных конференциях, фестивалях, форумах по обмену опытом работы в области повышения функциональной грамотности обучающихся </w:t>
            </w:r>
            <w:r w:rsidR="0044216D" w:rsidRPr="0044216D">
              <w:rPr>
                <w:b/>
                <w:sz w:val="26"/>
                <w:szCs w:val="26"/>
              </w:rPr>
              <w:t>школы</w:t>
            </w:r>
          </w:p>
        </w:tc>
      </w:tr>
      <w:tr w:rsidR="00491B53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44216D" w:rsidRDefault="0044216D" w:rsidP="00491B53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9</w:t>
            </w:r>
            <w:r w:rsidR="00491B53" w:rsidRPr="0044216D">
              <w:rPr>
                <w:sz w:val="26"/>
                <w:szCs w:val="26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44216D" w:rsidRDefault="00491B53" w:rsidP="00491B53">
            <w:pPr>
              <w:tabs>
                <w:tab w:val="left" w:pos="2196"/>
              </w:tabs>
              <w:rPr>
                <w:sz w:val="26"/>
                <w:szCs w:val="26"/>
              </w:rPr>
            </w:pPr>
            <w:r w:rsidRPr="0044216D">
              <w:rPr>
                <w:iCs/>
                <w:sz w:val="26"/>
                <w:szCs w:val="26"/>
                <w:shd w:val="clear" w:color="auto" w:fill="FFFFFF"/>
              </w:rPr>
              <w:t>Участие в региональной научно-практической конференции «Региональная практика профессионального самоопределения молодежи: проблемы, эффекты и перспективы»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44216D" w:rsidRDefault="00491B53" w:rsidP="00491B53">
            <w:pPr>
              <w:jc w:val="center"/>
              <w:rPr>
                <w:iCs/>
                <w:sz w:val="26"/>
                <w:szCs w:val="26"/>
                <w:shd w:val="clear" w:color="auto" w:fill="FFFFFF"/>
              </w:rPr>
            </w:pPr>
            <w:r w:rsidRPr="0044216D">
              <w:rPr>
                <w:iCs/>
                <w:sz w:val="26"/>
                <w:szCs w:val="26"/>
                <w:shd w:val="clear" w:color="auto" w:fill="FFFFFF"/>
              </w:rPr>
              <w:t>Апрель 2024 г.</w:t>
            </w:r>
          </w:p>
          <w:p w:rsidR="00491B53" w:rsidRPr="0044216D" w:rsidRDefault="00491B53" w:rsidP="00491B53">
            <w:pPr>
              <w:jc w:val="center"/>
              <w:rPr>
                <w:i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44216D" w:rsidRDefault="0044216D" w:rsidP="0044216D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</w:t>
            </w:r>
          </w:p>
        </w:tc>
      </w:tr>
      <w:tr w:rsidR="00491B53" w:rsidRPr="0044216D" w:rsidTr="00491B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44216D" w:rsidRDefault="0044216D" w:rsidP="00491B53">
            <w:pPr>
              <w:rPr>
                <w:b/>
                <w:sz w:val="26"/>
                <w:szCs w:val="26"/>
                <w:highlight w:val="cyan"/>
              </w:rPr>
            </w:pPr>
            <w:r w:rsidRPr="0044216D">
              <w:rPr>
                <w:b/>
                <w:sz w:val="26"/>
                <w:szCs w:val="26"/>
              </w:rPr>
              <w:t>10</w:t>
            </w:r>
            <w:r w:rsidR="00491B53" w:rsidRPr="0044216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44216D" w:rsidRDefault="00491B53" w:rsidP="00491B53">
            <w:pPr>
              <w:rPr>
                <w:b/>
                <w:iCs/>
                <w:sz w:val="26"/>
                <w:szCs w:val="26"/>
                <w:shd w:val="clear" w:color="auto" w:fill="FFFFFF"/>
              </w:rPr>
            </w:pPr>
            <w:r w:rsidRPr="0044216D">
              <w:rPr>
                <w:b/>
                <w:sz w:val="26"/>
                <w:szCs w:val="26"/>
              </w:rPr>
              <w:t xml:space="preserve">Развитие проектной деятельности обучающихся общеобразовательных организаций за счет ресурсов центров «Точка роста», </w:t>
            </w:r>
            <w:r w:rsidRPr="0044216D">
              <w:rPr>
                <w:b/>
                <w:iCs/>
                <w:sz w:val="26"/>
                <w:szCs w:val="26"/>
                <w:shd w:val="clear" w:color="auto" w:fill="FFFFFF"/>
              </w:rPr>
              <w:t>ГБУ ДО РО «Ступени успеха»</w:t>
            </w:r>
          </w:p>
        </w:tc>
      </w:tr>
      <w:tr w:rsidR="00491B53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53" w:rsidRPr="0044216D" w:rsidRDefault="00491B53" w:rsidP="00491B53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53" w:rsidRPr="0044216D" w:rsidRDefault="00491B53" w:rsidP="00491B5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53" w:rsidRPr="0044216D" w:rsidRDefault="00491B53" w:rsidP="00491B53">
            <w:pPr>
              <w:rPr>
                <w:sz w:val="26"/>
                <w:szCs w:val="26"/>
              </w:rPr>
            </w:pP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B53" w:rsidRPr="0044216D" w:rsidRDefault="00491B53" w:rsidP="00491B53">
            <w:pPr>
              <w:rPr>
                <w:sz w:val="26"/>
                <w:szCs w:val="26"/>
              </w:rPr>
            </w:pPr>
          </w:p>
        </w:tc>
      </w:tr>
      <w:tr w:rsidR="00491B53" w:rsidRPr="0044216D" w:rsidTr="0044216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44216D" w:rsidRDefault="0044216D" w:rsidP="00491B53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10</w:t>
            </w:r>
            <w:r w:rsidR="00491B53" w:rsidRPr="0044216D">
              <w:rPr>
                <w:sz w:val="26"/>
                <w:szCs w:val="26"/>
              </w:rPr>
              <w:t>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44216D" w:rsidRDefault="00491B53" w:rsidP="00491B53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Участие в ежегодной многопрофильной научно-практической конференции обучающихся Ростовской области «СТУПЕНИ УСПЕХА»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44216D" w:rsidRDefault="00491B53" w:rsidP="00491B53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44216D">
              <w:rPr>
                <w:sz w:val="26"/>
                <w:szCs w:val="26"/>
                <w:shd w:val="clear" w:color="auto" w:fill="FFFFFF"/>
              </w:rPr>
              <w:t>Декабрь 2023 г.</w:t>
            </w:r>
          </w:p>
        </w:tc>
        <w:tc>
          <w:tcPr>
            <w:tcW w:w="6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53" w:rsidRPr="0044216D" w:rsidRDefault="0044216D" w:rsidP="0044216D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4216D">
              <w:rPr>
                <w:sz w:val="26"/>
                <w:szCs w:val="26"/>
              </w:rPr>
              <w:t>Администрация школы</w:t>
            </w:r>
          </w:p>
        </w:tc>
      </w:tr>
      <w:tr w:rsidR="00840F15" w:rsidRPr="0044216D" w:rsidTr="008530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15" w:rsidRPr="0044216D" w:rsidRDefault="00840F15" w:rsidP="00840F15">
            <w:pPr>
              <w:rPr>
                <w:b/>
                <w:sz w:val="26"/>
                <w:szCs w:val="26"/>
              </w:rPr>
            </w:pPr>
            <w:r w:rsidRPr="0044216D">
              <w:rPr>
                <w:b/>
                <w:sz w:val="26"/>
                <w:szCs w:val="26"/>
              </w:rPr>
              <w:t>1</w:t>
            </w:r>
            <w:r w:rsidR="0044216D" w:rsidRPr="0044216D">
              <w:rPr>
                <w:b/>
                <w:sz w:val="26"/>
                <w:szCs w:val="26"/>
              </w:rPr>
              <w:t>1</w:t>
            </w:r>
            <w:r w:rsidRPr="0044216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1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15" w:rsidRPr="0044216D" w:rsidRDefault="00840F15" w:rsidP="0044216D">
            <w:pPr>
              <w:rPr>
                <w:b/>
                <w:iCs/>
                <w:sz w:val="26"/>
                <w:szCs w:val="26"/>
                <w:shd w:val="clear" w:color="auto" w:fill="FFFFFF"/>
              </w:rPr>
            </w:pPr>
            <w:r w:rsidRPr="0044216D">
              <w:rPr>
                <w:b/>
                <w:iCs/>
                <w:sz w:val="26"/>
                <w:szCs w:val="26"/>
                <w:shd w:val="clear" w:color="auto" w:fill="FFFFFF"/>
              </w:rPr>
              <w:t xml:space="preserve">Мониторинг реализации плана мероприятий, </w:t>
            </w:r>
            <w:r w:rsidRPr="0044216D">
              <w:rPr>
                <w:b/>
                <w:sz w:val="26"/>
                <w:szCs w:val="26"/>
              </w:rPr>
              <w:t xml:space="preserve">направленных на формирование и оценку функциональной грамотности обучающихся </w:t>
            </w:r>
            <w:r w:rsidR="0044216D" w:rsidRPr="0044216D">
              <w:rPr>
                <w:b/>
                <w:sz w:val="26"/>
                <w:szCs w:val="26"/>
              </w:rPr>
              <w:t xml:space="preserve"> школы </w:t>
            </w:r>
            <w:r w:rsidRPr="0044216D">
              <w:rPr>
                <w:b/>
                <w:sz w:val="26"/>
                <w:szCs w:val="26"/>
              </w:rPr>
              <w:t>на 2023 – 2024 учебный год</w:t>
            </w:r>
          </w:p>
        </w:tc>
      </w:tr>
      <w:tr w:rsidR="00840F15" w:rsidRPr="0044216D" w:rsidTr="0044216D">
        <w:trPr>
          <w:gridAfter w:val="1"/>
          <w:wAfter w:w="12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15" w:rsidRPr="0044216D" w:rsidRDefault="00840F15" w:rsidP="00840F15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14.1.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15" w:rsidRPr="0044216D" w:rsidRDefault="00840F15" w:rsidP="0044216D">
            <w:pPr>
              <w:rPr>
                <w:iCs/>
                <w:sz w:val="26"/>
                <w:szCs w:val="26"/>
                <w:shd w:val="clear" w:color="auto" w:fill="FFFFFF"/>
              </w:rPr>
            </w:pPr>
            <w:r w:rsidRPr="0044216D">
              <w:rPr>
                <w:iCs/>
                <w:sz w:val="26"/>
                <w:szCs w:val="26"/>
                <w:shd w:val="clear" w:color="auto" w:fill="FFFFFF"/>
              </w:rPr>
              <w:t xml:space="preserve">Проведение мониторинга </w:t>
            </w:r>
            <w:r w:rsidR="00853080" w:rsidRPr="0044216D">
              <w:rPr>
                <w:iCs/>
                <w:sz w:val="26"/>
                <w:szCs w:val="26"/>
                <w:shd w:val="clear" w:color="auto" w:fill="FFFFFF"/>
              </w:rPr>
              <w:t xml:space="preserve">реализации </w:t>
            </w:r>
            <w:r w:rsidRPr="0044216D">
              <w:rPr>
                <w:iCs/>
                <w:sz w:val="26"/>
                <w:szCs w:val="26"/>
                <w:shd w:val="clear" w:color="auto" w:fill="FFFFFF"/>
              </w:rPr>
              <w:t xml:space="preserve">плана мероприятий, </w:t>
            </w:r>
            <w:r w:rsidRPr="0044216D">
              <w:rPr>
                <w:sz w:val="26"/>
                <w:szCs w:val="26"/>
              </w:rPr>
              <w:t>направленных на формирование и оценку функциональной грамотности обучающихся</w:t>
            </w:r>
            <w:r w:rsidR="0044216D" w:rsidRPr="0044216D">
              <w:rPr>
                <w:sz w:val="26"/>
                <w:szCs w:val="26"/>
              </w:rPr>
              <w:t xml:space="preserve"> школы</w:t>
            </w:r>
            <w:r w:rsidR="00853080" w:rsidRPr="0044216D">
              <w:rPr>
                <w:sz w:val="26"/>
                <w:szCs w:val="26"/>
              </w:rPr>
              <w:t xml:space="preserve"> на 2023-2024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15" w:rsidRPr="0044216D" w:rsidRDefault="00853080" w:rsidP="00840F15">
            <w:pPr>
              <w:jc w:val="center"/>
              <w:rPr>
                <w:iCs/>
                <w:sz w:val="26"/>
                <w:szCs w:val="26"/>
                <w:shd w:val="clear" w:color="auto" w:fill="FFFFFF"/>
              </w:rPr>
            </w:pPr>
            <w:r w:rsidRPr="0044216D">
              <w:rPr>
                <w:iCs/>
                <w:sz w:val="26"/>
                <w:szCs w:val="26"/>
                <w:shd w:val="clear" w:color="auto" w:fill="FFFFFF"/>
              </w:rPr>
              <w:t>Еже</w:t>
            </w:r>
            <w:r w:rsidR="00840F15" w:rsidRPr="0044216D">
              <w:rPr>
                <w:iCs/>
                <w:sz w:val="26"/>
                <w:szCs w:val="26"/>
                <w:shd w:val="clear" w:color="auto" w:fill="FFFFFF"/>
              </w:rPr>
              <w:t>квартал</w:t>
            </w:r>
            <w:r w:rsidRPr="0044216D">
              <w:rPr>
                <w:iCs/>
                <w:sz w:val="26"/>
                <w:szCs w:val="26"/>
                <w:shd w:val="clear" w:color="auto" w:fill="FFFFFF"/>
              </w:rPr>
              <w:t>ьно</w:t>
            </w:r>
          </w:p>
        </w:tc>
        <w:tc>
          <w:tcPr>
            <w:tcW w:w="6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15" w:rsidRPr="0044216D" w:rsidRDefault="0044216D" w:rsidP="0044216D">
            <w:pPr>
              <w:rPr>
                <w:sz w:val="26"/>
                <w:szCs w:val="26"/>
              </w:rPr>
            </w:pPr>
            <w:r w:rsidRPr="0044216D">
              <w:rPr>
                <w:sz w:val="26"/>
                <w:szCs w:val="26"/>
              </w:rPr>
              <w:t>Администрация школы</w:t>
            </w:r>
          </w:p>
        </w:tc>
      </w:tr>
    </w:tbl>
    <w:p w:rsidR="00950049" w:rsidRPr="0044216D" w:rsidRDefault="00950049">
      <w:pPr>
        <w:spacing w:before="10" w:after="1"/>
        <w:rPr>
          <w:b/>
          <w:sz w:val="26"/>
          <w:szCs w:val="26"/>
        </w:rPr>
      </w:pPr>
    </w:p>
    <w:sectPr w:rsidR="00950049" w:rsidRPr="0044216D">
      <w:pgSz w:w="16840" w:h="11910" w:orient="landscape"/>
      <w:pgMar w:top="11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BF" w:rsidRDefault="005D46BF" w:rsidP="00030D1F">
      <w:r>
        <w:separator/>
      </w:r>
    </w:p>
  </w:endnote>
  <w:endnote w:type="continuationSeparator" w:id="0">
    <w:p w:rsidR="005D46BF" w:rsidRDefault="005D46BF" w:rsidP="0003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BF" w:rsidRDefault="005D46BF" w:rsidP="00030D1F">
      <w:r>
        <w:separator/>
      </w:r>
    </w:p>
  </w:footnote>
  <w:footnote w:type="continuationSeparator" w:id="0">
    <w:p w:rsidR="005D46BF" w:rsidRDefault="005D46BF" w:rsidP="00030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222E"/>
    <w:multiLevelType w:val="hybridMultilevel"/>
    <w:tmpl w:val="CA00D9C4"/>
    <w:lvl w:ilvl="0" w:tplc="CFBAAF84">
      <w:start w:val="1"/>
      <w:numFmt w:val="decimal"/>
      <w:lvlText w:val="%1."/>
      <w:lvlJc w:val="left"/>
      <w:pPr>
        <w:ind w:left="110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E23456">
      <w:numFmt w:val="bullet"/>
      <w:lvlText w:val="•"/>
      <w:lvlJc w:val="left"/>
      <w:pPr>
        <w:ind w:left="619" w:hanging="332"/>
      </w:pPr>
      <w:rPr>
        <w:rFonts w:hint="default"/>
        <w:lang w:val="ru-RU" w:eastAsia="en-US" w:bidi="ar-SA"/>
      </w:rPr>
    </w:lvl>
    <w:lvl w:ilvl="2" w:tplc="18FAB84C">
      <w:numFmt w:val="bullet"/>
      <w:lvlText w:val="•"/>
      <w:lvlJc w:val="left"/>
      <w:pPr>
        <w:ind w:left="1118" w:hanging="332"/>
      </w:pPr>
      <w:rPr>
        <w:rFonts w:hint="default"/>
        <w:lang w:val="ru-RU" w:eastAsia="en-US" w:bidi="ar-SA"/>
      </w:rPr>
    </w:lvl>
    <w:lvl w:ilvl="3" w:tplc="EFA89C5C">
      <w:numFmt w:val="bullet"/>
      <w:lvlText w:val="•"/>
      <w:lvlJc w:val="left"/>
      <w:pPr>
        <w:ind w:left="1617" w:hanging="332"/>
      </w:pPr>
      <w:rPr>
        <w:rFonts w:hint="default"/>
        <w:lang w:val="ru-RU" w:eastAsia="en-US" w:bidi="ar-SA"/>
      </w:rPr>
    </w:lvl>
    <w:lvl w:ilvl="4" w:tplc="FB824352">
      <w:numFmt w:val="bullet"/>
      <w:lvlText w:val="•"/>
      <w:lvlJc w:val="left"/>
      <w:pPr>
        <w:ind w:left="2116" w:hanging="332"/>
      </w:pPr>
      <w:rPr>
        <w:rFonts w:hint="default"/>
        <w:lang w:val="ru-RU" w:eastAsia="en-US" w:bidi="ar-SA"/>
      </w:rPr>
    </w:lvl>
    <w:lvl w:ilvl="5" w:tplc="0872365A">
      <w:numFmt w:val="bullet"/>
      <w:lvlText w:val="•"/>
      <w:lvlJc w:val="left"/>
      <w:pPr>
        <w:ind w:left="2615" w:hanging="332"/>
      </w:pPr>
      <w:rPr>
        <w:rFonts w:hint="default"/>
        <w:lang w:val="ru-RU" w:eastAsia="en-US" w:bidi="ar-SA"/>
      </w:rPr>
    </w:lvl>
    <w:lvl w:ilvl="6" w:tplc="A22AC48A">
      <w:numFmt w:val="bullet"/>
      <w:lvlText w:val="•"/>
      <w:lvlJc w:val="left"/>
      <w:pPr>
        <w:ind w:left="3114" w:hanging="332"/>
      </w:pPr>
      <w:rPr>
        <w:rFonts w:hint="default"/>
        <w:lang w:val="ru-RU" w:eastAsia="en-US" w:bidi="ar-SA"/>
      </w:rPr>
    </w:lvl>
    <w:lvl w:ilvl="7" w:tplc="788C2892">
      <w:numFmt w:val="bullet"/>
      <w:lvlText w:val="•"/>
      <w:lvlJc w:val="left"/>
      <w:pPr>
        <w:ind w:left="3613" w:hanging="332"/>
      </w:pPr>
      <w:rPr>
        <w:rFonts w:hint="default"/>
        <w:lang w:val="ru-RU" w:eastAsia="en-US" w:bidi="ar-SA"/>
      </w:rPr>
    </w:lvl>
    <w:lvl w:ilvl="8" w:tplc="BD329D04">
      <w:numFmt w:val="bullet"/>
      <w:lvlText w:val="•"/>
      <w:lvlJc w:val="left"/>
      <w:pPr>
        <w:ind w:left="411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25F61555"/>
    <w:multiLevelType w:val="hybridMultilevel"/>
    <w:tmpl w:val="304C3EF2"/>
    <w:lvl w:ilvl="0" w:tplc="27321300">
      <w:start w:val="6"/>
      <w:numFmt w:val="decimal"/>
      <w:lvlText w:val="%1."/>
      <w:lvlJc w:val="left"/>
      <w:pPr>
        <w:ind w:left="110" w:hanging="3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A358A">
      <w:numFmt w:val="bullet"/>
      <w:lvlText w:val="•"/>
      <w:lvlJc w:val="left"/>
      <w:pPr>
        <w:ind w:left="619" w:hanging="332"/>
      </w:pPr>
      <w:rPr>
        <w:rFonts w:hint="default"/>
        <w:lang w:val="ru-RU" w:eastAsia="en-US" w:bidi="ar-SA"/>
      </w:rPr>
    </w:lvl>
    <w:lvl w:ilvl="2" w:tplc="49C21514">
      <w:numFmt w:val="bullet"/>
      <w:lvlText w:val="•"/>
      <w:lvlJc w:val="left"/>
      <w:pPr>
        <w:ind w:left="1118" w:hanging="332"/>
      </w:pPr>
      <w:rPr>
        <w:rFonts w:hint="default"/>
        <w:lang w:val="ru-RU" w:eastAsia="en-US" w:bidi="ar-SA"/>
      </w:rPr>
    </w:lvl>
    <w:lvl w:ilvl="3" w:tplc="FAE6FAEC">
      <w:numFmt w:val="bullet"/>
      <w:lvlText w:val="•"/>
      <w:lvlJc w:val="left"/>
      <w:pPr>
        <w:ind w:left="1617" w:hanging="332"/>
      </w:pPr>
      <w:rPr>
        <w:rFonts w:hint="default"/>
        <w:lang w:val="ru-RU" w:eastAsia="en-US" w:bidi="ar-SA"/>
      </w:rPr>
    </w:lvl>
    <w:lvl w:ilvl="4" w:tplc="CC4E7008">
      <w:numFmt w:val="bullet"/>
      <w:lvlText w:val="•"/>
      <w:lvlJc w:val="left"/>
      <w:pPr>
        <w:ind w:left="2116" w:hanging="332"/>
      </w:pPr>
      <w:rPr>
        <w:rFonts w:hint="default"/>
        <w:lang w:val="ru-RU" w:eastAsia="en-US" w:bidi="ar-SA"/>
      </w:rPr>
    </w:lvl>
    <w:lvl w:ilvl="5" w:tplc="6532BC76">
      <w:numFmt w:val="bullet"/>
      <w:lvlText w:val="•"/>
      <w:lvlJc w:val="left"/>
      <w:pPr>
        <w:ind w:left="2615" w:hanging="332"/>
      </w:pPr>
      <w:rPr>
        <w:rFonts w:hint="default"/>
        <w:lang w:val="ru-RU" w:eastAsia="en-US" w:bidi="ar-SA"/>
      </w:rPr>
    </w:lvl>
    <w:lvl w:ilvl="6" w:tplc="73B66BB2">
      <w:numFmt w:val="bullet"/>
      <w:lvlText w:val="•"/>
      <w:lvlJc w:val="left"/>
      <w:pPr>
        <w:ind w:left="3114" w:hanging="332"/>
      </w:pPr>
      <w:rPr>
        <w:rFonts w:hint="default"/>
        <w:lang w:val="ru-RU" w:eastAsia="en-US" w:bidi="ar-SA"/>
      </w:rPr>
    </w:lvl>
    <w:lvl w:ilvl="7" w:tplc="2D1CFFE4">
      <w:numFmt w:val="bullet"/>
      <w:lvlText w:val="•"/>
      <w:lvlJc w:val="left"/>
      <w:pPr>
        <w:ind w:left="3613" w:hanging="332"/>
      </w:pPr>
      <w:rPr>
        <w:rFonts w:hint="default"/>
        <w:lang w:val="ru-RU" w:eastAsia="en-US" w:bidi="ar-SA"/>
      </w:rPr>
    </w:lvl>
    <w:lvl w:ilvl="8" w:tplc="82C89B24">
      <w:numFmt w:val="bullet"/>
      <w:lvlText w:val="•"/>
      <w:lvlJc w:val="left"/>
      <w:pPr>
        <w:ind w:left="4112" w:hanging="3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49"/>
    <w:rsid w:val="00001FD4"/>
    <w:rsid w:val="00030D1F"/>
    <w:rsid w:val="00046DAE"/>
    <w:rsid w:val="000E3BB0"/>
    <w:rsid w:val="00102F64"/>
    <w:rsid w:val="00103CA2"/>
    <w:rsid w:val="001043C2"/>
    <w:rsid w:val="002161CE"/>
    <w:rsid w:val="002A4AE4"/>
    <w:rsid w:val="002B5477"/>
    <w:rsid w:val="002C66E3"/>
    <w:rsid w:val="00301892"/>
    <w:rsid w:val="003171C9"/>
    <w:rsid w:val="00390B87"/>
    <w:rsid w:val="00392A2A"/>
    <w:rsid w:val="003C6597"/>
    <w:rsid w:val="0044216D"/>
    <w:rsid w:val="004860A0"/>
    <w:rsid w:val="00491B53"/>
    <w:rsid w:val="00496BA6"/>
    <w:rsid w:val="004A0075"/>
    <w:rsid w:val="004C3E38"/>
    <w:rsid w:val="004E5A53"/>
    <w:rsid w:val="004F1142"/>
    <w:rsid w:val="00526176"/>
    <w:rsid w:val="005815E0"/>
    <w:rsid w:val="005875EF"/>
    <w:rsid w:val="005977E7"/>
    <w:rsid w:val="005D46BF"/>
    <w:rsid w:val="006932D8"/>
    <w:rsid w:val="006E0D35"/>
    <w:rsid w:val="007217E6"/>
    <w:rsid w:val="00735F97"/>
    <w:rsid w:val="007730AF"/>
    <w:rsid w:val="00784C09"/>
    <w:rsid w:val="00840F15"/>
    <w:rsid w:val="00853080"/>
    <w:rsid w:val="00856754"/>
    <w:rsid w:val="00896759"/>
    <w:rsid w:val="00921B01"/>
    <w:rsid w:val="00934A4A"/>
    <w:rsid w:val="00934B84"/>
    <w:rsid w:val="009473EB"/>
    <w:rsid w:val="00950049"/>
    <w:rsid w:val="009D413C"/>
    <w:rsid w:val="00A1112F"/>
    <w:rsid w:val="00A347CD"/>
    <w:rsid w:val="00AB697B"/>
    <w:rsid w:val="00B4173B"/>
    <w:rsid w:val="00B42A3B"/>
    <w:rsid w:val="00BB0B23"/>
    <w:rsid w:val="00CB7315"/>
    <w:rsid w:val="00D5227B"/>
    <w:rsid w:val="00D628E5"/>
    <w:rsid w:val="00D64EA9"/>
    <w:rsid w:val="00D70CF5"/>
    <w:rsid w:val="00D973E2"/>
    <w:rsid w:val="00DD0A98"/>
    <w:rsid w:val="00DD1F3D"/>
    <w:rsid w:val="00DF0870"/>
    <w:rsid w:val="00E81AF1"/>
    <w:rsid w:val="00EB1C4E"/>
    <w:rsid w:val="00EB6DD7"/>
    <w:rsid w:val="00F332D6"/>
    <w:rsid w:val="00F36040"/>
    <w:rsid w:val="00FE5732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1131"/>
  <w15:docId w15:val="{D3F7E59C-5057-4990-AE6D-C5C896CD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39"/>
    <w:rsid w:val="00496BA6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CB731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7315"/>
    <w:pPr>
      <w:widowControl/>
      <w:shd w:val="clear" w:color="auto" w:fill="FFFFFF"/>
      <w:autoSpaceDE/>
      <w:autoSpaceDN/>
      <w:spacing w:before="60" w:after="300" w:line="283" w:lineRule="exact"/>
      <w:jc w:val="center"/>
    </w:pPr>
    <w:rPr>
      <w:sz w:val="23"/>
      <w:szCs w:val="23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30D1F"/>
    <w:pPr>
      <w:widowControl/>
      <w:autoSpaceDE/>
      <w:autoSpaceDN/>
    </w:pPr>
    <w:rPr>
      <w:rFonts w:ascii="Calibri" w:eastAsia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30D1F"/>
    <w:rPr>
      <w:rFonts w:ascii="Calibri" w:eastAsia="Calibri" w:hAnsi="Calibri" w:cs="Times New Roman"/>
      <w:sz w:val="20"/>
      <w:szCs w:val="20"/>
      <w:lang w:val="ru-RU"/>
    </w:rPr>
  </w:style>
  <w:style w:type="character" w:styleId="a8">
    <w:name w:val="footnote reference"/>
    <w:uiPriority w:val="99"/>
    <w:semiHidden/>
    <w:unhideWhenUsed/>
    <w:rsid w:val="00030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4508-9E14-49E8-B21B-0F850FDC5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istiriya</cp:lastModifiedBy>
  <cp:revision>37</cp:revision>
  <dcterms:created xsi:type="dcterms:W3CDTF">2022-10-11T07:46:00Z</dcterms:created>
  <dcterms:modified xsi:type="dcterms:W3CDTF">2023-10-30T09:00:00Z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2021-10-11T00:00:00Z</vt:filetime>
  </property>
</Properties>
</file>