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РЕГИОНАЛЬНОМ МЕТОДИЧЕСКОМ ОБЪЕДИНЕНИИ СПЕЦИАЛИСТОВ, ОСУЩЕСТВЛЯЮЩИХ СОПРОВОЖДЕНИЕ ДЕТЕЙ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 ИНВАЛИДНОСТЬЮ, С ОГРАНИЧЕННЫМИ ВОЗМОЖНОСТЯМИ ЗДОРОВЬЯ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/>
    </w:p>
    <w:p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659"/>
        <w:numPr>
          <w:ilvl w:val="1"/>
          <w:numId w:val="4"/>
        </w:numPr>
        <w:ind w:left="0" w:firstLine="709"/>
        <w:tabs>
          <w:tab w:val="left" w:pos="127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деятельность регионального методического объединения специалистов, осуществляющих сопровождение детей с инвалидностью, с ОВЗ </w:t>
      </w:r>
      <w:r>
        <w:rPr>
          <w:rFonts w:ascii="Times New Roman" w:hAnsi="Times New Roman" w:cs="Times New Roman"/>
          <w:sz w:val="28"/>
          <w:szCs w:val="28"/>
        </w:rPr>
        <w:t xml:space="preserve">(учителей-дефектологов, учителей-логопедов, педагогов-психологов, социальных педагогов) общеобразовательных учреждений Ростовской области.</w:t>
      </w:r>
      <w:r>
        <w:rPr>
          <w:rFonts w:ascii="Times New Roman" w:hAnsi="Times New Roman" w:cs="Times New Roman"/>
        </w:rPr>
      </w:r>
      <w:r/>
    </w:p>
    <w:p>
      <w:pPr>
        <w:pStyle w:val="659"/>
        <w:numPr>
          <w:ilvl w:val="1"/>
          <w:numId w:val="4"/>
        </w:numPr>
        <w:ind w:left="0" w:firstLine="709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Региональное методическое объединение специалистов, осуществляющих сопровождение детей с инвалидностью, с ОВЗ создает</w:t>
      </w:r>
      <w:r>
        <w:rPr>
          <w:rFonts w:ascii="Times New Roman" w:hAnsi="Times New Roman" w:cs="Times New Roman"/>
          <w:sz w:val="28"/>
          <w:szCs w:val="28"/>
        </w:rPr>
        <w:t xml:space="preserve">ся и упраздняется приказом министерства общего и профессионального образования Ростовской области.</w:t>
      </w:r>
      <w:r>
        <w:rPr>
          <w:rFonts w:ascii="Times New Roman" w:hAnsi="Times New Roman" w:cs="Times New Roman"/>
        </w:rPr>
      </w:r>
      <w:r/>
    </w:p>
    <w:p>
      <w:pPr>
        <w:pStyle w:val="659"/>
        <w:numPr>
          <w:ilvl w:val="1"/>
          <w:numId w:val="4"/>
        </w:numPr>
        <w:ind w:left="0" w:firstLine="709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своей деятельности методическое объединение специалистов, осуществляющих сопровождение детей с инвалидностью, с ОВЗ (далее-РМО) руководствуется Конвенцией </w:t>
      </w:r>
      <w:r>
        <w:rPr>
          <w:rFonts w:ascii="Times New Roman" w:hAnsi="Times New Roman" w:cs="Times New Roman"/>
          <w:sz w:val="28"/>
          <w:szCs w:val="28"/>
        </w:rPr>
        <w:t xml:space="preserve">о правах ребенка, законодательством Российской Федерации в сфере обра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зования, Федеральным законом </w:t>
      </w:r>
      <w:r>
        <w:rPr>
          <w:rFonts w:ascii="Times New Roman" w:hAnsi="Times New Roman" w:eastAsia="Times New Roman" w:cs="Times New Roman"/>
          <w:color w:val="0a0503"/>
          <w:sz w:val="28"/>
          <w:szCs w:val="28"/>
          <w:highlight w:val="white"/>
          <w:lang w:eastAsia="ru-RU"/>
        </w:rPr>
        <w:t xml:space="preserve">от 29 декабря 2012 </w:t>
      </w:r>
      <w:r>
        <w:rPr>
          <w:rFonts w:ascii="Times New Roman" w:hAnsi="Times New Roman" w:eastAsia="Times New Roman" w:cs="Times New Roman"/>
          <w:color w:val="0a0503"/>
          <w:sz w:val="28"/>
          <w:szCs w:val="28"/>
          <w:highlight w:val="white"/>
          <w:lang w:eastAsia="ru-RU"/>
        </w:rPr>
        <w:br/>
        <w:t xml:space="preserve">№ 273-ФЗ 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 24.07.1998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124-ФЗ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«Об основных гарантиях прав ребенка в Российской Федерации»,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a0503"/>
          <w:sz w:val="28"/>
          <w:szCs w:val="28"/>
          <w:highlight w:val="white"/>
          <w:lang w:eastAsia="ru-RU"/>
        </w:rPr>
        <w:t xml:space="preserve">нормативно- правовым</w:t>
      </w:r>
      <w:r>
        <w:rPr>
          <w:rFonts w:ascii="Times New Roman" w:hAnsi="Times New Roman" w:eastAsia="Times New Roman" w:cs="Times New Roman"/>
          <w:color w:val="0a0503"/>
          <w:sz w:val="28"/>
          <w:szCs w:val="28"/>
          <w:lang w:eastAsia="ru-RU"/>
        </w:rPr>
        <w:t xml:space="preserve">и актами Министерства просвещения Российской Федерации,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общего и профессионального образования Ростовской области, настоящим Положением.</w:t>
      </w:r>
      <w:r>
        <w:rPr>
          <w:rFonts w:ascii="Times New Roman" w:hAnsi="Times New Roman" w:cs="Times New Roman"/>
        </w:rPr>
      </w:r>
      <w:r/>
    </w:p>
    <w:p>
      <w:pPr>
        <w:ind w:firstLine="72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Региональное методическое объединение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создается с целью координации усилий по развитию системы </w:t>
      </w:r>
      <w:r>
        <w:rPr>
          <w:rFonts w:ascii="Times New Roman" w:hAnsi="Times New Roman" w:cs="Times New Roman"/>
          <w:sz w:val="28"/>
          <w:szCs w:val="28"/>
        </w:rPr>
        <w:t xml:space="preserve">инклюзивной практики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a0503"/>
          <w:sz w:val="28"/>
          <w:szCs w:val="28"/>
          <w:lang w:eastAsia="ru-RU"/>
        </w:rPr>
        <w:t xml:space="preserve">учебно-методической поддержки и повыш</w:t>
      </w:r>
      <w:r>
        <w:rPr>
          <w:rFonts w:ascii="Times New Roman" w:hAnsi="Times New Roman" w:eastAsia="Times New Roman" w:cs="Times New Roman"/>
          <w:color w:val="0a0503"/>
          <w:sz w:val="28"/>
          <w:szCs w:val="28"/>
          <w:lang w:eastAsia="ru-RU"/>
        </w:rPr>
        <w:t xml:space="preserve">ения профессиональной компетентности педагогических кадров</w:t>
      </w:r>
      <w:r>
        <w:rPr>
          <w:rFonts w:ascii="Times New Roman" w:hAnsi="Times New Roman" w:eastAsia="Times New Roman" w:cs="Times New Roman"/>
          <w:color w:val="0a0503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педагогической инициативы и творчества,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совершенствования содержания,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методов работы, </w:t>
      </w:r>
      <w:r>
        <w:rPr>
          <w:rFonts w:ascii="Times New Roman" w:hAnsi="Times New Roman" w:cs="Times New Roman"/>
          <w:sz w:val="28"/>
          <w:szCs w:val="28"/>
        </w:rPr>
        <w:t xml:space="preserve">обмена опытом,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>
        <w:rPr>
          <w:rFonts w:ascii="Times New Roman" w:hAnsi="Times New Roman" w:cs="Times New Roman"/>
          <w:sz w:val="28"/>
          <w:szCs w:val="28"/>
        </w:rPr>
        <w:t xml:space="preserve">эффективных способов инклюзии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 Ростовской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Основными задачами регионального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 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 являются: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1.5.1.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территориальных методических объединений 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направленной на </w:t>
      </w:r>
      <w:r>
        <w:rPr>
          <w:rFonts w:ascii="Times New Roman" w:hAnsi="Times New Roman" w:cs="Times New Roman"/>
          <w:sz w:val="28"/>
          <w:szCs w:val="28"/>
        </w:rPr>
        <w:t xml:space="preserve">создание модели инклюзивного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 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Ростовской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1.5.2.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Координация деятельности специалистов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муниципальных районов и  городских округов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по р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еализации Регионального долгосрочного плана мероприятий («До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рожной карты»)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внедрению инклюзивного общего и  дополнительного образования, детского отдыха, созданию специальных условий для обучающихся с инвалидностью, с ограниченными возможностями здоровья в  Ростовской области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left="0" w:right="0"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color w:val="0a0503"/>
          <w:sz w:val="28"/>
          <w:szCs w:val="28"/>
        </w:rPr>
        <w:t xml:space="preserve">1.5.3. Изучение нормативной и методической документации по вопросам инклюзивного образования.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1.5.4. Оказание методической помощи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специалистам, осуществляющим сопровождение детей с инвалидностью, с ОВЗ (учител</w:t>
      </w:r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-дефектолог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, учител</w:t>
      </w:r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- логопед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, педагог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-психолог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, социальны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 использовании инновационных 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методов и приемов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1.5.5. М</w:t>
      </w:r>
      <w:r>
        <w:rPr>
          <w:rFonts w:ascii="Times New Roman" w:hAnsi="Times New Roman" w:cs="Times New Roman"/>
          <w:sz w:val="28"/>
          <w:szCs w:val="28"/>
        </w:rPr>
        <w:t xml:space="preserve">етодическо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практик педагогов, р</w:t>
      </w:r>
      <w:r>
        <w:rPr>
          <w:rFonts w:ascii="Times New Roman" w:hAnsi="Times New Roman" w:cs="Times New Roman"/>
          <w:sz w:val="28"/>
          <w:szCs w:val="28"/>
        </w:rPr>
        <w:t xml:space="preserve">еализующих в практической деятельности  адаптированные общеобразовательные программы начального общего, основного общего  и среднего общего образования, а также в сфере социализации и реабилитации при организации инклюзивного образования обучающихся с ОВЗ.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1.5.6. Выявление,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обобщение и распространение эффективного опыта </w:t>
      </w:r>
      <w:r>
        <w:rPr>
          <w:rFonts w:ascii="Times New Roman" w:hAnsi="Times New Roman" w:cs="Times New Roman"/>
          <w:sz w:val="28"/>
          <w:szCs w:val="28"/>
        </w:rPr>
        <w:t xml:space="preserve">инклюзивной </w:t>
      </w:r>
      <w:r>
        <w:rPr>
          <w:rFonts w:ascii="Times New Roman" w:hAnsi="Times New Roman" w:cs="Times New Roman"/>
          <w:sz w:val="28"/>
          <w:szCs w:val="28"/>
        </w:rPr>
        <w:t xml:space="preserve">практики</w:t>
      </w:r>
      <w:r>
        <w:rPr>
          <w:rFonts w:ascii="Times New Roman" w:hAnsi="Times New Roman" w:cs="Times New Roman"/>
          <w:sz w:val="28"/>
          <w:szCs w:val="28"/>
        </w:rPr>
        <w:t xml:space="preserve"> в системе образования Ростовской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1.5.7. Поддержка инициатив, разработка и внедрение в педагогическую практ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ку методического продукта, обеспечивающего эффективное внедрение и  осуществление инклюзивного образования сопровождение всех его участников; аккумуляция и популяризация эффективных методик и технологий, успешных практик в области инклюзивного образования.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1.5.8. Содействие распространению и внедрению в практику 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достижений в области </w:t>
      </w:r>
      <w:r>
        <w:rPr>
          <w:rFonts w:ascii="Times New Roman" w:hAnsi="Times New Roman" w:cs="Times New Roman"/>
          <w:sz w:val="28"/>
          <w:szCs w:val="28"/>
        </w:rPr>
        <w:t xml:space="preserve">инклюзивной образовательной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1.5.9. Создание банка научно-методических материалов и информационной базы ресурсов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инклюзивной практики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системе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Ростовской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tabs>
          <w:tab w:val="left" w:pos="1276" w:leader="none"/>
          <w:tab w:val="left" w:pos="1560" w:leader="none"/>
          <w:tab w:val="left" w:pos="170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1.5.10. Организация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дискуссий,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вебинаров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тренингов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ворк-шопов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видеоконференций, форумов по проблемам инклюзивного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методических объединений специалистов, осуществляющих сопровождение детей с инвалидностью, с ОВЗ.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20"/>
        <w:jc w:val="both"/>
        <w:spacing w:after="0" w:line="240" w:lineRule="auto"/>
        <w:tabs>
          <w:tab w:val="left" w:pos="1276" w:leader="none"/>
          <w:tab w:val="left" w:pos="1560" w:leader="none"/>
          <w:tab w:val="left" w:pos="170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1.5.11. Методическое сопровождение региональных мероприятий, направленных на поддержку и развитие </w:t>
      </w:r>
      <w:r>
        <w:rPr>
          <w:rFonts w:ascii="Times New Roman" w:hAnsi="Times New Roman" w:cs="Times New Roman"/>
          <w:sz w:val="28"/>
          <w:szCs w:val="28"/>
        </w:rPr>
        <w:t xml:space="preserve">инклюзивного образования, методическая поддержка инновационных образовательных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и отдельных педагогов в сфере инклюзивного образования.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20"/>
        <w:jc w:val="both"/>
        <w:spacing w:after="0" w:line="240" w:lineRule="auto"/>
        <w:tabs>
          <w:tab w:val="left" w:pos="1276" w:leader="none"/>
          <w:tab w:val="left" w:pos="1560" w:leader="none"/>
          <w:tab w:val="left" w:pos="170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1.5.12. Консалтинговое сопровождение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Ростовской области по вопросам инклюзивного образования, консультирование (в  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мультидисциплинарное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педагогических и руководящих работников образовательных организаций, реализующих инклюзивную модель обучения, а  также родителей и других субъектов инклюзивного образования.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tabs>
          <w:tab w:val="left" w:pos="1276" w:leader="none"/>
          <w:tab w:val="left" w:pos="1560" w:leader="none"/>
          <w:tab w:val="left" w:pos="170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1.5.13. Установление рабочих контактов и обмен опытом и информацией с  различными структурами, работающими по проблеме инклюзивного образования (общественными организациями, родительскими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ассоциациями и др.); установление связей с учреждениями высшего образования, научно-методическими учреждениями, центрами по работе с детьми с особыми образовательными потребностями в Ростовской области и за ее пределами.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tabs>
          <w:tab w:val="left" w:pos="1276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1.5.14. Проведение мониторинга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объединений специалистов, осуществляющих сопровождение детей с инвалидностью, с ОВЗ.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tabs>
          <w:tab w:val="left" w:pos="1276" w:leader="none"/>
          <w:tab w:val="left" w:pos="170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1.5.15. Формирование механизмов и моделей, организация сетевого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 организациями разных ведомств, осуществляющими комплексную помощь </w:t>
      </w:r>
      <w:r>
        <w:rPr>
          <w:rFonts w:ascii="Times New Roman" w:hAnsi="Times New Roman" w:cs="Times New Roman"/>
          <w:sz w:val="28"/>
          <w:szCs w:val="28"/>
        </w:rPr>
        <w:t xml:space="preserve">де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ям-инвалидам, </w:t>
      </w:r>
      <w:r>
        <w:rPr>
          <w:rFonts w:ascii="Times New Roman" w:hAnsi="Times New Roman" w:cs="Times New Roman"/>
          <w:sz w:val="28"/>
          <w:szCs w:val="28"/>
        </w:rPr>
        <w:t xml:space="preserve">детям с ОВЗ.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tabs>
          <w:tab w:val="left" w:pos="1276" w:leader="none"/>
          <w:tab w:val="left" w:pos="170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1.5.16. Популяризация в социальном сообществе сущности, ценностей, принципов инклюзивного образования, формирование позитивного отношения к  ним и норм толерантного поведения в инклюзивном пространстве </w:t>
      </w:r>
      <w:r>
        <w:rPr>
          <w:rFonts w:ascii="Times New Roman" w:hAnsi="Times New Roman" w:cs="Times New Roman"/>
          <w:sz w:val="28"/>
          <w:szCs w:val="28"/>
        </w:rPr>
        <w:t xml:space="preserve"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20"/>
        <w:jc w:val="both"/>
        <w:spacing w:after="0" w:line="240" w:lineRule="auto"/>
        <w:tabs>
          <w:tab w:val="left" w:pos="1276" w:leader="none"/>
          <w:tab w:val="left" w:pos="170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1.5.17. Организация и осуществление непрерывного информационного обмена между специалистами различных уровней системы общего образования в  рамках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20"/>
        <w:jc w:val="both"/>
        <w:spacing w:after="0" w:line="240" w:lineRule="auto"/>
        <w:tabs>
          <w:tab w:val="left" w:pos="1276" w:leader="none"/>
          <w:tab w:val="left" w:pos="170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1.5.18. Анализ ресурсов профессионально-педагогического и социального сообщества в продвижении идей и осуществлении практик инклюзивного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20"/>
        <w:jc w:val="both"/>
        <w:spacing w:after="0" w:line="240" w:lineRule="auto"/>
        <w:tabs>
          <w:tab w:val="left" w:pos="1276" w:leader="none"/>
          <w:tab w:val="left" w:pos="170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1.5.19. Проведение информационно-просветительских акций и мероприятий по обеспечению прав обу</w:t>
      </w:r>
      <w:r>
        <w:rPr>
          <w:rFonts w:ascii="Times New Roman" w:hAnsi="Times New Roman" w:cs="Times New Roman"/>
          <w:sz w:val="28"/>
          <w:szCs w:val="28"/>
        </w:rPr>
        <w:t xml:space="preserve">чающихся с ОВЗ на доступное и качественное образование.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Аналитико-прогностическое</w:t>
      </w:r>
      <w:r>
        <w:rPr>
          <w:rFonts w:ascii="Times New Roman" w:hAnsi="Times New Roman" w:cs="Times New Roman"/>
          <w:sz w:val="28"/>
          <w:szCs w:val="28"/>
        </w:rPr>
        <w:t xml:space="preserve"> – анализ достижений и проблем в области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инклюзивного образования и прогнозирование перспектив деятельности методических объединений специалистов, осуществляющих сопровождение детей с инвалидностью, с ОВЗ.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Организационно–педагогическое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– оказание методической помощи специалистам, осуществляющим сопровождение детей с инвалидностью, с ОВЗ, молодым педагогам, обобщение опыта ведущих специалистов Ростовской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 w:eastAsiaTheme="minorHAnsi"/>
          <w:b/>
          <w:color w:val="000000"/>
          <w:sz w:val="28"/>
          <w:szCs w:val="28"/>
          <w:lang w:eastAsia="en-US"/>
        </w:rPr>
        <w:t xml:space="preserve">Конструирующее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– моделирование,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разработка и апробирование программ,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проектов,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педагогических технологий.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2.4. </w:t>
      </w:r>
      <w:r>
        <w:rPr>
          <w:rFonts w:ascii="Times New Roman" w:hAnsi="Times New Roman" w:cs="Times New Roman" w:eastAsiaTheme="minorHAnsi"/>
          <w:b/>
          <w:color w:val="000000"/>
          <w:sz w:val="28"/>
          <w:szCs w:val="28"/>
          <w:lang w:eastAsia="en-US"/>
        </w:rPr>
        <w:t xml:space="preserve">Координационное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– осуществление взаимодействия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осуществляющих сопровождение детей с инвалидностью, с ОВЗ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дошкольных и  общеобразовательных учреждений,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семьи,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общественности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2.5.</w:t>
      </w:r>
      <w:r>
        <w:rPr>
          <w:rFonts w:ascii="Times New Roman" w:hAnsi="Times New Roman" w:cs="Times New Roman" w:eastAsiaTheme="minorHAnsi"/>
          <w:b/>
          <w:color w:val="000000"/>
          <w:sz w:val="28"/>
          <w:szCs w:val="28"/>
          <w:lang w:eastAsia="en-US"/>
        </w:rPr>
        <w:t xml:space="preserve">Информационно–пропагандистское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–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систематизация и распространение лучшего опыта в области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инклюзивного образования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, инновационных технологий,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взаимодействие со средствами массовой информации,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выпуск 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рекламно</w:t>
      </w: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–информационной продукции.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color w:val="000000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РЕГИОНАЛЬНОГО МЕТОДИЧЕССКОГО ОБЪЕДИНЕНИЯ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 регионального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входят руководители муниципальных методических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городских округов и  муниципальных районов Ростовской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Работу регионального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возглавляет государственное казенное общеобразовательное учреждение Ростовской области «Ростовская специальная школа-интернат № 42»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Работа регионального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Ростовской области проводится в соответствии с  планом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текущий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 рассматривается на заседании регионального методического объединения и согласовывается с отделом специального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здоровьесбережения</w:t>
      </w:r>
      <w:r>
        <w:rPr>
          <w:rFonts w:ascii="Times New Roman" w:hAnsi="Times New Roman" w:cs="Times New Roman"/>
          <w:sz w:val="28"/>
          <w:szCs w:val="28"/>
        </w:rPr>
        <w:t xml:space="preserve"> в сфере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Ростовской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Общую координацию работы регионального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Ростовской области осуществляет отдел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здоровьесбережения</w:t>
      </w:r>
      <w:r>
        <w:rPr>
          <w:rFonts w:ascii="Times New Roman" w:hAnsi="Times New Roman" w:cs="Times New Roman"/>
          <w:sz w:val="28"/>
          <w:szCs w:val="28"/>
        </w:rPr>
        <w:t xml:space="preserve"> в сфере образования министерства общего и профессионального образования Ростовской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3.5. Заседания регионального методического объединения проводятся не реже двух раз в год.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3.6.Деятельность регионального методического объединения осуществляется при участии ГБУ ДПО РО «Ростовского института повышения квалификации и  переподготовки работников образования» 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общеобразовательного учреждения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«Ростовская специальная школа-интернат № 42»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3.7. На заседания регионального методического объединения могут приглашаться специалисты системы образования и здравоохранения, работающие с  детьми-инвалидами и детьми с ОВЗ.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3.8. К основным формам работы регионального методического объединения относятся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тренинг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мастер-класс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круглые столы, совещания,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sz w:val="28"/>
          <w:szCs w:val="28"/>
        </w:rPr>
        <w:t xml:space="preserve">семинары, посещение уроков (занятий),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внеурочной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внеклассных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взаимопосещение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научно-методически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 научно-практически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конкурс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научных и  практических работников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a0503"/>
          <w:sz w:val="28"/>
          <w:szCs w:val="28"/>
        </w:rPr>
        <w:t xml:space="preserve">3.</w:t>
      </w:r>
      <w:r>
        <w:rPr>
          <w:rFonts w:ascii="Times New Roman" w:hAnsi="Times New Roman" w:cs="Times New Roman"/>
          <w:color w:val="0a0503"/>
          <w:sz w:val="28"/>
          <w:szCs w:val="28"/>
        </w:rPr>
        <w:t xml:space="preserve">9</w:t>
      </w:r>
      <w:r>
        <w:rPr>
          <w:rFonts w:ascii="Times New Roman" w:hAnsi="Times New Roman" w:cs="Times New Roman"/>
          <w:color w:val="0a0503"/>
          <w:sz w:val="28"/>
          <w:szCs w:val="28"/>
        </w:rPr>
        <w:t xml:space="preserve">. Руководство деятельностью РМО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a0503"/>
          <w:sz w:val="28"/>
          <w:szCs w:val="28"/>
        </w:rPr>
        <w:t xml:space="preserve">организуется в очной форме, а также </w:t>
      </w:r>
      <w:r>
        <w:rPr>
          <w:rFonts w:ascii="Times New Roman" w:hAnsi="Times New Roman" w:cs="Times New Roman"/>
          <w:color w:val="0a0503"/>
          <w:sz w:val="28"/>
          <w:szCs w:val="28"/>
        </w:rPr>
        <w:t xml:space="preserve">в режиме </w:t>
      </w:r>
      <w:r>
        <w:rPr>
          <w:rFonts w:ascii="Times New Roman" w:hAnsi="Times New Roman" w:cs="Times New Roman"/>
          <w:color w:val="0a0503"/>
          <w:sz w:val="28"/>
          <w:szCs w:val="28"/>
        </w:rPr>
        <w:t xml:space="preserve">онлайн, а также посредством </w:t>
      </w:r>
      <w:r>
        <w:rPr>
          <w:rFonts w:ascii="Times New Roman" w:hAnsi="Times New Roman" w:cs="Times New Roman"/>
          <w:color w:val="0a0503"/>
          <w:sz w:val="28"/>
          <w:szCs w:val="28"/>
        </w:rPr>
        <w:t xml:space="preserve">электронной почты, сайта</w:t>
      </w:r>
      <w:r>
        <w:rPr>
          <w:rFonts w:ascii="Times New Roman" w:hAnsi="Times New Roman" w:cs="Times New Roman"/>
          <w:color w:val="0a0503"/>
          <w:sz w:val="28"/>
          <w:szCs w:val="28"/>
        </w:rPr>
        <w:t xml:space="preserve">, форумов и т.д</w:t>
      </w:r>
      <w:r>
        <w:rPr>
          <w:rFonts w:ascii="Times New Roman" w:hAnsi="Times New Roman" w:cs="Times New Roman"/>
          <w:color w:val="0a0503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Y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ПРАВА И ОБЯЗАННОСТИ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.1.</w:t>
      </w:r>
      <w:r>
        <w:rPr>
          <w:rFonts w:ascii="Times New Roman" w:hAnsi="Times New Roman" w:cs="Times New Roman"/>
          <w:sz w:val="28"/>
          <w:szCs w:val="28"/>
        </w:rPr>
        <w:t xml:space="preserve"> Участники регионального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имеют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>
        <w:rPr>
          <w:rFonts w:ascii="Times New Roman" w:hAnsi="Times New Roman" w:cs="Times New Roman"/>
          <w:sz w:val="28"/>
          <w:szCs w:val="28"/>
        </w:rPr>
        <w:t xml:space="preserve">Определять приоритетные направления работы регионального методического объединения.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>
        <w:rPr>
          <w:rFonts w:ascii="Times New Roman" w:hAnsi="Times New Roman" w:cs="Times New Roman"/>
          <w:sz w:val="28"/>
          <w:szCs w:val="28"/>
        </w:rPr>
        <w:t xml:space="preserve">Обсуждать важнейшие вопросы деятельности регионального 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r>
        <w:rPr>
          <w:rFonts w:ascii="Times New Roman" w:hAnsi="Times New Roman" w:cs="Times New Roman"/>
          <w:sz w:val="28"/>
          <w:szCs w:val="28"/>
        </w:rPr>
        <w:t xml:space="preserve">Вносить предложения по решению 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связанных с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инклюзивного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 Ростовской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4.1.4. </w:t>
      </w:r>
      <w:r>
        <w:rPr>
          <w:rFonts w:ascii="Times New Roman" w:hAnsi="Times New Roman" w:cs="Times New Roman"/>
          <w:sz w:val="28"/>
          <w:szCs w:val="28"/>
        </w:rPr>
        <w:t xml:space="preserve">Рассматривать методические разработки,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методическими объединениями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их к использованию в </w:t>
      </w:r>
      <w:r>
        <w:rPr>
          <w:rFonts w:ascii="Times New Roman" w:hAnsi="Times New Roman" w:cs="Times New Roman"/>
          <w:sz w:val="28"/>
          <w:szCs w:val="28"/>
        </w:rPr>
        <w:t xml:space="preserve"> инклюзивной практике, </w:t>
      </w:r>
      <w:r>
        <w:rPr>
          <w:rFonts w:ascii="Times New Roman" w:hAnsi="Times New Roman" w:cs="Times New Roman"/>
          <w:sz w:val="28"/>
          <w:szCs w:val="28"/>
        </w:rPr>
        <w:t xml:space="preserve">для публикации.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4.1.5. </w:t>
      </w:r>
      <w:r>
        <w:rPr>
          <w:rFonts w:ascii="Times New Roman" w:hAnsi="Times New Roman" w:cs="Times New Roman"/>
          <w:sz w:val="28"/>
          <w:szCs w:val="28"/>
        </w:rPr>
        <w:t xml:space="preserve">Вносить предложения по аттестации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(учителей-дефектологов, </w:t>
      </w:r>
      <w:r>
        <w:rPr>
          <w:rFonts w:ascii="Times New Roman" w:hAnsi="Times New Roman" w:cs="Times New Roman"/>
          <w:sz w:val="28"/>
          <w:szCs w:val="28"/>
        </w:rPr>
        <w:t xml:space="preserve">учителей- логопедов</w:t>
      </w:r>
      <w:r>
        <w:rPr>
          <w:rFonts w:ascii="Times New Roman" w:hAnsi="Times New Roman" w:cs="Times New Roman"/>
          <w:sz w:val="28"/>
          <w:szCs w:val="28"/>
        </w:rPr>
        <w:t xml:space="preserve">, педагогов-психологов, социальных педагогов)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добившихся высоких показателей в работе.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обязаны: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>
        <w:rPr>
          <w:rFonts w:ascii="Times New Roman" w:hAnsi="Times New Roman" w:cs="Times New Roman"/>
          <w:sz w:val="28"/>
          <w:szCs w:val="28"/>
        </w:rPr>
        <w:t xml:space="preserve">Выполнять и соблюдать настоящее Положение.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>
        <w:rPr>
          <w:rFonts w:ascii="Times New Roman" w:hAnsi="Times New Roman" w:cs="Times New Roman"/>
          <w:sz w:val="28"/>
          <w:szCs w:val="28"/>
        </w:rPr>
        <w:t xml:space="preserve">Участвовать в работе заседаний регионального методического объединения.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>
        <w:rPr>
          <w:rFonts w:ascii="Times New Roman" w:hAnsi="Times New Roman" w:cs="Times New Roman"/>
          <w:sz w:val="28"/>
          <w:szCs w:val="28"/>
        </w:rPr>
        <w:t xml:space="preserve">Регулярно повышать уровень своей профессиональной компетентности.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ДОКУМЕНТАЦИЯ РЕГИОНАЛЬНОГО МЕТОДИЧЕСКОГО ОБЪЕДИНЕНИЯ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создании регионального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Положение о региональном методическом объединении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План работы на текущий учебный год.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>
        <w:rPr>
          <w:rFonts w:ascii="Times New Roman" w:hAnsi="Times New Roman" w:cs="Times New Roman"/>
          <w:sz w:val="28"/>
          <w:szCs w:val="28"/>
        </w:rPr>
        <w:t xml:space="preserve">Анализ работы за прошедший год.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>
        <w:rPr>
          <w:rFonts w:ascii="Times New Roman" w:hAnsi="Times New Roman" w:cs="Times New Roman"/>
          <w:sz w:val="28"/>
          <w:szCs w:val="28"/>
        </w:rPr>
        <w:t xml:space="preserve">Протоколы заседаний регионального методического объединения.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hAnsi="Times New Roman" w:cs="Times New Roman"/>
          <w:sz w:val="28"/>
          <w:szCs w:val="28"/>
        </w:rPr>
        <w:t xml:space="preserve">Банк данных </w:t>
      </w:r>
      <w:r>
        <w:rPr>
          <w:rFonts w:ascii="Times New Roman" w:hAnsi="Times New Roman" w:cs="Times New Roman"/>
          <w:sz w:val="28"/>
          <w:szCs w:val="28"/>
        </w:rPr>
        <w:t xml:space="preserve">научно-методических материалов для сопровождения субъектов инклюзивного образования образовательных организаций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>
        <w:rPr>
          <w:rFonts w:ascii="Times New Roman" w:hAnsi="Times New Roman" w:cs="Times New Roman"/>
          <w:sz w:val="28"/>
          <w:szCs w:val="28"/>
        </w:rPr>
        <w:t xml:space="preserve">Банк педагогического опыта.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5.8.</w:t>
      </w:r>
      <w:r>
        <w:rPr>
          <w:rFonts w:ascii="Times New Roman" w:hAnsi="Times New Roman" w:cs="Times New Roman"/>
          <w:sz w:val="28"/>
          <w:szCs w:val="28"/>
        </w:rPr>
        <w:t xml:space="preserve">Материалы диагностики профессиональных потребностей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осуществляющих сопровождение детей с инвалидностью,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(учителей- дефектологов, </w:t>
      </w:r>
      <w:r>
        <w:rPr>
          <w:rFonts w:ascii="Times New Roman" w:hAnsi="Times New Roman" w:cs="Times New Roman"/>
          <w:sz w:val="28"/>
          <w:szCs w:val="28"/>
        </w:rPr>
        <w:t xml:space="preserve">учителей-логопедов</w:t>
      </w:r>
      <w:r>
        <w:rPr>
          <w:rFonts w:ascii="Times New Roman" w:hAnsi="Times New Roman" w:cs="Times New Roman"/>
          <w:sz w:val="28"/>
          <w:szCs w:val="28"/>
        </w:rPr>
        <w:t xml:space="preserve">, педагогов-психологов, социальных педагогов)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Times New Roman" w:hAnsi="Times New Roman" w:eastAsia="Times New Roman" w:cs="Times New Roman"/>
        <w:b w:val="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Times New Roman" w:hAnsi="Times New Roman" w:eastAsia="Times New Roman" w:cs="Times New Roman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Times New Roman" w:hAnsi="Times New Roman" w:eastAsia="Times New Roman" w:cs="Times New Roman"/>
        <w:b w:val="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Times New Roman" w:hAnsi="Times New Roman" w:eastAsia="Times New Roman" w:cs="Times New Roman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20"/>
    <w:link w:val="642"/>
    <w:uiPriority w:val="9"/>
    <w:rPr>
      <w:rFonts w:ascii="Arial" w:hAnsi="Arial" w:eastAsia="Arial" w:cs="Arial"/>
      <w:sz w:val="40"/>
      <w:szCs w:val="40"/>
    </w:rPr>
  </w:style>
  <w:style w:type="character" w:styleId="644">
    <w:name w:val="Heading 2 Char"/>
    <w:basedOn w:val="820"/>
    <w:link w:val="819"/>
    <w:uiPriority w:val="9"/>
    <w:rPr>
      <w:rFonts w:ascii="Arial" w:hAnsi="Arial" w:eastAsia="Arial" w:cs="Arial"/>
      <w:sz w:val="34"/>
    </w:rPr>
  </w:style>
  <w:style w:type="paragraph" w:styleId="645">
    <w:name w:val="Heading 3"/>
    <w:basedOn w:val="818"/>
    <w:next w:val="818"/>
    <w:link w:val="6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6">
    <w:name w:val="Heading 3 Char"/>
    <w:basedOn w:val="820"/>
    <w:link w:val="645"/>
    <w:uiPriority w:val="9"/>
    <w:rPr>
      <w:rFonts w:ascii="Arial" w:hAnsi="Arial" w:eastAsia="Arial" w:cs="Arial"/>
      <w:sz w:val="30"/>
      <w:szCs w:val="30"/>
    </w:rPr>
  </w:style>
  <w:style w:type="paragraph" w:styleId="647">
    <w:name w:val="Heading 4"/>
    <w:basedOn w:val="818"/>
    <w:next w:val="818"/>
    <w:link w:val="6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8">
    <w:name w:val="Heading 4 Char"/>
    <w:basedOn w:val="820"/>
    <w:link w:val="647"/>
    <w:uiPriority w:val="9"/>
    <w:rPr>
      <w:rFonts w:ascii="Arial" w:hAnsi="Arial" w:eastAsia="Arial" w:cs="Arial"/>
      <w:b/>
      <w:bCs/>
      <w:sz w:val="26"/>
      <w:szCs w:val="26"/>
    </w:rPr>
  </w:style>
  <w:style w:type="paragraph" w:styleId="649">
    <w:name w:val="Heading 5"/>
    <w:basedOn w:val="818"/>
    <w:next w:val="818"/>
    <w:link w:val="6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0">
    <w:name w:val="Heading 5 Char"/>
    <w:basedOn w:val="820"/>
    <w:link w:val="649"/>
    <w:uiPriority w:val="9"/>
    <w:rPr>
      <w:rFonts w:ascii="Arial" w:hAnsi="Arial" w:eastAsia="Arial" w:cs="Arial"/>
      <w:b/>
      <w:bCs/>
      <w:sz w:val="24"/>
      <w:szCs w:val="24"/>
    </w:rPr>
  </w:style>
  <w:style w:type="paragraph" w:styleId="651">
    <w:name w:val="Heading 6"/>
    <w:basedOn w:val="818"/>
    <w:next w:val="818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2">
    <w:name w:val="Heading 6 Char"/>
    <w:basedOn w:val="820"/>
    <w:link w:val="651"/>
    <w:uiPriority w:val="9"/>
    <w:rPr>
      <w:rFonts w:ascii="Arial" w:hAnsi="Arial" w:eastAsia="Arial" w:cs="Arial"/>
      <w:b/>
      <w:bCs/>
      <w:sz w:val="22"/>
      <w:szCs w:val="22"/>
    </w:rPr>
  </w:style>
  <w:style w:type="paragraph" w:styleId="653">
    <w:name w:val="Heading 7"/>
    <w:basedOn w:val="818"/>
    <w:next w:val="818"/>
    <w:link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4">
    <w:name w:val="Heading 7 Char"/>
    <w:basedOn w:val="820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5">
    <w:name w:val="Heading 8"/>
    <w:basedOn w:val="818"/>
    <w:next w:val="818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6">
    <w:name w:val="Heading 8 Char"/>
    <w:basedOn w:val="820"/>
    <w:link w:val="655"/>
    <w:uiPriority w:val="9"/>
    <w:rPr>
      <w:rFonts w:ascii="Arial" w:hAnsi="Arial" w:eastAsia="Arial" w:cs="Arial"/>
      <w:i/>
      <w:iCs/>
      <w:sz w:val="22"/>
      <w:szCs w:val="22"/>
    </w:rPr>
  </w:style>
  <w:style w:type="paragraph" w:styleId="657">
    <w:name w:val="Heading 9"/>
    <w:basedOn w:val="818"/>
    <w:next w:val="818"/>
    <w:link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8">
    <w:name w:val="Heading 9 Char"/>
    <w:basedOn w:val="820"/>
    <w:link w:val="657"/>
    <w:uiPriority w:val="9"/>
    <w:rPr>
      <w:rFonts w:ascii="Arial" w:hAnsi="Arial" w:eastAsia="Arial" w:cs="Arial"/>
      <w:i/>
      <w:iCs/>
      <w:sz w:val="21"/>
      <w:szCs w:val="21"/>
    </w:rPr>
  </w:style>
  <w:style w:type="paragraph" w:styleId="659">
    <w:name w:val="List Paragraph"/>
    <w:basedOn w:val="818"/>
    <w:uiPriority w:val="34"/>
    <w:qFormat/>
    <w:pPr>
      <w:contextualSpacing/>
      <w:ind w:left="720"/>
    </w:p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20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20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20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20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20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20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paragraph" w:styleId="819">
    <w:name w:val="Heading 2"/>
    <w:basedOn w:val="818"/>
    <w:next w:val="818"/>
    <w:link w:val="825"/>
    <w:qFormat/>
    <w:pPr>
      <w:ind w:firstLine="567"/>
      <w:keepNext/>
      <w:tabs>
        <w:tab w:val="left" w:pos="2040" w:leader="none"/>
      </w:tabs>
      <w:outlineLvl w:val="1"/>
    </w:pPr>
    <w:rPr>
      <w:rFonts w:ascii="Times New Roman" w:hAnsi="Times New Roman" w:eastAsia="Arial Unicode MS" w:cs="Times New Roman"/>
      <w:b/>
      <w:bCs/>
      <w:sz w:val="28"/>
      <w:szCs w:val="24"/>
      <w:lang w:eastAsia="ru-RU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apple-converted-space"/>
    <w:basedOn w:val="820"/>
  </w:style>
  <w:style w:type="character" w:styleId="824" w:customStyle="1">
    <w:name w:val="spellchecker-word-highlight"/>
    <w:basedOn w:val="820"/>
  </w:style>
  <w:style w:type="character" w:styleId="825" w:customStyle="1">
    <w:name w:val="Заголовок 2 Знак"/>
    <w:basedOn w:val="820"/>
    <w:link w:val="819"/>
    <w:rPr>
      <w:rFonts w:ascii="Times New Roman" w:hAnsi="Times New Roman" w:eastAsia="Arial Unicode MS" w:cs="Times New Roman"/>
      <w:b/>
      <w:bCs/>
      <w:sz w:val="28"/>
      <w:szCs w:val="24"/>
      <w:lang w:eastAsia="ru-RU"/>
    </w:rPr>
  </w:style>
  <w:style w:type="character" w:styleId="82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revision>19</cp:revision>
  <dcterms:created xsi:type="dcterms:W3CDTF">2015-08-20T08:39:00Z</dcterms:created>
  <dcterms:modified xsi:type="dcterms:W3CDTF">2023-02-28T13:34:51Z</dcterms:modified>
</cp:coreProperties>
</file>