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0EE" w:rsidRDefault="004630EE" w:rsidP="004630EE">
      <w:pPr>
        <w:pStyle w:val="ParagraphStyle"/>
        <w:spacing w:before="180" w:after="120" w:line="264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Пояснительная записка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Рабочая программа по изобразительному </w:t>
      </w:r>
      <w:proofErr w:type="gramStart"/>
      <w:r>
        <w:rPr>
          <w:rFonts w:ascii="Times New Roman" w:eastAsia="Calibri" w:hAnsi="Times New Roman" w:cs="Times New Roman"/>
        </w:rPr>
        <w:t>искусству  в</w:t>
      </w:r>
      <w:proofErr w:type="gramEnd"/>
      <w:r>
        <w:rPr>
          <w:rFonts w:ascii="Times New Roman" w:eastAsia="Calibri" w:hAnsi="Times New Roman" w:cs="Times New Roman"/>
        </w:rPr>
        <w:t xml:space="preserve"> 3 классе составлена на основе следующих </w:t>
      </w:r>
      <w:r>
        <w:rPr>
          <w:rFonts w:ascii="Times New Roman" w:eastAsia="Calibri" w:hAnsi="Times New Roman" w:cs="Times New Roman"/>
          <w:b/>
        </w:rPr>
        <w:t>нормативных документов</w:t>
      </w:r>
      <w:r>
        <w:rPr>
          <w:rFonts w:ascii="Times New Roman" w:eastAsia="Calibri" w:hAnsi="Times New Roman" w:cs="Times New Roman"/>
        </w:rPr>
        <w:t>:</w:t>
      </w:r>
    </w:p>
    <w:p w:rsidR="004630EE" w:rsidRDefault="004630EE" w:rsidP="004630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4630EE" w:rsidRDefault="004630EE" w:rsidP="004630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Русский язык. (для 1-4 классов</w:t>
      </w:r>
      <w:proofErr w:type="gramStart"/>
      <w:r>
        <w:rPr>
          <w:rFonts w:ascii="Times New Roman" w:hAnsi="Times New Roman"/>
          <w:sz w:val="24"/>
          <w:szCs w:val="24"/>
        </w:rPr>
        <w:t>).М.</w:t>
      </w:r>
      <w:proofErr w:type="gramEnd"/>
      <w:r>
        <w:rPr>
          <w:rFonts w:ascii="Times New Roman" w:hAnsi="Times New Roman"/>
          <w:sz w:val="24"/>
          <w:szCs w:val="24"/>
        </w:rPr>
        <w:t>-2023</w:t>
      </w:r>
    </w:p>
    <w:p w:rsidR="004630EE" w:rsidRDefault="004630EE" w:rsidP="004630E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3.Учебный план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4630EE" w:rsidRDefault="004630EE" w:rsidP="004630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Учебник. Изобразительное искусство. 3класс.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Учебник для 3 класса общеобразовательных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учреждений.Автор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Н.А. Горяева под редакцией Б. М. </w:t>
      </w:r>
      <w:proofErr w:type="spellStart"/>
      <w:r>
        <w:rPr>
          <w:rFonts w:ascii="Times New Roman" w:hAnsi="Times New Roman"/>
          <w:sz w:val="24"/>
          <w:szCs w:val="24"/>
        </w:rPr>
        <w:t>Неменского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М.:Просвещение</w:t>
      </w:r>
      <w:proofErr w:type="spellEnd"/>
      <w:r>
        <w:rPr>
          <w:rFonts w:ascii="Times New Roman" w:hAnsi="Times New Roman"/>
          <w:sz w:val="24"/>
          <w:szCs w:val="24"/>
        </w:rPr>
        <w:t>, 2020 г.</w:t>
      </w:r>
    </w:p>
    <w:p w:rsidR="004630EE" w:rsidRDefault="004630EE" w:rsidP="004630EE">
      <w:pPr>
        <w:spacing w:after="0"/>
        <w:rPr>
          <w:rFonts w:ascii="Times New Roman" w:hAnsi="Times New Roman"/>
          <w:sz w:val="24"/>
          <w:szCs w:val="24"/>
        </w:rPr>
      </w:pP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Сроки </w:t>
      </w:r>
      <w:proofErr w:type="gramStart"/>
      <w:r>
        <w:rPr>
          <w:rFonts w:ascii="Times New Roman" w:eastAsia="Calibri" w:hAnsi="Times New Roman" w:cs="Times New Roman"/>
          <w:b/>
        </w:rPr>
        <w:t>реализации  программы</w:t>
      </w:r>
      <w:proofErr w:type="gramEnd"/>
      <w:r>
        <w:rPr>
          <w:rFonts w:ascii="Times New Roman" w:eastAsia="Calibri" w:hAnsi="Times New Roman" w:cs="Times New Roman"/>
        </w:rPr>
        <w:t>: 1 год (</w:t>
      </w:r>
      <w:r>
        <w:rPr>
          <w:rStyle w:val="FontStyle108"/>
        </w:rPr>
        <w:t>2024– 2025</w:t>
      </w:r>
      <w:r>
        <w:rPr>
          <w:rFonts w:ascii="Times New Roman" w:eastAsia="Calibri" w:hAnsi="Times New Roman" w:cs="Times New Roman"/>
        </w:rPr>
        <w:t>учебный год)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Цели изучения предмета</w:t>
      </w:r>
      <w:r>
        <w:rPr>
          <w:rFonts w:ascii="Times New Roman" w:eastAsia="Calibri" w:hAnsi="Times New Roman" w:cs="Times New Roman"/>
        </w:rPr>
        <w:t>: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1.Формирование художественной культуры обучающихся как неотъемлемой части культуры духовной, т. е. культуры </w:t>
      </w:r>
      <w:proofErr w:type="spellStart"/>
      <w:r>
        <w:rPr>
          <w:rFonts w:ascii="Times New Roman" w:eastAsia="Calibri" w:hAnsi="Times New Roman" w:cs="Times New Roman"/>
        </w:rPr>
        <w:t>мироотношений</w:t>
      </w:r>
      <w:proofErr w:type="spellEnd"/>
      <w:r>
        <w:rPr>
          <w:rFonts w:ascii="Times New Roman" w:eastAsia="Calibri" w:hAnsi="Times New Roman" w:cs="Times New Roman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т.е. зоркости души ребенка.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2.Воспитание 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Задачи: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•</w:t>
      </w:r>
      <w:r>
        <w:rPr>
          <w:rFonts w:ascii="Times New Roman" w:eastAsia="Calibri" w:hAnsi="Times New Roman" w:cs="Times New Roman"/>
        </w:rPr>
        <w:tab/>
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миру;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•</w:t>
      </w:r>
      <w:r>
        <w:rPr>
          <w:rFonts w:ascii="Times New Roman" w:eastAsia="Calibri" w:hAnsi="Times New Roman" w:cs="Times New Roman"/>
        </w:rPr>
        <w:tab/>
        <w:t>освоение первоначальных знаний о пластических искусствах: изобразительных, декоративно-прикладных, архитектуре и дизайне, их роли в жизни человека и общества;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•</w:t>
      </w:r>
      <w:r>
        <w:rPr>
          <w:rFonts w:ascii="Times New Roman" w:eastAsia="Calibri" w:hAnsi="Times New Roman" w:cs="Times New Roman"/>
        </w:rPr>
        <w:tab/>
        <w:t>овладение элементарной художественной грамотой, формирование художественного кругозора и приобретение опыта работы в различных видах художественно-творческой деятельности; совершенствование эстетического вкуса, умения работать разными художественными материалами.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•</w:t>
      </w:r>
      <w:r>
        <w:rPr>
          <w:rFonts w:ascii="Times New Roman" w:eastAsia="Calibri" w:hAnsi="Times New Roman" w:cs="Times New Roman"/>
        </w:rPr>
        <w:tab/>
        <w:t>совершенствование эмоционально-образного восприятия произведений искусства и окружающего мира;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•</w:t>
      </w:r>
      <w:r>
        <w:rPr>
          <w:rFonts w:ascii="Times New Roman" w:eastAsia="Calibri" w:hAnsi="Times New Roman" w:cs="Times New Roman"/>
        </w:rPr>
        <w:tab/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•</w:t>
      </w:r>
      <w:r>
        <w:rPr>
          <w:rFonts w:ascii="Times New Roman" w:eastAsia="Calibri" w:hAnsi="Times New Roman" w:cs="Times New Roman"/>
        </w:rPr>
        <w:tab/>
        <w:t>формирование навыков работы с различными художественными материалами.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Место предмета   в   учебном плане.    </w:t>
      </w:r>
    </w:p>
    <w:p w:rsidR="004630EE" w:rsidRDefault="004630EE" w:rsidP="004630EE">
      <w:pPr>
        <w:pStyle w:val="ParagraphStyle"/>
        <w:spacing w:line="264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</w:t>
      </w:r>
      <w:r>
        <w:rPr>
          <w:rFonts w:ascii="Times New Roman" w:hAnsi="Times New Roman" w:cs="Times New Roman"/>
        </w:rPr>
        <w:t xml:space="preserve">Рабочая программа по изобразительному искусству для   </w:t>
      </w:r>
      <w:proofErr w:type="gramStart"/>
      <w:r>
        <w:rPr>
          <w:rFonts w:ascii="Times New Roman" w:hAnsi="Times New Roman" w:cs="Times New Roman"/>
        </w:rPr>
        <w:t>3  класса</w:t>
      </w:r>
      <w:proofErr w:type="gramEnd"/>
      <w:r>
        <w:rPr>
          <w:rFonts w:ascii="Times New Roman" w:hAnsi="Times New Roman" w:cs="Times New Roman"/>
        </w:rPr>
        <w:t xml:space="preserve"> рассчитана на 33 часа в год,  1 ч. в неделю.</w:t>
      </w:r>
      <w:bookmarkStart w:id="0" w:name="_Hlk175828135"/>
      <w:r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В  соответствии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обьеме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>, за счет повторения..</w:t>
      </w:r>
    </w:p>
    <w:bookmarkEnd w:id="0"/>
    <w:p w:rsidR="004630EE" w:rsidRDefault="004630EE" w:rsidP="004630EE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0576B" w:rsidRDefault="0050576B">
      <w:bookmarkStart w:id="1" w:name="_GoBack"/>
      <w:bookmarkEnd w:id="1"/>
    </w:p>
    <w:sectPr w:rsidR="00505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EE"/>
    <w:rsid w:val="004630EE"/>
    <w:rsid w:val="0050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5204C-2B3A-457C-AABF-ED3B38E9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0E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4630EE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4630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4630E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08">
    <w:name w:val="Font Style108"/>
    <w:rsid w:val="004630EE"/>
    <w:rPr>
      <w:rFonts w:ascii="Times New Roman" w:hAnsi="Times New Roman" w:cs="Times New Roman" w:hint="default"/>
      <w:b/>
      <w:bCs/>
      <w:spacing w:val="-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2024-09-06T13:00:00Z</dcterms:created>
  <dcterms:modified xsi:type="dcterms:W3CDTF">2024-09-06T13:00:00Z</dcterms:modified>
</cp:coreProperties>
</file>