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76B2" w:rsidRPr="00C076B2" w:rsidRDefault="00C076B2" w:rsidP="00C076B2">
      <w:pPr>
        <w:spacing w:after="0" w:line="276" w:lineRule="auto"/>
        <w:ind w:left="120"/>
        <w:jc w:val="center"/>
        <w:rPr>
          <w:rFonts w:ascii="Calibri" w:eastAsia="Calibri" w:hAnsi="Calibri" w:cs="Times New Roman"/>
        </w:rPr>
      </w:pPr>
    </w:p>
    <w:p w:rsidR="00C076B2" w:rsidRPr="00C076B2" w:rsidRDefault="00C076B2" w:rsidP="00C076B2">
      <w:pPr>
        <w:spacing w:after="0" w:line="276" w:lineRule="auto"/>
        <w:rPr>
          <w:rFonts w:ascii="Calibri" w:eastAsia="Calibri" w:hAnsi="Calibri" w:cs="Times New Roman"/>
        </w:rPr>
        <w:sectPr w:rsidR="00C076B2" w:rsidRPr="00C076B2">
          <w:pgSz w:w="11906" w:h="16383"/>
          <w:pgMar w:top="1134" w:right="850" w:bottom="1134" w:left="1701" w:header="720" w:footer="720" w:gutter="0"/>
          <w:cols w:space="720"/>
        </w:sectPr>
      </w:pPr>
    </w:p>
    <w:p w:rsidR="00C076B2" w:rsidRPr="00C076B2" w:rsidRDefault="00C076B2" w:rsidP="00C076B2">
      <w:pPr>
        <w:spacing w:after="0" w:line="264" w:lineRule="auto"/>
        <w:jc w:val="both"/>
        <w:rPr>
          <w:rFonts w:ascii="Calibri" w:eastAsia="Calibri" w:hAnsi="Calibri" w:cs="Times New Roman"/>
        </w:rPr>
      </w:pPr>
      <w:r w:rsidRPr="00C076B2">
        <w:rPr>
          <w:rFonts w:ascii="Times New Roman" w:eastAsia="Calibri" w:hAnsi="Times New Roman" w:cs="Times New Roman"/>
          <w:b/>
          <w:color w:val="000000"/>
          <w:sz w:val="28"/>
        </w:rPr>
        <w:t xml:space="preserve">                        ПОЯСНИТЕЛЬНАЯ ЗАПИСКА</w:t>
      </w:r>
    </w:p>
    <w:p w:rsidR="00C076B2" w:rsidRPr="00C076B2" w:rsidRDefault="00C076B2" w:rsidP="00C076B2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</w:p>
    <w:p w:rsidR="00C076B2" w:rsidRPr="00C076B2" w:rsidRDefault="00C076B2" w:rsidP="00C076B2">
      <w:pPr>
        <w:keepNext/>
        <w:keepLines/>
        <w:spacing w:after="200" w:line="276" w:lineRule="auto"/>
        <w:outlineLvl w:val="3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x-none"/>
        </w:rPr>
      </w:pPr>
      <w:r w:rsidRPr="00C076B2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x-none"/>
        </w:rPr>
        <w:t>Нормативные правовые документы:</w:t>
      </w:r>
    </w:p>
    <w:p w:rsidR="00C076B2" w:rsidRPr="00C076B2" w:rsidRDefault="00C076B2" w:rsidP="00C076B2">
      <w:pPr>
        <w:spacing w:after="0" w:line="276" w:lineRule="auto"/>
        <w:rPr>
          <w:rFonts w:ascii="Times New Roman" w:eastAsia="Calibri" w:hAnsi="Times New Roman" w:cs="Times New Roman"/>
          <w:color w:val="231F20"/>
          <w:sz w:val="28"/>
          <w:szCs w:val="28"/>
        </w:rPr>
      </w:pPr>
      <w:r w:rsidRPr="00C076B2">
        <w:rPr>
          <w:rFonts w:ascii="Times New Roman" w:eastAsia="Calibri" w:hAnsi="Times New Roman" w:cs="Times New Roman"/>
          <w:color w:val="231F20"/>
          <w:sz w:val="28"/>
          <w:szCs w:val="28"/>
        </w:rPr>
        <w:t>- Федеральная образовательная программа начального общего образования</w:t>
      </w:r>
    </w:p>
    <w:p w:rsidR="00C076B2" w:rsidRPr="00C076B2" w:rsidRDefault="00C076B2" w:rsidP="00C076B2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C076B2">
        <w:rPr>
          <w:rFonts w:ascii="Times New Roman" w:eastAsia="Calibri" w:hAnsi="Times New Roman" w:cs="Times New Roman"/>
          <w:sz w:val="28"/>
          <w:szCs w:val="28"/>
        </w:rPr>
        <w:t xml:space="preserve"> - </w:t>
      </w:r>
      <w:proofErr w:type="gramStart"/>
      <w:r w:rsidRPr="00C076B2">
        <w:rPr>
          <w:rFonts w:ascii="Times New Roman" w:eastAsia="Calibri" w:hAnsi="Times New Roman" w:cs="Times New Roman"/>
          <w:sz w:val="28"/>
          <w:szCs w:val="28"/>
        </w:rPr>
        <w:t>Федеральная  рабочая</w:t>
      </w:r>
      <w:proofErr w:type="gramEnd"/>
      <w:r w:rsidRPr="00C076B2">
        <w:rPr>
          <w:rFonts w:ascii="Times New Roman" w:eastAsia="Calibri" w:hAnsi="Times New Roman" w:cs="Times New Roman"/>
          <w:sz w:val="28"/>
          <w:szCs w:val="28"/>
        </w:rPr>
        <w:t xml:space="preserve"> программа начального общего образования. математика. (для 1-4 классов). М.-2023</w:t>
      </w:r>
    </w:p>
    <w:p w:rsidR="00C076B2" w:rsidRPr="00C076B2" w:rsidRDefault="00C076B2" w:rsidP="00C076B2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076B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Учебный план МБОУ Киселевской СОШ им. Н.В.Попова на 2024-2025 </w:t>
      </w:r>
      <w:proofErr w:type="gramStart"/>
      <w:r w:rsidRPr="00C076B2">
        <w:rPr>
          <w:rFonts w:ascii="Times New Roman" w:eastAsia="Calibri" w:hAnsi="Times New Roman" w:cs="Times New Roman"/>
          <w:sz w:val="28"/>
          <w:szCs w:val="28"/>
          <w:lang w:eastAsia="ru-RU"/>
        </w:rPr>
        <w:t>уч.год</w:t>
      </w:r>
      <w:proofErr w:type="gramEnd"/>
    </w:p>
    <w:p w:rsidR="00C076B2" w:rsidRPr="00C076B2" w:rsidRDefault="00C076B2" w:rsidP="00C076B2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C076B2">
        <w:rPr>
          <w:rFonts w:ascii="Times New Roman" w:eastAsia="Calibri" w:hAnsi="Times New Roman" w:cs="Times New Roman"/>
          <w:sz w:val="28"/>
          <w:szCs w:val="28"/>
        </w:rPr>
        <w:t xml:space="preserve">-  Учебник «математика», </w:t>
      </w:r>
      <w:proofErr w:type="gramStart"/>
      <w:r w:rsidRPr="00C076B2">
        <w:rPr>
          <w:rFonts w:ascii="Times New Roman" w:eastAsia="Calibri" w:hAnsi="Times New Roman" w:cs="Times New Roman"/>
          <w:sz w:val="28"/>
          <w:szCs w:val="28"/>
        </w:rPr>
        <w:t>М.И.Моро  Москва</w:t>
      </w:r>
      <w:proofErr w:type="gramEnd"/>
      <w:r w:rsidRPr="00C076B2">
        <w:rPr>
          <w:rFonts w:ascii="Times New Roman" w:eastAsia="Calibri" w:hAnsi="Times New Roman" w:cs="Times New Roman"/>
          <w:sz w:val="28"/>
          <w:szCs w:val="28"/>
        </w:rPr>
        <w:t xml:space="preserve"> «Просвещение» 2021г.</w:t>
      </w:r>
    </w:p>
    <w:p w:rsidR="00C076B2" w:rsidRPr="00C076B2" w:rsidRDefault="00C076B2" w:rsidP="00C076B2">
      <w:pPr>
        <w:spacing w:after="0" w:line="264" w:lineRule="auto"/>
        <w:jc w:val="both"/>
        <w:rPr>
          <w:rFonts w:ascii="Calibri" w:eastAsia="Calibri" w:hAnsi="Calibri" w:cs="Times New Roman"/>
        </w:rPr>
      </w:pPr>
      <w:r w:rsidRPr="00C076B2">
        <w:rPr>
          <w:rFonts w:ascii="Times New Roman" w:eastAsia="Calibri" w:hAnsi="Times New Roman" w:cs="Times New Roman"/>
          <w:color w:val="000000"/>
          <w:sz w:val="28"/>
        </w:rPr>
        <w:t>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C076B2" w:rsidRPr="00C076B2" w:rsidRDefault="00C076B2" w:rsidP="00C076B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C076B2">
        <w:rPr>
          <w:rFonts w:ascii="Times New Roman" w:eastAsia="Calibri" w:hAnsi="Times New Roman" w:cs="Times New Roman"/>
          <w:color w:val="000000"/>
          <w:sz w:val="28"/>
        </w:rPr>
        <w:t>На уровне начального общего образования изучение математики имеет особое значение в развитии обучающегося. Приобретённые им знания, опыт выполнения предметных и универсальных действий на математическом материале, первоначальное овладение математическим языком станут фундаментом обучения на уровне основного общего образования, а также будут востребованы в жизни. Программа по математике на уровне начального общего образования направлена на достижение следующих образовательных, развивающих целей, а также целей воспитания:</w:t>
      </w:r>
    </w:p>
    <w:p w:rsidR="00C076B2" w:rsidRPr="00C076B2" w:rsidRDefault="00C076B2" w:rsidP="00C076B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C076B2">
        <w:rPr>
          <w:rFonts w:ascii="Times New Roman" w:eastAsia="Calibri" w:hAnsi="Times New Roman" w:cs="Times New Roman"/>
          <w:color w:val="000000"/>
          <w:sz w:val="28"/>
        </w:rPr>
        <w:t>освоение начальных математических знаний – понимание значения величин и способов их измерения, использование арифметических способов для разрешения сюжетных ситуаций, становление умения решать учебные и практические задачи средствами математики, работа с алгоритмами выполнения арифметических действий;</w:t>
      </w:r>
    </w:p>
    <w:p w:rsidR="00C076B2" w:rsidRPr="00C076B2" w:rsidRDefault="00C076B2" w:rsidP="00C076B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C076B2">
        <w:rPr>
          <w:rFonts w:ascii="Times New Roman" w:eastAsia="Calibri" w:hAnsi="Times New Roman" w:cs="Times New Roman"/>
          <w:color w:val="000000"/>
          <w:sz w:val="28"/>
        </w:rPr>
        <w:t xml:space="preserve">формирование функциональной математической грамотности обучающегося, которая характеризуется наличием у него опыта решения учебно-познавательных и учебно-практических задач, построенных на понимании и применении математических отношений («часть </w:t>
      </w:r>
      <w:r w:rsidRPr="00C076B2">
        <w:rPr>
          <w:rFonts w:ascii="Calibri" w:eastAsia="Calibri" w:hAnsi="Calibri" w:cs="Times New Roman"/>
          <w:color w:val="000000"/>
          <w:sz w:val="28"/>
        </w:rPr>
        <w:t xml:space="preserve">– </w:t>
      </w:r>
      <w:r w:rsidRPr="00C076B2">
        <w:rPr>
          <w:rFonts w:ascii="Times New Roman" w:eastAsia="Calibri" w:hAnsi="Times New Roman" w:cs="Times New Roman"/>
          <w:color w:val="000000"/>
          <w:sz w:val="28"/>
        </w:rPr>
        <w:t>целое», «больше</w:t>
      </w:r>
      <w:r w:rsidRPr="00C076B2">
        <w:rPr>
          <w:rFonts w:ascii="Times New Roman" w:eastAsia="Calibri" w:hAnsi="Times New Roman" w:cs="Times New Roman"/>
          <w:color w:val="333333"/>
          <w:sz w:val="28"/>
        </w:rPr>
        <w:t xml:space="preserve"> – </w:t>
      </w:r>
      <w:r w:rsidRPr="00C076B2">
        <w:rPr>
          <w:rFonts w:ascii="Times New Roman" w:eastAsia="Calibri" w:hAnsi="Times New Roman" w:cs="Times New Roman"/>
          <w:color w:val="000000"/>
          <w:sz w:val="28"/>
        </w:rPr>
        <w:t>меньше», «равно</w:t>
      </w:r>
      <w:r w:rsidRPr="00C076B2">
        <w:rPr>
          <w:rFonts w:ascii="Times New Roman" w:eastAsia="Calibri" w:hAnsi="Times New Roman" w:cs="Times New Roman"/>
          <w:color w:val="333333"/>
          <w:sz w:val="28"/>
        </w:rPr>
        <w:t xml:space="preserve"> – </w:t>
      </w:r>
      <w:r w:rsidRPr="00C076B2">
        <w:rPr>
          <w:rFonts w:ascii="Times New Roman" w:eastAsia="Calibri" w:hAnsi="Times New Roman" w:cs="Times New Roman"/>
          <w:color w:val="000000"/>
          <w:sz w:val="28"/>
        </w:rPr>
        <w:t>неравно», «порядок»), смысла арифметических действий, зависимостей (работа, движение, продолжительность события);</w:t>
      </w:r>
    </w:p>
    <w:p w:rsidR="00C076B2" w:rsidRPr="00C076B2" w:rsidRDefault="00C076B2" w:rsidP="00C076B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C076B2">
        <w:rPr>
          <w:rFonts w:ascii="Times New Roman" w:eastAsia="Calibri" w:hAnsi="Times New Roman" w:cs="Times New Roman"/>
          <w:color w:val="000000"/>
          <w:sz w:val="28"/>
        </w:rPr>
        <w:t>обеспечение математического развития обучающегося – способности к интеллектуальной деятельности, пространственного воображения, математической речи, формирование умения строить рассуждения, выбирать аргументацию, различать верные (истинные) и неверные (ложные) утверждения, вести поиск информации;</w:t>
      </w:r>
    </w:p>
    <w:p w:rsidR="00C076B2" w:rsidRPr="00C076B2" w:rsidRDefault="00C076B2" w:rsidP="00C076B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C076B2">
        <w:rPr>
          <w:rFonts w:ascii="Times New Roman" w:eastAsia="Calibri" w:hAnsi="Times New Roman" w:cs="Times New Roman"/>
          <w:color w:val="000000"/>
          <w:sz w:val="28"/>
        </w:rPr>
        <w:t>становление учебно-познавательных мотивов, интереса к изучению и применению математики, важнейших качеств интеллектуальной деятельности: теоретического и пространственного мышления, воображения, математической речи, ориентировки в математических терминах и понятиях.</w:t>
      </w:r>
    </w:p>
    <w:p w:rsidR="00C076B2" w:rsidRPr="00C076B2" w:rsidRDefault="00C076B2" w:rsidP="00C076B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C076B2">
        <w:rPr>
          <w:rFonts w:ascii="Times New Roman" w:eastAsia="Calibri" w:hAnsi="Times New Roman" w:cs="Times New Roman"/>
          <w:color w:val="000000"/>
          <w:sz w:val="28"/>
        </w:rPr>
        <w:t xml:space="preserve">В основе конструирования содержания и отбора планируемых результатов программы по математике лежат следующие ценности математики, коррелирующие со становлением личности обучающегося: </w:t>
      </w:r>
    </w:p>
    <w:p w:rsidR="00C076B2" w:rsidRPr="00C076B2" w:rsidRDefault="00C076B2" w:rsidP="00C076B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C076B2">
        <w:rPr>
          <w:rFonts w:ascii="Times New Roman" w:eastAsia="Calibri" w:hAnsi="Times New Roman" w:cs="Times New Roman"/>
          <w:color w:val="000000"/>
          <w:sz w:val="28"/>
        </w:rPr>
        <w:t>понимание математических отношений выступает средством познания закономерностей существования окружающего мира, фактов, процессов и явлений, происходящих в природе и в обществе (например, хронология событий, протяжённость по времени, образование целого из частей, изменение формы, размера);</w:t>
      </w:r>
    </w:p>
    <w:p w:rsidR="00C076B2" w:rsidRPr="00C076B2" w:rsidRDefault="00C076B2" w:rsidP="00C076B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C076B2">
        <w:rPr>
          <w:rFonts w:ascii="Times New Roman" w:eastAsia="Calibri" w:hAnsi="Times New Roman" w:cs="Times New Roman"/>
          <w:color w:val="000000"/>
          <w:sz w:val="28"/>
        </w:rPr>
        <w:t>математические представления о числах, величинах, геометрических фигурах являются условием целостного восприятия творений природы и человека (памятники архитектуры, сокровища искусства и культуры, объекты природы);</w:t>
      </w:r>
    </w:p>
    <w:p w:rsidR="00C076B2" w:rsidRPr="00C076B2" w:rsidRDefault="00C076B2" w:rsidP="00C076B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C076B2">
        <w:rPr>
          <w:rFonts w:ascii="Times New Roman" w:eastAsia="Calibri" w:hAnsi="Times New Roman" w:cs="Times New Roman"/>
          <w:color w:val="000000"/>
          <w:sz w:val="28"/>
        </w:rPr>
        <w:t>владение математическим языком, элементами алгоритмического мышления позволяет обучающемуся совершенствовать коммуникативную деятельность (аргументировать свою точку зрения, строить логические цепочки рассуждений, опровергать или подтверждать истинность предположения).</w:t>
      </w:r>
    </w:p>
    <w:p w:rsidR="00C076B2" w:rsidRPr="00C076B2" w:rsidRDefault="00C076B2" w:rsidP="00C076B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C076B2">
        <w:rPr>
          <w:rFonts w:ascii="Times New Roman" w:eastAsia="Calibri" w:hAnsi="Times New Roman" w:cs="Times New Roman"/>
          <w:color w:val="000000"/>
          <w:sz w:val="28"/>
        </w:rPr>
        <w:t xml:space="preserve">На уровне начального общего образования математические знания и умения применяются обучающимся при изучении других учебных предметов (количественные и пространственные характеристики, оценки, расчёты и прикидка, использование графических форм представления информации). Приобретённые обучающимся умения строить алгоритмы, выбирать рациональные способы устных и письменных арифметических вычислений, приёмы проверки правильности выполнения действий, а также различение, называние, изображение геометрических фигур, нахождение геометрических величин (длина, периметр, площадь) становятся показателями сформированной функциональной грамотности обучающегося и предпосылкой успешного дальнейшего обучения на уровне основного общего образования. </w:t>
      </w:r>
    </w:p>
    <w:p w:rsidR="00C076B2" w:rsidRPr="00C076B2" w:rsidRDefault="00C076B2" w:rsidP="00C076B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C076B2">
        <w:rPr>
          <w:rFonts w:ascii="Times New Roman" w:eastAsia="Calibri" w:hAnsi="Times New Roman" w:cs="Times New Roman"/>
          <w:color w:val="000000"/>
          <w:sz w:val="28"/>
        </w:rPr>
        <w:t>Планируемые результаты освоения программы по математике, представленные по годам обучения, отражают, в первую очередь, предметные достижения обучающегося. Также они включают отдельные результаты в области становления личностных качеств и метапредметных действий и умений, которые могут быть достигнуты на этом этапе обучения.</w:t>
      </w:r>
    </w:p>
    <w:p w:rsidR="00C076B2" w:rsidRPr="00C076B2" w:rsidRDefault="00C076B2" w:rsidP="00C076B2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C076B2" w:rsidRPr="00C076B2" w:rsidRDefault="00C076B2" w:rsidP="00C076B2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C076B2" w:rsidRPr="00C076B2" w:rsidRDefault="00C076B2" w:rsidP="00C076B2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076B2">
        <w:rPr>
          <w:rFonts w:ascii="Times New Roman" w:eastAsia="Calibri" w:hAnsi="Times New Roman" w:cs="Times New Roman"/>
          <w:b/>
          <w:sz w:val="28"/>
          <w:szCs w:val="28"/>
        </w:rPr>
        <w:t>Место предмета   в   учебном плане.</w:t>
      </w:r>
    </w:p>
    <w:p w:rsidR="00C076B2" w:rsidRPr="00C076B2" w:rsidRDefault="00C076B2" w:rsidP="00C076B2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076B2">
        <w:rPr>
          <w:rFonts w:ascii="Times New Roman" w:eastAsia="Calibri" w:hAnsi="Times New Roman" w:cs="Times New Roman"/>
          <w:sz w:val="28"/>
          <w:szCs w:val="28"/>
        </w:rPr>
        <w:t xml:space="preserve">Рабочая программа по </w:t>
      </w:r>
      <w:proofErr w:type="gramStart"/>
      <w:r w:rsidRPr="00C076B2">
        <w:rPr>
          <w:rFonts w:ascii="Times New Roman" w:eastAsia="Calibri" w:hAnsi="Times New Roman" w:cs="Times New Roman"/>
          <w:sz w:val="28"/>
          <w:szCs w:val="28"/>
        </w:rPr>
        <w:t>математике  для</w:t>
      </w:r>
      <w:proofErr w:type="gramEnd"/>
      <w:r w:rsidRPr="00C076B2">
        <w:rPr>
          <w:rFonts w:ascii="Times New Roman" w:eastAsia="Calibri" w:hAnsi="Times New Roman" w:cs="Times New Roman"/>
          <w:sz w:val="28"/>
          <w:szCs w:val="28"/>
        </w:rPr>
        <w:t xml:space="preserve">   4 класса рассчитана на 136 часов в год. </w:t>
      </w:r>
      <w:proofErr w:type="gramStart"/>
      <w:r w:rsidRPr="00C076B2">
        <w:rPr>
          <w:rFonts w:ascii="Times New Roman" w:eastAsia="Calibri" w:hAnsi="Times New Roman" w:cs="Times New Roman"/>
          <w:sz w:val="28"/>
          <w:szCs w:val="28"/>
        </w:rPr>
        <w:t>В  соответствии</w:t>
      </w:r>
      <w:proofErr w:type="gramEnd"/>
      <w:r w:rsidRPr="00C076B2">
        <w:rPr>
          <w:rFonts w:ascii="Times New Roman" w:eastAsia="Calibri" w:hAnsi="Times New Roman" w:cs="Times New Roman"/>
          <w:sz w:val="28"/>
          <w:szCs w:val="28"/>
        </w:rPr>
        <w:t xml:space="preserve"> с  учебным планом МБОУ Киселевской СОШ им. Н.В. Попова, в связи с фактическим количеством учебных дней (01.05(четверг) , - праздничный день), с учетом календарного учебного графика и расписанием занятий обеспечено выполнение рабочей программы в полном объеме за счет повторения рабочего материала.</w:t>
      </w:r>
    </w:p>
    <w:p w:rsidR="00C076B2" w:rsidRPr="00C076B2" w:rsidRDefault="00C076B2" w:rsidP="00C076B2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076B2">
        <w:rPr>
          <w:rFonts w:ascii="Times New Roman" w:eastAsia="Calibri" w:hAnsi="Times New Roman" w:cs="Times New Roman"/>
          <w:sz w:val="28"/>
          <w:szCs w:val="28"/>
        </w:rPr>
        <w:t>Фактическое количество часов за год - 135 час.</w:t>
      </w:r>
    </w:p>
    <w:p w:rsidR="00C076B2" w:rsidRPr="00C076B2" w:rsidRDefault="00C076B2" w:rsidP="00C076B2">
      <w:pPr>
        <w:spacing w:after="0" w:line="264" w:lineRule="auto"/>
        <w:ind w:firstLine="600"/>
        <w:jc w:val="both"/>
        <w:rPr>
          <w:rFonts w:ascii="Calibri" w:eastAsia="Calibri" w:hAnsi="Calibri" w:cs="Times New Roman"/>
          <w:color w:val="FF0000"/>
        </w:rPr>
      </w:pPr>
    </w:p>
    <w:p w:rsidR="00F923CF" w:rsidRDefault="00F923CF">
      <w:bookmarkStart w:id="0" w:name="_GoBack"/>
      <w:bookmarkEnd w:id="0"/>
    </w:p>
    <w:sectPr w:rsidR="00F923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6B2"/>
    <w:rsid w:val="00C076B2"/>
    <w:rsid w:val="00F92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B9F602-5B68-4F02-A3F9-4472D8462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750</Words>
  <Characters>4281</Characters>
  <Application>Microsoft Office Word</Application>
  <DocSecurity>0</DocSecurity>
  <Lines>35</Lines>
  <Paragraphs>10</Paragraphs>
  <ScaleCrop>false</ScaleCrop>
  <Company/>
  <LinksUpToDate>false</LinksUpToDate>
  <CharactersWithSpaces>5021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2024-09-05T07:03:00Z</dcterms:created>
  <dcterms:modified xsi:type="dcterms:W3CDTF">2024-09-05T07:04:00Z</dcterms:modified>
</cp:coreProperties>
</file>