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BE2D9B" w:rsidRPr="00BE2D9B" w:rsidRDefault="00BE2D9B" w:rsidP="00BE2D9B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2D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Нормативные правовые документы:</w:t>
      </w:r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E2D9B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E2D9B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BE2D9B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BE2D9B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Окружающий мир. (для 1-4 классов). М.-2023</w:t>
      </w:r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Н.В.Попова на 2023-2024 </w:t>
      </w:r>
      <w:proofErr w:type="gramStart"/>
      <w:r w:rsidRPr="00BE2D9B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gramEnd"/>
    </w:p>
    <w:p w:rsidR="00BE2D9B" w:rsidRPr="00BE2D9B" w:rsidRDefault="00BE2D9B" w:rsidP="00BE2D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E2D9B">
        <w:rPr>
          <w:rFonts w:ascii="Times New Roman" w:eastAsia="Calibri" w:hAnsi="Times New Roman" w:cs="Times New Roman"/>
          <w:sz w:val="28"/>
          <w:szCs w:val="28"/>
        </w:rPr>
        <w:t xml:space="preserve">4. Учебник «Окружающий мир», </w:t>
      </w:r>
      <w:proofErr w:type="gramStart"/>
      <w:r w:rsidRPr="00BE2D9B">
        <w:rPr>
          <w:rFonts w:ascii="Times New Roman" w:eastAsia="Calibri" w:hAnsi="Times New Roman" w:cs="Times New Roman"/>
          <w:sz w:val="28"/>
          <w:szCs w:val="28"/>
        </w:rPr>
        <w:t>А.А.Плешаков  Москва</w:t>
      </w:r>
      <w:proofErr w:type="gramEnd"/>
      <w:r w:rsidRPr="00BE2D9B">
        <w:rPr>
          <w:rFonts w:ascii="Times New Roman" w:eastAsia="Calibri" w:hAnsi="Times New Roman" w:cs="Times New Roman"/>
          <w:sz w:val="28"/>
          <w:szCs w:val="28"/>
        </w:rPr>
        <w:t xml:space="preserve"> «Просвещение» 2021г.</w:t>
      </w:r>
    </w:p>
    <w:p w:rsidR="00BE2D9B" w:rsidRPr="00BE2D9B" w:rsidRDefault="00BE2D9B" w:rsidP="00BE2D9B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ПРЕДМЕТА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E2D9B" w:rsidRPr="00BE2D9B" w:rsidRDefault="00BE2D9B" w:rsidP="00BE2D9B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E2D9B" w:rsidRPr="00BE2D9B" w:rsidRDefault="00BE2D9B" w:rsidP="00BE2D9B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E2D9B" w:rsidRPr="00BE2D9B" w:rsidRDefault="00BE2D9B" w:rsidP="00BE2D9B">
      <w:pPr>
        <w:numPr>
          <w:ilvl w:val="0"/>
          <w:numId w:val="2"/>
        </w:numPr>
        <w:spacing w:after="0" w:line="264" w:lineRule="auto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раскрытие роли человека в природе и обществе;</w:t>
      </w:r>
    </w:p>
    <w:p w:rsidR="00BE2D9B" w:rsidRPr="00BE2D9B" w:rsidRDefault="00BE2D9B" w:rsidP="00BE2D9B">
      <w:pPr>
        <w:numPr>
          <w:ilvl w:val="0"/>
          <w:numId w:val="2"/>
        </w:numPr>
        <w:spacing w:after="0" w:line="264" w:lineRule="auto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E2D9B" w:rsidRPr="00BE2D9B" w:rsidRDefault="00BE2D9B" w:rsidP="00BE2D9B">
      <w:pPr>
        <w:spacing w:after="0" w:line="264" w:lineRule="auto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Cs/>
          <w:color w:val="000000"/>
          <w:sz w:val="28"/>
        </w:rPr>
        <w:t>Программа разработана с использованием оборудования центра «ТОЧКИ РОСТА». 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BE2D9B" w:rsidRPr="00BE2D9B" w:rsidRDefault="00BE2D9B" w:rsidP="00BE2D9B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BE2D9B" w:rsidRPr="00BE2D9B" w:rsidRDefault="00BE2D9B" w:rsidP="00BE2D9B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2D9B">
        <w:rPr>
          <w:rFonts w:ascii="Times New Roman" w:eastAsia="Calibri" w:hAnsi="Times New Roman" w:cs="Times New Roman"/>
          <w:color w:val="000000"/>
          <w:sz w:val="28"/>
        </w:rPr>
        <w:t>Общее число часов, отведённых на изучение курса «Окружающий мир», составляет 66 часов (два часа в неделю).</w:t>
      </w:r>
    </w:p>
    <w:p w:rsidR="00F00134" w:rsidRDefault="00F00134">
      <w:bookmarkStart w:id="0" w:name="_GoBack"/>
      <w:bookmarkEnd w:id="0"/>
    </w:p>
    <w:sectPr w:rsidR="00F0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1E42"/>
    <w:multiLevelType w:val="multilevel"/>
    <w:tmpl w:val="1F5A1E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AF136F"/>
    <w:multiLevelType w:val="multilevel"/>
    <w:tmpl w:val="429CE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9B"/>
    <w:rsid w:val="00BE2D9B"/>
    <w:rsid w:val="00F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A5839-5310-4FCF-95F9-AF72E6C0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2024-09-05T07:06:00Z</dcterms:created>
  <dcterms:modified xsi:type="dcterms:W3CDTF">2024-09-05T07:06:00Z</dcterms:modified>
</cp:coreProperties>
</file>