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AC4" w:rsidRPr="00CE0AC4" w:rsidRDefault="00A21D7C" w:rsidP="00CE0AC4">
      <w:pPr>
        <w:rPr>
          <w:rFonts w:ascii="Garamond" w:hAnsi="Garamond" w:cs="Times New Roman"/>
          <w:lang w:val="ru-RU"/>
        </w:rPr>
      </w:pPr>
      <w:bookmarkStart w:id="0" w:name="block-2479966"/>
      <w:r w:rsidRPr="00A21D7C">
        <w:rPr>
          <w:rFonts w:ascii="Garamond" w:hAnsi="Garamond" w:cs="Times New Roman"/>
          <w:noProof/>
          <w:lang w:val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7C" w:rsidRDefault="00A21D7C" w:rsidP="00631666">
      <w:pPr>
        <w:spacing w:after="0" w:line="240" w:lineRule="auto"/>
        <w:rPr>
          <w:rFonts w:ascii="Garamond" w:hAnsi="Garamond" w:cs="Times New Roman"/>
          <w:lang w:val="ru-RU"/>
        </w:rPr>
      </w:pPr>
    </w:p>
    <w:p w:rsidR="00A21D7C" w:rsidRDefault="00A21D7C" w:rsidP="0063166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16477" w:rsidRPr="00CE0AC4" w:rsidRDefault="008B0B8C" w:rsidP="006316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_GoBack"/>
      <w:bookmarkEnd w:id="1"/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АЯ ЗАПИСКА</w:t>
      </w:r>
    </w:p>
    <w:p w:rsidR="00D92599" w:rsidRPr="00CE0AC4" w:rsidRDefault="008B0B8C" w:rsidP="00D92599">
      <w:pPr>
        <w:spacing w:before="24" w:after="24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русскому языку </w:t>
      </w:r>
      <w:r w:rsidR="00D92599"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9 класса 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подготовлена на основе ФГОС ООО, ФОП ООО, </w:t>
      </w:r>
      <w:r w:rsidR="00D92599"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Федеральной рабочей программы по учебному предмету «Русский язык»(предметная область «Русский язык и литература»),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</w:t>
      </w:r>
      <w:r w:rsidR="00D92599"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ания, с учётом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проверяемых требований к результатам освоения основной образовательной программ</w:t>
      </w:r>
      <w:r w:rsidR="00D92599"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основного общего образования.Учебные часы распределены в соответствии с </w:t>
      </w:r>
      <w:r w:rsidR="00D92599" w:rsidRPr="00CE0AC4">
        <w:rPr>
          <w:rFonts w:ascii="Times New Roman" w:hAnsi="Times New Roman" w:cs="Times New Roman"/>
          <w:sz w:val="24"/>
          <w:szCs w:val="24"/>
          <w:lang w:val="ru-RU"/>
        </w:rPr>
        <w:t>Учебным планом МБОУ Киселе</w:t>
      </w:r>
      <w:r w:rsidR="00CE0AC4" w:rsidRPr="00CE0AC4">
        <w:rPr>
          <w:rFonts w:ascii="Times New Roman" w:hAnsi="Times New Roman" w:cs="Times New Roman"/>
          <w:sz w:val="24"/>
          <w:szCs w:val="24"/>
          <w:lang w:val="ru-RU"/>
        </w:rPr>
        <w:t>вской СОШ им. Н.В.Попова на 2024-2025</w:t>
      </w:r>
      <w:r w:rsidR="00D92599" w:rsidRPr="00CE0AC4">
        <w:rPr>
          <w:rFonts w:ascii="Times New Roman" w:hAnsi="Times New Roman" w:cs="Times New Roman"/>
          <w:sz w:val="24"/>
          <w:szCs w:val="24"/>
          <w:lang w:val="ru-RU"/>
        </w:rPr>
        <w:t xml:space="preserve"> учебный год;</w:t>
      </w:r>
    </w:p>
    <w:p w:rsidR="00CE0AC4" w:rsidRPr="00CE0AC4" w:rsidRDefault="00D92599" w:rsidP="00D92599">
      <w:pPr>
        <w:pStyle w:val="a"/>
        <w:numPr>
          <w:ilvl w:val="0"/>
          <w:numId w:val="0"/>
        </w:numPr>
        <w:ind w:left="360" w:hanging="360"/>
        <w:jc w:val="both"/>
      </w:pPr>
      <w:r w:rsidRPr="00CE0AC4">
        <w:t>Изучение предмета реализуется через У</w:t>
      </w:r>
      <w:r w:rsidR="00CE0AC4" w:rsidRPr="00CE0AC4">
        <w:t xml:space="preserve">МК: Русский язык: Учебник для </w:t>
      </w:r>
    </w:p>
    <w:p w:rsidR="00480BD7" w:rsidRPr="00CE0AC4" w:rsidRDefault="00CE0AC4" w:rsidP="00D92599">
      <w:pPr>
        <w:pStyle w:val="a"/>
        <w:numPr>
          <w:ilvl w:val="0"/>
          <w:numId w:val="0"/>
        </w:numPr>
        <w:ind w:left="360" w:hanging="360"/>
        <w:jc w:val="both"/>
      </w:pPr>
      <w:r w:rsidRPr="00CE0AC4">
        <w:t xml:space="preserve">9 </w:t>
      </w:r>
      <w:r w:rsidR="00D92599" w:rsidRPr="00CE0AC4">
        <w:t>класса</w:t>
      </w:r>
      <w:r w:rsidRPr="00CE0AC4">
        <w:t xml:space="preserve"> </w:t>
      </w:r>
      <w:r w:rsidR="00D92599" w:rsidRPr="00CE0AC4">
        <w:t>общеобразовательных учреждений/ М.М. Разумовская, С.И. Львова, В.И.Капинос, В.В.Львов – М.:Дрофа, 2019 г.</w:t>
      </w:r>
    </w:p>
    <w:p w:rsidR="00D92599" w:rsidRPr="00CE0AC4" w:rsidRDefault="00D92599" w:rsidP="00D9259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sz w:val="24"/>
          <w:szCs w:val="24"/>
          <w:lang w:val="ru-RU"/>
        </w:rPr>
        <w:t>Сроки реализации</w:t>
      </w:r>
      <w:r w:rsidR="00CE0AC4" w:rsidRPr="00CE0AC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E0AC4">
        <w:rPr>
          <w:rFonts w:ascii="Times New Roman" w:hAnsi="Times New Roman" w:cs="Times New Roman"/>
          <w:sz w:val="24"/>
          <w:szCs w:val="24"/>
          <w:lang w:val="ru-RU"/>
        </w:rPr>
        <w:t xml:space="preserve">рабочей </w:t>
      </w:r>
      <w:r w:rsidR="00CE0AC4" w:rsidRPr="00CE0AC4">
        <w:rPr>
          <w:rFonts w:ascii="Times New Roman" w:hAnsi="Times New Roman" w:cs="Times New Roman"/>
          <w:sz w:val="24"/>
          <w:szCs w:val="24"/>
          <w:lang w:val="ru-RU"/>
        </w:rPr>
        <w:t>программы 1 год (2024-2025</w:t>
      </w:r>
      <w:r w:rsidRPr="00CE0AC4">
        <w:rPr>
          <w:rFonts w:ascii="Times New Roman" w:hAnsi="Times New Roman" w:cs="Times New Roman"/>
          <w:sz w:val="24"/>
          <w:szCs w:val="24"/>
          <w:lang w:val="ru-RU"/>
        </w:rPr>
        <w:t xml:space="preserve"> уч. год).</w:t>
      </w:r>
    </w:p>
    <w:p w:rsidR="00E16477" w:rsidRPr="00CE0AC4" w:rsidRDefault="00E1647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​​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ЦЕЛИ ИЗУЧЕНИЯ УЧЕБНОГО ПРЕДМЕТА «РУССКИЙ ЯЗЫК»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</w:t>
      </w:r>
      <w:r w:rsidR="00D72262"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а, составляет 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9 клас</w:t>
      </w:r>
      <w:r w:rsidR="001B7FC5"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 – 102 часа (3 часа в </w:t>
      </w:r>
      <w:r w:rsidR="00CE0AC4"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неделю).</w:t>
      </w:r>
    </w:p>
    <w:p w:rsidR="00E16477" w:rsidRPr="00CE0AC4" w:rsidRDefault="00CE0AC4">
      <w:pPr>
        <w:rPr>
          <w:rFonts w:ascii="Times New Roman" w:hAnsi="Times New Roman" w:cs="Times New Roman"/>
          <w:sz w:val="24"/>
          <w:szCs w:val="24"/>
          <w:lang w:val="ru-RU"/>
        </w:rPr>
        <w:sectPr w:rsidR="00E16477" w:rsidRPr="00CE0AC4">
          <w:pgSz w:w="11906" w:h="16383"/>
          <w:pgMar w:top="1134" w:right="850" w:bottom="1134" w:left="1701" w:header="720" w:footer="720" w:gutter="0"/>
          <w:cols w:space="720"/>
        </w:sectPr>
      </w:pPr>
      <w:r w:rsidRPr="00CE0AC4">
        <w:rPr>
          <w:rFonts w:ascii="Times New Roman" w:hAnsi="Times New Roman" w:cs="Times New Roman"/>
          <w:sz w:val="24"/>
          <w:szCs w:val="24"/>
          <w:lang w:val="ru-RU"/>
        </w:rPr>
        <w:t>Рабочая программа составлена  с учетом календарного учебного графика школы, фактического количества учебных дней и расписания занятий. Фактически – 99 уроков. Выполнение рабочей программы обеспечено полностью за счет резервного урока и уплотнения материала.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2479967"/>
      <w:bookmarkEnd w:id="0"/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E16477" w:rsidRPr="00CE0AC4" w:rsidRDefault="00E1647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русского языка в Российской Федерации.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современном мире.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 (повторение).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деятельности: говорение, письмо, аудирование, чтение (повторение).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сжатое, выборочное изложение прочитанного или прослушанного текста.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работы с учебной книгой, лингвистическими словарями, справочной литературой.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</w:t>
      </w:r>
    </w:p>
    <w:p w:rsidR="002634BC" w:rsidRPr="00CE0AC4" w:rsidRDefault="002634BC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634BC" w:rsidRPr="00CE0AC4" w:rsidRDefault="002634B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Синтаксис. Культура речи. Пунктуация 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Сложное предложение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сложном предложении (повторение).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сложных предложений.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Смысловое, структурное и интонационное единство частей сложного предложения.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сложносочинённом предложении, его строении.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сложносочинённых предложений.</w:t>
      </w:r>
    </w:p>
    <w:p w:rsidR="002634BC" w:rsidRPr="00CE0AC4" w:rsidRDefault="002634B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сложноподчинённом предложении. Главная и придаточная части предложения.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Союзы и союзные слова. Различия подчинительных союзов и союзных слов.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чтобы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союзными словами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который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Типичные грамматические ошибки при построении сложноподчинённых предложений.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сложноподчинённых предложениях.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сложноподчинённых предложений.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бессоюзном сложном предложении.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бессоюзных сложных предложений.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сложных предложений с разными видами связи.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Прямая и косвенная речь. Синонимия предложений с прямой и косвенной речью.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Цитирование. Способы включения цитат в высказывание.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знаний по синтаксису и пунктуации в практике правописания.</w:t>
      </w: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E16477">
      <w:pPr>
        <w:rPr>
          <w:rFonts w:ascii="Times New Roman" w:hAnsi="Times New Roman" w:cs="Times New Roman"/>
          <w:sz w:val="24"/>
          <w:szCs w:val="24"/>
          <w:lang w:val="ru-RU"/>
        </w:rPr>
        <w:sectPr w:rsidR="00E16477" w:rsidRPr="00CE0AC4">
          <w:pgSz w:w="11906" w:h="16383"/>
          <w:pgMar w:top="1134" w:right="850" w:bottom="1134" w:left="1701" w:header="720" w:footer="720" w:gutter="0"/>
          <w:cols w:space="720"/>
        </w:sectPr>
      </w:pP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2479962"/>
      <w:bookmarkEnd w:id="2"/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E16477" w:rsidRPr="00CE0AC4" w:rsidRDefault="00E1647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поступков, свобода и ответственность личности в условиях индивидуального и общественного пространства;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 обучающегося будут сформированы следующие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действиякак часть познавательных универсальных учебных действий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действиякак часть познавательных универсальных учебных действий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информациейкак часть познавательных универсальных учебных действий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разными способами самоконтроля (в том числе речевого), самомотивации и рефлексии;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 w:rsidP="002634B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16477" w:rsidRPr="00CE0AC4" w:rsidRDefault="008B0B8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E16477" w:rsidRPr="00CE0AC4" w:rsidRDefault="00E1647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Язык и речь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150 слов.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текста к функционально-смысловому типу речи.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содержание текста по заголовку, ключевым словам, зачину или концовке.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признаки текстов разных жанров.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тезисы, конспект, писать рецензию, реферат.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основные средства синтаксической связи между частями сложного предложения.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сложносочинённых предложений в речи.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сложносочинённого предложения.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сложносочинённых предложений.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сложносочинённых предложениях.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подчинительные союзы и союзные слова.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однородное, неоднородное и последовательное подчинение придаточных частей.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сложноподчинённого предложения.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сложноподчинённых предложений в речи.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сложноподчинённых предложений.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грамматические нормы построения бессоюзного сложного предложения.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бессоюзных сложных предложений в речи.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бессоюзных сложных предложений.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типы сложных предложений с разными видами связи.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Соблюдать основные нормы построения сложных предложений с разными видами связи.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сложные предложения с разными видами связи в речи.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E16477" w:rsidRPr="00CE0AC4" w:rsidRDefault="00E1647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6477" w:rsidRPr="00CE0AC4" w:rsidRDefault="008B0B8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цитировать и применять разные способы включения цитат в высказывание.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E16477" w:rsidRPr="00CE0AC4" w:rsidRDefault="008B0B8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E16477" w:rsidRPr="00CE0AC4" w:rsidRDefault="008B0B8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Формы контроля.</w:t>
      </w:r>
    </w:p>
    <w:p w:rsidR="00D72262" w:rsidRPr="00CE0AC4" w:rsidRDefault="00D72262" w:rsidP="00D722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Система оценки достижения планируемых результатов освоения предмета.</w:t>
      </w:r>
    </w:p>
    <w:p w:rsidR="00D72262" w:rsidRPr="00CE0AC4" w:rsidRDefault="00D72262" w:rsidP="00D722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Критерии и нормы оценки знаний обучающихся</w:t>
      </w:r>
    </w:p>
    <w:p w:rsidR="00D72262" w:rsidRPr="00CE0AC4" w:rsidRDefault="00D72262" w:rsidP="00D722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Ученикам предъявляются требования только к таким умениям и навыкам, над которыми они работали или работают к моменту проверки. На уроках русского языка проверяются: </w:t>
      </w:r>
      <w:r w:rsidRPr="00CE0AC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1) знание полученных сведений о языке; 2) орфографические и пунктуационные навыки; 3) речевые умения.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устных ответов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«5»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ученик: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полно излагает изученный материал, дает правильное определение языковых понятий; 2) 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излагает материал последовательно и правильно с точки зрения норм литературного языка.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«4»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 дает ответ, удовлетворяющий тем 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«3»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 обнаруживает знание и понимание основных положений данной темы, но: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излагает материал неполно и допускает неточности в определении понятий или формулировке правил;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не умеет достаточно глубоко и доказательно обосновать свои суждения и привести свои примеры;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излагает материал непоследовательно и допускает ошибки в языковом оформлении излагаемого.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«2»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 ученика, которые являются серьезным препятствием к успешному овладению последующим материалом.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Оценка («5», «4», «3»)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то есть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диктантов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Диктант – одна из основных форм проверки орфографической и пунктуационной грамотности.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оценке диктанта исправляются, но не учитываются орфографические и пунктуационные ошибки: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    В переносе слов;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    На правила, которые не включены в школьную программу;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    На еще не изученные правила;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    В словах с непроверяемыми написаниями, над которыми не проводилась специальная работа;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     В передаче авторской пунктуации.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Исправляются, но не учитываются описки, неправильные написания, искажающие звуковой облик слова, например: «рапотает» (вместо работает), «дулпо» (вместо дупло), «мемля» (вместо земля).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оценке диктантов важно также учитывать характер ошибки. Среди ошибок следует выделять негрубые, то есть не имеющие существенного значения для характеристики 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грамотности. При подсчете ошибок две негрубые считаются за одну. К негрубым относятся ошибки: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    В исключениях из правил;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    В написании большой буквы в составных собственных наименованиях;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    В случаях слитного и раздельного написания приставок в наречиях, образованных от существительных с предлогами, правописание которых не регулируется правилами;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    В случаях раздельного и слитного написания «не» с прилагательными и причастиями, выступающими в роли сказуемого;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5)     В написании ы </w:t>
      </w:r>
      <w:proofErr w:type="gramStart"/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и</w:t>
      </w:r>
      <w:proofErr w:type="gramEnd"/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 приставок;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6)     В случаях трудного различия не и ни (Куда он только не обращался! Куда он ни обращался, никто не мог дать ему ответ. Никто иной не …; не кто иной как; ничто иное не…; не что </w:t>
      </w:r>
      <w:proofErr w:type="gramStart"/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иное</w:t>
      </w:r>
      <w:proofErr w:type="gramEnd"/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и др.);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7)     В собственных именах нерусского происхождения;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8)     В случаях, когда вместо одного знака препинания поставлен другой;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9)     В пропуске одного из сочетающихся знаков препинания или в нарушении их последовательности.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 учитывать также повторяемость и однотипность ошибок. Если ошибка повторяется в одном и том же слове или в корне однокоренных слов, то она считается за одну ошибку.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Однотипными считаются ошибки на одно правило, если условия выбора правильного написания заключены в грамматических (в армии, в роще; колют, борются) в фонетических (пирожок, сверчок) особенностях данного слова.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считаются однотипными ошибками на такое правило, в котором для выяснения правильного написания одного слова требуется подобрать другое (опорное) слово или его форму (вода – воды, рот – ротик, грустный – грустить, резкий – резок).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Первые три однотипные ошибки считаются за одну ошибку, каждая следующая подобная ошибка учитывается как самостоятельная.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Примечание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Если в одном непроверяемом слове допущены 2 и более ошибок, то все они считаются за одну ошибку.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наличии в контрольном диктанте более 5 поправок (исправление неверного написания на верное) оценка снижается на 1 балл. Отличная оценка не выставляется при наличии 3-х и более исправлений.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Диктант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оценивается одной отметкой.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«5»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за безошибочную работу, а также при наличии в ней одной негрубой орфографической или одной негрубой пунктуационной ошибки.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«4»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при наличии в диктанте двух орфографических и двух пунктуационных ошибок, или 1 орфографической и 3-х пунктуационных ошибок или 4-х пунктуационных ошибок при отсутствии орфографических ошибок. Оценка «4» может выставляться при 3-х орфографических ошибках, если среди них есть однотипные.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«3»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за диктант,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ошибок. В 4 классе допускается выставление оценки «3» за диктант при 5 орфографических и 4-х пунктуационных ошибках. Оценка «3» может быть поставлена также при наличии 6 орфографических и 6 пунктуационных ошибок, если среди тех и других имеются однотипные и негрубые ошибки.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«2»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за диктант, в котором допущено до 7 орфографических и 7 пунктуационных ошибок, или 6 орфографических и 8 пунктуационных ошибок, или 5 орфографических и 9 пунктуационных ошибок, или 8 орфографических и 6 пунктуационных ошибок.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 большем количестве ошибок диктант оценивается баллом «1».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некоторой вариативности количества ошибок, учитываемых при выставлении оценки за диктант, следует принимать во внимание предел, превышение которого не позволяет выставлять данную оценку. Таким пределом является для оценки «4» 2 орфографические ошибки, для оценки «3» - 4 орфографические ошибки (для 5 класса – 5 орфографических ошибок), для оценки «2» - 7 орфографических ошибок.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комплексной контрольной работе, состоящей из диктанта и дополнительного  (фонетического, лексического, орфографического, грамматического) задания, выставляются 2 оценки за каждый вид работы.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оценке выполнения </w:t>
      </w: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дополнительных заданий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рекомендуется руководствоваться следующим: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«5»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 выполнил все задания верно.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«4»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 выполнил правильно не менее ¾ задания.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«3»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за работу, в которой правильно выполнено не менее половины заданий.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«2»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за работу, в которой не выполнено более половины заданий.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«1»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ученик не выполнил не одного задания.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Примечание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Орфографические и пунктуационные ошибки, допущенные при выполнении дополнительных заданий, учитываются при выведении оценки за диктант.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оценке </w:t>
      </w: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контрольного словарного диктанта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рекомендуется руководствоваться следующим: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«5»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за диктант, в котором нет ошибок.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«4»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за диктант, в котором ученик допустил 1-2 ошибки.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«3»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за диктант, в котором допущено 3-4 ошибки.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«2»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за диктант, в котором допущено до 7 ошибок. При большем количестве ошибок диктант оценивается баллом «1».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обучающих работ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Обучающие работы (различные упражнения и диктанты неконтрольного характера) оцениваются менее строго, чем контрольные работы.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оценке обучающихся работ учитывается: 1) степень самостоятельности учащегося; 2) этап обучения; 3) объем работы; 4) четкость, аккуратность, каллиграфическая правильность письма.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возможные ошибки были предупреждены в ходе работы, оценки «5» и «4» ставятся только в том случае, когда ученик не допустил ошибок или допустил, но исправил ошибку. При этом выбор одной из оценок при одинаковом уровне грамотности и содержания определяется степенью аккуратности записи, подчеркиваний и других особенностей оформления, а также наличием или отсутствием описок. В работе, превышающей по количеству слов объем диктантов для данного класса, для оценки «4» допустимо и 2 исправления ошибок.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Первая и вторая работа как классная, так и домашняя при закреплении определенного умения или навыка проверяется, но по усмотрению учителя может не оцениваться.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Самостоятельные работы, выполненные без предшествовавшего анализа возможных ошибок, оцениваются по нормам для контрольных работ соответствующего или близкого вида.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тестовых работ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проведении тестовых работ по  русскому языку критерии оценок следующие: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«5» - 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90 – 100 %;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«4» - 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78 – 89 %;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«3» - 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 – 77 %;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«2»- </w:t>
      </w: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менее 59 %.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сочинений и изложений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объем текста для подробного изложения: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класс – 100-150 слов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класс – 150-200 слов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класс – 200-250 слов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класс – 250-350 слов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класс – 350-450 слов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классных сочинений: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класс – 0,5-1,0 страницы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класс – 1,0 -1,5 страницы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класс – 1,5-2,0 страницы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класс – 2,0-3,0 страницы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класс – 3,0-4,0 страницы</w:t>
      </w: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5054"/>
        <w:gridCol w:w="3046"/>
      </w:tblGrid>
      <w:tr w:rsidR="00D72262" w:rsidRPr="00CE0AC4" w:rsidTr="001B7FC5">
        <w:trPr>
          <w:trHeight w:val="645"/>
          <w:jc w:val="center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Оценка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Основные критерии оценки</w:t>
            </w:r>
          </w:p>
        </w:tc>
      </w:tr>
      <w:tr w:rsidR="00D72262" w:rsidRPr="00CE0AC4" w:rsidTr="001B7FC5">
        <w:trPr>
          <w:trHeight w:val="5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Содержание и речь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Грамотность</w:t>
            </w:r>
          </w:p>
        </w:tc>
      </w:tr>
      <w:tr w:rsidR="00D72262" w:rsidRPr="00A21D7C" w:rsidTr="001B7FC5">
        <w:trPr>
          <w:trHeight w:val="307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«5»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работы полностью соответствует теме.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Фактические ошибки отсутствуют.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излагается последовательно.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отличается богатством словаря, разнообразием используемых синтаксических конструкций, точностью словоупотребления.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Достигнуто стилевое единство и выразительность текста.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целом в работе допускается 1 недочет в содержании и 1-2 речевых недочета.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Допускается: 1 орфографическая, или 1 пунктуационная, или 1 грамматическая ошибка.</w:t>
            </w:r>
          </w:p>
        </w:tc>
      </w:tr>
      <w:tr w:rsidR="00D72262" w:rsidRPr="00A21D7C" w:rsidTr="001B7FC5">
        <w:trPr>
          <w:trHeight w:val="250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«4»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работы в основном соответствует теме (имеются незначительные отклонения от темы).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в основном достоверно, но имеются единичные фактические неточности.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Имеются незначительные нарушения последовательности в изложении мыслей.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Лексический и грамматический строй речи достаточно разнообразен.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Стиль работы отличается единством и достаточной выразительностью.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целом в работе допускается не более 2 </w:t>
            </w: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недочетов в содержании и не более 3-4 речевых недочетов.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Допускаются: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 орфографические и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 пунктуационные ошибки, или 1 орфографических и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 пунктуационные ошибки, или 4 пунктуационные ошибки при отсутствии орфографических ошибок, а также 2 грамматические ошибки. </w:t>
            </w:r>
          </w:p>
        </w:tc>
      </w:tr>
      <w:tr w:rsidR="00D72262" w:rsidRPr="00A21D7C" w:rsidTr="001B7FC5">
        <w:trPr>
          <w:trHeight w:val="160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«3»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работе допущены существенные отклонения от темы.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достоверна в главном, но в ней имеются отдельные фактические неточности.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Допущены отдельные нарушения последовательности изложения.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Беден словарь и однообразны синтаксические конструкции, встречается неправильное словоупотребление.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Стиль работы не отличается единством, речь недостаточно выразительна.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целом в работе допускается не более 4 недочетов в содержании и 5 речевых недочетов.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Допускаются: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 орфографические и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 пунктуационные ошибки, или 3 орфографических и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пунктуационных ошибок, или 7 пунктуационных  при отсутствии орфографических ошибок.</w:t>
            </w:r>
          </w:p>
        </w:tc>
      </w:tr>
      <w:tr w:rsidR="00D72262" w:rsidRPr="00A21D7C" w:rsidTr="001B7FC5">
        <w:trPr>
          <w:trHeight w:val="196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«2»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не соответствует теме.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Допущено много фактических неточностей.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Нарушено стилевое единство текста.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целом в работе допущено 6 недочетов в содержании и до 7 речевых недочетов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Допускаются: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 орфографических и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 пунктуационных ошибок, или 6 орфографических и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 пунктуационных ошибок,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 орфографических и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 пунктуационных  ошибок, 8 орфографических и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 пунктуационных ошибок, а также 7 грамматических ошибок</w:t>
            </w:r>
          </w:p>
        </w:tc>
      </w:tr>
      <w:tr w:rsidR="00D72262" w:rsidRPr="00A21D7C" w:rsidTr="001B7FC5">
        <w:trPr>
          <w:trHeight w:val="840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«1»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В работе допущено более 6 недочетов в      содержании и более 7 речевых недочетов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Имеется более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 орфографических,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 пунктуационных и </w:t>
            </w:r>
          </w:p>
          <w:p w:rsidR="00D72262" w:rsidRPr="00CE0AC4" w:rsidRDefault="00D72262" w:rsidP="00D722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 грамматических ошибок</w:t>
            </w:r>
          </w:p>
        </w:tc>
      </w:tr>
    </w:tbl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D72262" w:rsidRPr="00CE0AC4" w:rsidRDefault="00D72262" w:rsidP="00D722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CE0A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Объем письменных работ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403"/>
      </w:tblGrid>
      <w:tr w:rsidR="00D72262" w:rsidRPr="00CE0AC4" w:rsidTr="001B7FC5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Диктант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Сочинение</w:t>
            </w:r>
          </w:p>
        </w:tc>
      </w:tr>
      <w:tr w:rsidR="00D72262" w:rsidRPr="00CE0AC4" w:rsidTr="001B7FC5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80-100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110-140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D72262" w:rsidRPr="00CE0AC4" w:rsidTr="001B7FC5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100-110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140-190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D72262" w:rsidRPr="00CE0AC4" w:rsidTr="001B7FC5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7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110-120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200-250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</w:t>
            </w:r>
          </w:p>
        </w:tc>
      </w:tr>
      <w:tr w:rsidR="00D72262" w:rsidRPr="00CE0AC4" w:rsidTr="001B7FC5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120-140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250-350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D72262" w:rsidRPr="00CE0AC4" w:rsidTr="001B7FC5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140-160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350-450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D72262" w:rsidRPr="00CE0AC4" w:rsidTr="001B7FC5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350-400</w:t>
            </w:r>
          </w:p>
        </w:tc>
      </w:tr>
      <w:tr w:rsidR="00D72262" w:rsidRPr="00CE0AC4" w:rsidTr="001B7FC5">
        <w:tc>
          <w:tcPr>
            <w:tcW w:w="2392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262" w:rsidRPr="00CE0AC4" w:rsidRDefault="00D72262" w:rsidP="00D7226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A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350-400</w:t>
            </w:r>
          </w:p>
        </w:tc>
      </w:tr>
    </w:tbl>
    <w:p w:rsidR="00D72262" w:rsidRPr="00CE0AC4" w:rsidRDefault="00D72262" w:rsidP="00D72262">
      <w:pPr>
        <w:spacing w:after="0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16477" w:rsidRPr="00CE0AC4" w:rsidRDefault="00E16477">
      <w:pPr>
        <w:rPr>
          <w:rFonts w:ascii="Times New Roman" w:hAnsi="Times New Roman" w:cs="Times New Roman"/>
          <w:sz w:val="24"/>
          <w:szCs w:val="24"/>
        </w:rPr>
        <w:sectPr w:rsidR="00E16477" w:rsidRPr="00CE0AC4">
          <w:pgSz w:w="11906" w:h="16383"/>
          <w:pgMar w:top="1134" w:right="850" w:bottom="1134" w:left="1701" w:header="720" w:footer="720" w:gutter="0"/>
          <w:cols w:space="720"/>
        </w:sectPr>
      </w:pPr>
    </w:p>
    <w:p w:rsidR="00E16477" w:rsidRPr="00CE0AC4" w:rsidRDefault="008B0B8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4" w:name="block-2479963"/>
      <w:bookmarkEnd w:id="3"/>
      <w:r w:rsidRPr="00CE0AC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3"/>
        <w:gridCol w:w="4021"/>
        <w:gridCol w:w="940"/>
        <w:gridCol w:w="2619"/>
        <w:gridCol w:w="2687"/>
        <w:gridCol w:w="3090"/>
      </w:tblGrid>
      <w:tr w:rsidR="00E16477" w:rsidRPr="00CE0AC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CE0A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1.Общие сведения о языке</w:t>
            </w:r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CE0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CE0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Видыречевойдеятельности: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CE0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CE0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Смысловойанализтекста (обобщение). Информационнаяпереработкатекст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CE0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CE0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4.Функциональныеразновидностиязыка</w:t>
            </w:r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CE0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CE0A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5.Система языка. Синтаксис. Культура речи. </w:t>
            </w: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Сложносочинённоепредложение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Сложноподчинённоепредложение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Бессоюзноесложноепредложение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CE0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Повторениепройденногоматериала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CE0A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8B0B8C"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A21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16477" w:rsidRPr="00CE0A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CE0A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</w:t>
            </w:r>
            <w:r w:rsidR="008B0B8C"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6477" w:rsidRPr="00CE0AC4" w:rsidRDefault="00E16477">
      <w:pPr>
        <w:rPr>
          <w:rFonts w:ascii="Times New Roman" w:hAnsi="Times New Roman" w:cs="Times New Roman"/>
          <w:sz w:val="24"/>
          <w:szCs w:val="24"/>
        </w:rPr>
        <w:sectPr w:rsidR="00E16477" w:rsidRPr="00CE0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477" w:rsidRPr="00CE0AC4" w:rsidRDefault="008B0B8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5" w:name="block-2479965"/>
      <w:bookmarkEnd w:id="4"/>
      <w:r w:rsidRPr="00CE0AC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E16477" w:rsidRPr="00CE0AC4" w:rsidRDefault="008B0B8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4258"/>
        <w:gridCol w:w="700"/>
        <w:gridCol w:w="1830"/>
        <w:gridCol w:w="1875"/>
        <w:gridCol w:w="967"/>
        <w:gridCol w:w="3883"/>
      </w:tblGrid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="00F54D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</w:p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C4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</w:p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</w:p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1B7FC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300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1B7FC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4346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1B7FC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4472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1B7FC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Изложениеподробное/сжатое)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Тексткакречевоепроизведение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1B7FC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Информационнаяпереработкатекста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Языкхудожественнойлитературы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1B7FC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5430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558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Научныйстиль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1B7FC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Сочинение-рассуждениенатему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782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1B7FC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1B7FC5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610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C64ED8" w:rsidP="00C64E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сложносочинённых предложений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C64E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C64E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 w:rsidP="00574BA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12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Пунктуационныйанализ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сложносочинённого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предложения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71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r w:rsidR="00CE0AC4"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 «Сложносочинённое</w:t>
            </w:r>
            <w:r w:rsidR="00CE0AC4"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предложение»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738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сложноподчинённомпредложении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Классификациясложноподчинённыхпредложений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придаточными определительными.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изъяснительными.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813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8400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574BA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8518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8770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898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 w:rsidP="009C42D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24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Синтаксическийанализсложноподчинённогопредложения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употребления сложноподчинённых предложений в речи.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Повторениетемы «Сложноподчинённоепредложение»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C42D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Видыбессоюзныхсложныхпредложений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 w:rsidP="00021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03.03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2D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 w:rsidP="00021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2D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 w:rsidP="00021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C42D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Запятая и точка с запятой в бессоюзном сложном предложении.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 w:rsidP="00021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9C42D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 w:rsidP="00021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476</w:t>
              </w:r>
            </w:hyperlink>
          </w:p>
        </w:tc>
      </w:tr>
      <w:tr w:rsidR="009C42D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Двоеточие в бессоюзном сложном предложении.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 w:rsidP="00021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584</w:t>
              </w:r>
            </w:hyperlink>
          </w:p>
        </w:tc>
      </w:tr>
      <w:tr w:rsidR="009C42D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 w:rsidP="00021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C42D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Тире в бессоюзном сложном предложении.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 w:rsidP="00021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926</w:t>
              </w:r>
            </w:hyperlink>
          </w:p>
        </w:tc>
      </w:tr>
      <w:tr w:rsidR="009C42D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 w:rsidP="00021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fbaaac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C42D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предложения.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 w:rsidP="00021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fbaaad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9C42D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 w:rsidP="00021D9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07.04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9C42D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016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Употребление бессоюзных сложных предложений в речи.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fbaaae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«Бессоюзное сложное предложение».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fbaaafc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анализ сложных предложений с разными видами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связи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05.05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934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</w:t>
            </w:r>
            <w:r w:rsidR="009C42D7"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fbaaba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fbaabdda</w:t>
              </w:r>
            </w:hyperlink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«Прямая и косвенная речь». </w:t>
            </w: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fbaabef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190FA0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477" w:rsidRPr="00A21D7C" w:rsidTr="009C42D7">
        <w:trPr>
          <w:trHeight w:val="144"/>
          <w:tblCellSpacing w:w="20" w:type="nil"/>
        </w:trPr>
        <w:tc>
          <w:tcPr>
            <w:tcW w:w="518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149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CE0AC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контрольной работы. Работа над ошибками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9C42D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F81F99" w:rsidRPr="00CE0A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CE0AC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16477" w:rsidRPr="00CE0AC4" w:rsidTr="009C42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CE0AC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</w:t>
            </w:r>
          </w:p>
        </w:tc>
        <w:tc>
          <w:tcPr>
            <w:tcW w:w="1786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30" w:type="dxa"/>
            <w:tcMar>
              <w:top w:w="50" w:type="dxa"/>
              <w:left w:w="100" w:type="dxa"/>
            </w:tcMar>
            <w:vAlign w:val="center"/>
          </w:tcPr>
          <w:p w:rsidR="00E16477" w:rsidRPr="00CE0AC4" w:rsidRDefault="008B0B8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6477" w:rsidRPr="00CE0AC4" w:rsidRDefault="00E164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6477" w:rsidRPr="00CE0AC4" w:rsidRDefault="00E16477">
      <w:pPr>
        <w:rPr>
          <w:rFonts w:ascii="Times New Roman" w:hAnsi="Times New Roman" w:cs="Times New Roman"/>
          <w:sz w:val="24"/>
          <w:szCs w:val="24"/>
        </w:rPr>
        <w:sectPr w:rsidR="00E16477" w:rsidRPr="00CE0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6477" w:rsidRPr="00CE0AC4" w:rsidRDefault="008B0B8C" w:rsidP="00CE0AC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2479964"/>
      <w:bookmarkEnd w:id="5"/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E16477" w:rsidRPr="00CE0AC4" w:rsidRDefault="008B0B8C" w:rsidP="00CE0AC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E16477" w:rsidRPr="00CE0AC4" w:rsidRDefault="008B0B8C" w:rsidP="00CE0AC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  <w:r w:rsidR="006279FE" w:rsidRPr="00CE0AC4">
        <w:rPr>
          <w:rFonts w:ascii="Times New Roman" w:hAnsi="Times New Roman" w:cs="Times New Roman"/>
          <w:sz w:val="24"/>
          <w:szCs w:val="24"/>
          <w:lang w:val="ru-RU"/>
        </w:rPr>
        <w:t xml:space="preserve"> Учебник для 9 класса общеобразовательных учреждений/ М.М. Разумовская, С.И. Львова, В.И.Капинос, В.В. Львов – М.:Дрофа, 2019 г.</w:t>
      </w:r>
    </w:p>
    <w:p w:rsidR="00E16477" w:rsidRPr="00CE0AC4" w:rsidRDefault="008B0B8C" w:rsidP="00CE0AC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E16477" w:rsidRPr="00CE0AC4" w:rsidRDefault="008B0B8C" w:rsidP="00CE0AC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E16477" w:rsidRPr="00CE0AC4" w:rsidRDefault="008B0B8C" w:rsidP="00CE0AC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6279FE" w:rsidRPr="00CE0AC4" w:rsidRDefault="008B0B8C" w:rsidP="00CE0A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  <w:r w:rsidR="006279FE" w:rsidRPr="00CE0AC4">
        <w:rPr>
          <w:rFonts w:ascii="Times New Roman" w:hAnsi="Times New Roman" w:cs="Times New Roman"/>
          <w:sz w:val="24"/>
          <w:szCs w:val="24"/>
          <w:lang w:val="ru-RU"/>
        </w:rPr>
        <w:t xml:space="preserve"> Голуб, И.Б. Риторика: учебное пособие. - М.:  Эксмо, 2005.-384 с. </w:t>
      </w:r>
    </w:p>
    <w:p w:rsidR="006279FE" w:rsidRPr="00CE0AC4" w:rsidRDefault="006279FE" w:rsidP="00CE0A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sz w:val="24"/>
          <w:szCs w:val="24"/>
          <w:lang w:val="ru-RU"/>
        </w:rPr>
        <w:t xml:space="preserve">Ковалев, В.П. Выразительные средства художественной речи: пособие для учителя. - К.: Рад. шк., 1985. - 136 с. </w:t>
      </w:r>
    </w:p>
    <w:p w:rsidR="006279FE" w:rsidRPr="00CE0AC4" w:rsidRDefault="006279FE" w:rsidP="00CE0A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sz w:val="24"/>
          <w:szCs w:val="24"/>
          <w:lang w:val="ru-RU"/>
        </w:rPr>
        <w:t xml:space="preserve">Лосева, Л.М. Как строится текст: пособие для учителей/ Под ред. Г.Я. Солганика.- М: Просвещение, 1980. - 94 с. </w:t>
      </w:r>
    </w:p>
    <w:p w:rsidR="006279FE" w:rsidRPr="00CE0AC4" w:rsidRDefault="006279FE" w:rsidP="00CE0A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sz w:val="24"/>
          <w:szCs w:val="24"/>
          <w:lang w:val="ru-RU"/>
        </w:rPr>
        <w:t xml:space="preserve">Материалы для подготовки к ЕГЭ по русскому языку. - СПб: Новое издательство, 2006 . - 84 с. </w:t>
      </w:r>
    </w:p>
    <w:p w:rsidR="006279FE" w:rsidRPr="00CE0AC4" w:rsidRDefault="006279FE" w:rsidP="00CE0A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sz w:val="24"/>
          <w:szCs w:val="24"/>
          <w:lang w:val="ru-RU"/>
        </w:rPr>
        <w:t>Никитина, Е.И. Русская речь: учебное пособие по развитию речи (для 5 -7, 8, 9 классов средней школы</w:t>
      </w:r>
      <w:proofErr w:type="gramStart"/>
      <w:r w:rsidRPr="00CE0AC4">
        <w:rPr>
          <w:rFonts w:ascii="Times New Roman" w:hAnsi="Times New Roman" w:cs="Times New Roman"/>
          <w:sz w:val="24"/>
          <w:szCs w:val="24"/>
          <w:lang w:val="ru-RU"/>
        </w:rPr>
        <w:t>).-</w:t>
      </w:r>
      <w:proofErr w:type="gramEnd"/>
      <w:r w:rsidRPr="00CE0AC4">
        <w:rPr>
          <w:rFonts w:ascii="Times New Roman" w:hAnsi="Times New Roman" w:cs="Times New Roman"/>
          <w:sz w:val="24"/>
          <w:szCs w:val="24"/>
          <w:lang w:val="ru-RU"/>
        </w:rPr>
        <w:t xml:space="preserve">М.: Просвещение, 1992. </w:t>
      </w:r>
    </w:p>
    <w:p w:rsidR="006279FE" w:rsidRPr="00CE0AC4" w:rsidRDefault="006279FE" w:rsidP="00CE0A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0AC4">
        <w:rPr>
          <w:rFonts w:ascii="Times New Roman" w:hAnsi="Times New Roman" w:cs="Times New Roman"/>
          <w:sz w:val="24"/>
          <w:szCs w:val="24"/>
          <w:lang w:val="ru-RU"/>
        </w:rPr>
        <w:t xml:space="preserve">Львова, С.И. Уроки словесности. </w:t>
      </w:r>
      <w:r w:rsidRPr="00CE0AC4">
        <w:rPr>
          <w:rFonts w:ascii="Times New Roman" w:hAnsi="Times New Roman" w:cs="Times New Roman"/>
          <w:sz w:val="24"/>
          <w:szCs w:val="24"/>
        </w:rPr>
        <w:t xml:space="preserve">5 - 9 классы. М.: Дрофа, 2000. </w:t>
      </w:r>
    </w:p>
    <w:p w:rsidR="006279FE" w:rsidRPr="00CE0AC4" w:rsidRDefault="006279FE" w:rsidP="00CE0A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sz w:val="24"/>
          <w:szCs w:val="24"/>
          <w:lang w:val="ru-RU"/>
        </w:rPr>
        <w:t xml:space="preserve">Сборника дидактических материалов для подготовки к ЕГЭ по русскому языку. - М: Образование, 2007. </w:t>
      </w:r>
    </w:p>
    <w:p w:rsidR="006279FE" w:rsidRPr="00CE0AC4" w:rsidRDefault="006279FE" w:rsidP="00CE0A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sz w:val="24"/>
          <w:szCs w:val="24"/>
          <w:lang w:val="ru-RU"/>
        </w:rPr>
        <w:t>Шапиро, Н. А. Учимся понимать и строить текст: 5 - 9 классы. - М: Изда</w:t>
      </w:r>
      <w:r w:rsidRPr="00CE0AC4">
        <w:rPr>
          <w:rFonts w:ascii="Times New Roman" w:hAnsi="Times New Roman" w:cs="Times New Roman"/>
          <w:sz w:val="24"/>
          <w:szCs w:val="24"/>
          <w:lang w:val="ru-RU"/>
        </w:rPr>
        <w:softHyphen/>
        <w:t>тельство «Первое сентября», 2002.</w:t>
      </w:r>
    </w:p>
    <w:p w:rsidR="00E16477" w:rsidRPr="00CE0AC4" w:rsidRDefault="006279FE" w:rsidP="00CE0AC4">
      <w:pPr>
        <w:pStyle w:val="a"/>
        <w:numPr>
          <w:ilvl w:val="0"/>
          <w:numId w:val="0"/>
        </w:numPr>
        <w:ind w:left="360" w:hanging="360"/>
        <w:jc w:val="both"/>
      </w:pPr>
      <w:r w:rsidRPr="00CE0AC4">
        <w:t xml:space="preserve">9.О.А.Финтисова « Поурочные разработки по русскому языку: 9 класса: к учебнику М.М. Разумовской, С.И. Львовой, В.И.Капинос, В.В. Львова» – Волгоград: Издательство «Учитель».  </w:t>
      </w:r>
    </w:p>
    <w:p w:rsidR="00E16477" w:rsidRPr="00CE0AC4" w:rsidRDefault="00E1647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279FE" w:rsidRPr="00CE0AC4" w:rsidRDefault="008B0B8C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ЦИФРОВЫЕ ОБРАЗОВАТЕЛЬНЫЕ РЕСУРСЫ И РЕСУРСЫ СЕТИ </w:t>
      </w:r>
    </w:p>
    <w:p w:rsidR="006279FE" w:rsidRPr="00CE0AC4" w:rsidRDefault="00A21D7C" w:rsidP="006279FE">
      <w:pPr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hyperlink r:id="rId97" w:history="1">
        <w:r w:rsidR="006279FE" w:rsidRPr="00CE0AC4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val="ru-RU" w:eastAsia="ja-JP"/>
          </w:rPr>
          <w:t>http://ege.edu.ru</w:t>
        </w:r>
      </w:hyperlink>
      <w:r w:rsidR="006279FE" w:rsidRPr="00CE0AC4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 Портал информационной поддержки ЕГЭ</w:t>
      </w:r>
    </w:p>
    <w:p w:rsidR="006279FE" w:rsidRPr="00CE0AC4" w:rsidRDefault="00A21D7C" w:rsidP="006279FE">
      <w:pPr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hyperlink r:id="rId98" w:history="1">
        <w:r w:rsidR="006279FE" w:rsidRPr="00CE0AC4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val="ru-RU" w:eastAsia="ja-JP"/>
          </w:rPr>
          <w:t>http://www.9151394.ru/</w:t>
        </w:r>
      </w:hyperlink>
      <w:r w:rsidR="006279FE" w:rsidRPr="00CE0AC4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 - Информационные и коммуникационные технологии в обучении</w:t>
      </w:r>
    </w:p>
    <w:p w:rsidR="006279FE" w:rsidRPr="00CE0AC4" w:rsidRDefault="00A21D7C" w:rsidP="006279FE">
      <w:pPr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hyperlink r:id="rId99" w:history="1">
        <w:r w:rsidR="006279FE" w:rsidRPr="00CE0AC4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val="ru-RU" w:eastAsia="ja-JP"/>
          </w:rPr>
          <w:t>http://repetitor.1c.ru/</w:t>
        </w:r>
      </w:hyperlink>
      <w:r w:rsidR="006279FE" w:rsidRPr="00CE0AC4"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  <w:t> - </w:t>
      </w:r>
      <w:r w:rsidR="006279FE" w:rsidRPr="00CE0AC4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Серия учебных компьютерных программ '1С: Репетитор' по русскому языку, Контрольно-диагностические системы серии 'Репетитор. Тесты' по пунктуации, орфографии и др.</w:t>
      </w:r>
    </w:p>
    <w:p w:rsidR="006279FE" w:rsidRPr="00CE0AC4" w:rsidRDefault="00A21D7C" w:rsidP="006279FE">
      <w:pPr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hyperlink r:id="rId100" w:history="1">
        <w:r w:rsidR="006279FE" w:rsidRPr="00CE0AC4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val="ru-RU" w:eastAsia="ja-JP"/>
          </w:rPr>
          <w:t>http://som.fio.ru/</w:t>
        </w:r>
      </w:hyperlink>
      <w:r w:rsidR="006279FE" w:rsidRPr="00CE0AC4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 - сетевое объединение методистов</w:t>
      </w:r>
    </w:p>
    <w:p w:rsidR="006279FE" w:rsidRPr="00CE0AC4" w:rsidRDefault="00A21D7C" w:rsidP="006279FE">
      <w:pPr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hyperlink r:id="rId101" w:history="1">
        <w:r w:rsidR="006279FE" w:rsidRPr="00CE0AC4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val="ru-RU" w:eastAsia="ja-JP"/>
          </w:rPr>
          <w:t>http://www.ug.ru/</w:t>
        </w:r>
      </w:hyperlink>
      <w:r w:rsidR="006279FE" w:rsidRPr="00CE0AC4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 -«Учительская газета»</w:t>
      </w:r>
    </w:p>
    <w:p w:rsidR="006279FE" w:rsidRPr="00CE0AC4" w:rsidRDefault="00A21D7C" w:rsidP="006279FE">
      <w:pPr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hyperlink r:id="rId102" w:history="1">
        <w:r w:rsidR="006279FE" w:rsidRPr="00CE0AC4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val="ru-RU" w:eastAsia="ja-JP"/>
          </w:rPr>
          <w:t>http://www.school.edu.ru/</w:t>
        </w:r>
      </w:hyperlink>
      <w:r w:rsidR="006279FE" w:rsidRPr="00CE0AC4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 -Российский образовательный портал</w:t>
      </w:r>
    </w:p>
    <w:p w:rsidR="006279FE" w:rsidRPr="00CE0AC4" w:rsidRDefault="00A21D7C" w:rsidP="006279FE">
      <w:pPr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hyperlink r:id="rId103" w:history="1">
        <w:r w:rsidR="006279FE" w:rsidRPr="00CE0AC4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val="ru-RU" w:eastAsia="ja-JP"/>
          </w:rPr>
          <w:t>http://schools.techno.ru/</w:t>
        </w:r>
      </w:hyperlink>
      <w:r w:rsidR="006279FE" w:rsidRPr="00CE0AC4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 - образовательный сервер «Школы в Интернет»</w:t>
      </w:r>
    </w:p>
    <w:p w:rsidR="006279FE" w:rsidRPr="00CE0AC4" w:rsidRDefault="00A21D7C" w:rsidP="006279FE">
      <w:pPr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hyperlink r:id="rId104" w:history="1">
        <w:r w:rsidR="006279FE" w:rsidRPr="00CE0AC4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val="ru-RU" w:eastAsia="ja-JP"/>
          </w:rPr>
          <w:t>http://www.1september.ru/ru/</w:t>
        </w:r>
      </w:hyperlink>
      <w:r w:rsidR="006279FE" w:rsidRPr="00CE0AC4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 - газета «Первое сентября»</w:t>
      </w:r>
    </w:p>
    <w:p w:rsidR="006279FE" w:rsidRPr="00CE0AC4" w:rsidRDefault="00A21D7C" w:rsidP="006279FE">
      <w:pPr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hyperlink r:id="rId105" w:history="1">
        <w:r w:rsidR="006279FE" w:rsidRPr="00CE0AC4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val="ru-RU" w:eastAsia="ja-JP"/>
          </w:rPr>
          <w:t>http://all.edu.ru/</w:t>
        </w:r>
      </w:hyperlink>
      <w:r w:rsidR="006279FE" w:rsidRPr="00CE0AC4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 - Все образование Интернета</w:t>
      </w:r>
    </w:p>
    <w:p w:rsidR="006279FE" w:rsidRPr="00CE0AC4" w:rsidRDefault="00A21D7C" w:rsidP="006279FE">
      <w:pPr>
        <w:numPr>
          <w:ilvl w:val="0"/>
          <w:numId w:val="3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hyperlink r:id="rId106" w:history="1">
        <w:r w:rsidR="006279FE" w:rsidRPr="00CE0AC4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val="ru-RU" w:eastAsia="ja-JP"/>
          </w:rPr>
          <w:t>http://www.mediaterra.ru/ruslang/</w:t>
        </w:r>
      </w:hyperlink>
      <w:r w:rsidR="006279FE" w:rsidRPr="00CE0AC4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 - теория и практика русской орфографии и пунктуации</w:t>
      </w:r>
    </w:p>
    <w:p w:rsidR="006279FE" w:rsidRPr="00CE0AC4" w:rsidRDefault="00A21D7C" w:rsidP="006279FE">
      <w:pPr>
        <w:numPr>
          <w:ilvl w:val="0"/>
          <w:numId w:val="3"/>
        </w:numPr>
        <w:spacing w:after="0" w:line="240" w:lineRule="auto"/>
        <w:ind w:right="150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hyperlink r:id="rId107" w:history="1">
        <w:r w:rsidR="006279FE" w:rsidRPr="00CE0AC4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val="ru-RU" w:eastAsia="ja-JP"/>
          </w:rPr>
          <w:t>http://www.mapryal.org/</w:t>
        </w:r>
      </w:hyperlink>
      <w:r w:rsidR="006279FE" w:rsidRPr="00CE0AC4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 - Международная ассоциация преподавателей русского языка и литературы</w:t>
      </w:r>
    </w:p>
    <w:p w:rsidR="006279FE" w:rsidRPr="00CE0AC4" w:rsidRDefault="00A21D7C" w:rsidP="006279FE">
      <w:pPr>
        <w:numPr>
          <w:ilvl w:val="0"/>
          <w:numId w:val="3"/>
        </w:numPr>
        <w:spacing w:after="0" w:line="240" w:lineRule="auto"/>
        <w:ind w:right="150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hyperlink r:id="rId108" w:history="1">
        <w:r w:rsidR="006279FE" w:rsidRPr="00CE0AC4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val="ru-RU" w:eastAsia="ja-JP"/>
          </w:rPr>
          <w:t>http://www.navigator.gramota.ru/</w:t>
        </w:r>
      </w:hyperlink>
      <w:r w:rsidR="006279FE" w:rsidRPr="00CE0AC4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 -  Навигатор. Грамота. ру</w:t>
      </w:r>
    </w:p>
    <w:p w:rsidR="006279FE" w:rsidRPr="00CE0AC4" w:rsidRDefault="00A21D7C" w:rsidP="006279FE">
      <w:pPr>
        <w:numPr>
          <w:ilvl w:val="0"/>
          <w:numId w:val="3"/>
        </w:numPr>
        <w:spacing w:after="0" w:line="240" w:lineRule="auto"/>
        <w:ind w:right="150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hyperlink r:id="rId109" w:history="1">
        <w:r w:rsidR="006279FE" w:rsidRPr="00CE0AC4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val="ru-RU" w:eastAsia="ja-JP"/>
          </w:rPr>
          <w:t>http://www.philology.ru/default.htm</w:t>
        </w:r>
      </w:hyperlink>
      <w:r w:rsidR="006279FE" w:rsidRPr="00CE0AC4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 - Русский филологический портал</w:t>
      </w:r>
    </w:p>
    <w:p w:rsidR="006279FE" w:rsidRPr="00CE0AC4" w:rsidRDefault="006279FE" w:rsidP="006279FE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</w:p>
    <w:p w:rsidR="006279FE" w:rsidRPr="00CE0AC4" w:rsidRDefault="006279FE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16477" w:rsidRPr="00CE0AC4" w:rsidRDefault="008B0B8C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E0AC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ИНТЕРНЕТ</w:t>
      </w:r>
    </w:p>
    <w:p w:rsidR="00E16477" w:rsidRPr="00CE0AC4" w:rsidRDefault="008B0B8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E0AC4">
        <w:rPr>
          <w:rFonts w:ascii="Times New Roman" w:hAnsi="Times New Roman" w:cs="Times New Roman"/>
          <w:color w:val="000000"/>
          <w:sz w:val="24"/>
          <w:szCs w:val="24"/>
        </w:rPr>
        <w:lastRenderedPageBreak/>
        <w:t>​</w:t>
      </w:r>
      <w:r w:rsidRPr="00CE0AC4">
        <w:rPr>
          <w:rFonts w:ascii="Times New Roman" w:hAnsi="Times New Roman" w:cs="Times New Roman"/>
          <w:color w:val="333333"/>
          <w:sz w:val="24"/>
          <w:szCs w:val="24"/>
        </w:rPr>
        <w:t>​‌‌</w:t>
      </w:r>
      <w:r w:rsidRPr="00CE0AC4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E16477" w:rsidRPr="00CE0AC4" w:rsidRDefault="00E16477">
      <w:pPr>
        <w:rPr>
          <w:rFonts w:ascii="Times New Roman" w:hAnsi="Times New Roman" w:cs="Times New Roman"/>
          <w:sz w:val="24"/>
          <w:szCs w:val="24"/>
        </w:rPr>
        <w:sectPr w:rsidR="00E16477" w:rsidRPr="00CE0AC4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8B0B8C" w:rsidRPr="00CE0AC4" w:rsidRDefault="008B0B8C">
      <w:pPr>
        <w:rPr>
          <w:rFonts w:ascii="Times New Roman" w:hAnsi="Times New Roman" w:cs="Times New Roman"/>
          <w:sz w:val="24"/>
          <w:szCs w:val="24"/>
        </w:rPr>
      </w:pPr>
    </w:p>
    <w:sectPr w:rsidR="008B0B8C" w:rsidRPr="00CE0AC4" w:rsidSect="0026206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2B6443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2920C1"/>
    <w:multiLevelType w:val="hybridMultilevel"/>
    <w:tmpl w:val="A0E87E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0E6F02"/>
    <w:multiLevelType w:val="hybridMultilevel"/>
    <w:tmpl w:val="07767C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6477"/>
    <w:rsid w:val="00190FA0"/>
    <w:rsid w:val="001B7FC5"/>
    <w:rsid w:val="0026206F"/>
    <w:rsid w:val="002634BC"/>
    <w:rsid w:val="00480BD7"/>
    <w:rsid w:val="00574BA1"/>
    <w:rsid w:val="006279FE"/>
    <w:rsid w:val="00631666"/>
    <w:rsid w:val="00666E74"/>
    <w:rsid w:val="00725F06"/>
    <w:rsid w:val="008B0B8C"/>
    <w:rsid w:val="009C42D7"/>
    <w:rsid w:val="00A21D7C"/>
    <w:rsid w:val="00C64ED8"/>
    <w:rsid w:val="00CE0AC4"/>
    <w:rsid w:val="00D72262"/>
    <w:rsid w:val="00D92599"/>
    <w:rsid w:val="00E16477"/>
    <w:rsid w:val="00EC0F0F"/>
    <w:rsid w:val="00EC1181"/>
    <w:rsid w:val="00F54D96"/>
    <w:rsid w:val="00F81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023A6"/>
  <w15:docId w15:val="{E3F1E8D1-EAD9-46C3-BF8B-8B48CA233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4A3277"/>
  </w:style>
  <w:style w:type="paragraph" w:styleId="1">
    <w:name w:val="heading 1"/>
    <w:basedOn w:val="a0"/>
    <w:next w:val="a0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841CD9"/>
  </w:style>
  <w:style w:type="character" w:customStyle="1" w:styleId="10">
    <w:name w:val="Заголовок 1 Знак"/>
    <w:basedOn w:val="a1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1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6">
    <w:name w:val="Normal Indent"/>
    <w:basedOn w:val="a0"/>
    <w:uiPriority w:val="99"/>
    <w:unhideWhenUsed/>
    <w:rsid w:val="00841CD9"/>
    <w:pPr>
      <w:ind w:left="720"/>
    </w:pPr>
  </w:style>
  <w:style w:type="paragraph" w:styleId="a7">
    <w:name w:val="Subtitle"/>
    <w:basedOn w:val="a0"/>
    <w:next w:val="a0"/>
    <w:link w:val="a8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9">
    <w:name w:val="Title"/>
    <w:basedOn w:val="a0"/>
    <w:next w:val="a0"/>
    <w:link w:val="aa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1"/>
    <w:link w:val="a9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b">
    <w:name w:val="Emphasis"/>
    <w:basedOn w:val="a1"/>
    <w:uiPriority w:val="20"/>
    <w:qFormat/>
    <w:rsid w:val="00D1197D"/>
    <w:rPr>
      <w:i/>
      <w:iCs/>
    </w:rPr>
  </w:style>
  <w:style w:type="character" w:styleId="ac">
    <w:name w:val="Hyperlink"/>
    <w:basedOn w:val="a1"/>
    <w:uiPriority w:val="99"/>
    <w:unhideWhenUsed/>
    <w:rsid w:val="0026206F"/>
    <w:rPr>
      <w:color w:val="0563C1" w:themeColor="hyperlink"/>
      <w:u w:val="single"/>
    </w:rPr>
  </w:style>
  <w:style w:type="table" w:styleId="ad">
    <w:name w:val="Table Grid"/>
    <w:basedOn w:val="a2"/>
    <w:uiPriority w:val="59"/>
    <w:rsid w:val="002620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0"/>
    <w:next w:val="a0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f">
    <w:name w:val="Balloon Text"/>
    <w:basedOn w:val="a0"/>
    <w:link w:val="af0"/>
    <w:uiPriority w:val="99"/>
    <w:semiHidden/>
    <w:unhideWhenUsed/>
    <w:rsid w:val="00263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2634BC"/>
    <w:rPr>
      <w:rFonts w:ascii="Segoe UI" w:hAnsi="Segoe UI" w:cs="Segoe UI"/>
      <w:sz w:val="18"/>
      <w:szCs w:val="18"/>
    </w:rPr>
  </w:style>
  <w:style w:type="paragraph" w:styleId="a">
    <w:name w:val="List Bullet"/>
    <w:basedOn w:val="a0"/>
    <w:rsid w:val="00D92599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baa415c" TargetMode="External"/><Relationship Id="rId21" Type="http://schemas.openxmlformats.org/officeDocument/2006/relationships/hyperlink" Target="https://m.edsoo.ru/fbaa2cc6" TargetMode="External"/><Relationship Id="rId42" Type="http://schemas.openxmlformats.org/officeDocument/2006/relationships/hyperlink" Target="https://m.edsoo.ru/fbaa5dae" TargetMode="External"/><Relationship Id="rId47" Type="http://schemas.openxmlformats.org/officeDocument/2006/relationships/hyperlink" Target="https://m.edsoo.ru/fbaa71b8" TargetMode="External"/><Relationship Id="rId63" Type="http://schemas.openxmlformats.org/officeDocument/2006/relationships/hyperlink" Target="https://m.edsoo.ru/fbaa898c" TargetMode="External"/><Relationship Id="rId68" Type="http://schemas.openxmlformats.org/officeDocument/2006/relationships/hyperlink" Target="https://m.edsoo.ru/fbaa92f6" TargetMode="External"/><Relationship Id="rId84" Type="http://schemas.openxmlformats.org/officeDocument/2006/relationships/hyperlink" Target="https://m.edsoo.ru/fbaaa016" TargetMode="External"/><Relationship Id="rId89" Type="http://schemas.openxmlformats.org/officeDocument/2006/relationships/hyperlink" Target="https://m.edsoo.ru/fbaab5d8" TargetMode="External"/><Relationship Id="rId16" Type="http://schemas.openxmlformats.org/officeDocument/2006/relationships/hyperlink" Target="https://m.edsoo.ru/7f419b78" TargetMode="External"/><Relationship Id="rId107" Type="http://schemas.openxmlformats.org/officeDocument/2006/relationships/hyperlink" Target="http://www.mapryal.org/" TargetMode="External"/><Relationship Id="rId11" Type="http://schemas.openxmlformats.org/officeDocument/2006/relationships/hyperlink" Target="https://m.edsoo.ru/7f419b78" TargetMode="External"/><Relationship Id="rId32" Type="http://schemas.openxmlformats.org/officeDocument/2006/relationships/hyperlink" Target="https://m.edsoo.ru/fbaa51f6" TargetMode="External"/><Relationship Id="rId37" Type="http://schemas.openxmlformats.org/officeDocument/2006/relationships/hyperlink" Target="https://m.edsoo.ru/fbaa558e" TargetMode="External"/><Relationship Id="rId53" Type="http://schemas.openxmlformats.org/officeDocument/2006/relationships/hyperlink" Target="https://m.edsoo.ru/fbaa90e4" TargetMode="External"/><Relationship Id="rId58" Type="http://schemas.openxmlformats.org/officeDocument/2006/relationships/hyperlink" Target="https://m.edsoo.ru/fbaa82c0" TargetMode="External"/><Relationship Id="rId74" Type="http://schemas.openxmlformats.org/officeDocument/2006/relationships/hyperlink" Target="https://m.edsoo.ru/fbaa9d50" TargetMode="External"/><Relationship Id="rId79" Type="http://schemas.openxmlformats.org/officeDocument/2006/relationships/hyperlink" Target="https://m.edsoo.ru/fbaaa584" TargetMode="External"/><Relationship Id="rId102" Type="http://schemas.openxmlformats.org/officeDocument/2006/relationships/hyperlink" Target="http://www.school.edu.ru/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baab0d8" TargetMode="External"/><Relationship Id="rId95" Type="http://schemas.openxmlformats.org/officeDocument/2006/relationships/hyperlink" Target="https://m.edsoo.ru/fbaabef2" TargetMode="External"/><Relationship Id="rId22" Type="http://schemas.openxmlformats.org/officeDocument/2006/relationships/hyperlink" Target="https://m.edsoo.ru/fbaa2de8" TargetMode="External"/><Relationship Id="rId27" Type="http://schemas.openxmlformats.org/officeDocument/2006/relationships/hyperlink" Target="https://m.edsoo.ru/fbaa4346" TargetMode="External"/><Relationship Id="rId43" Type="http://schemas.openxmlformats.org/officeDocument/2006/relationships/hyperlink" Target="https://m.edsoo.ru/fbaa610a" TargetMode="External"/><Relationship Id="rId48" Type="http://schemas.openxmlformats.org/officeDocument/2006/relationships/hyperlink" Target="https://m.edsoo.ru/fbaa64d4" TargetMode="External"/><Relationship Id="rId64" Type="http://schemas.openxmlformats.org/officeDocument/2006/relationships/hyperlink" Target="https://m.edsoo.ru/fbaa8b26" TargetMode="External"/><Relationship Id="rId69" Type="http://schemas.openxmlformats.org/officeDocument/2006/relationships/hyperlink" Target="https://m.edsoo.ru/fbaa949a" TargetMode="External"/><Relationship Id="rId80" Type="http://schemas.openxmlformats.org/officeDocument/2006/relationships/hyperlink" Target="https://m.edsoo.ru/fbaaa7a0" TargetMode="External"/><Relationship Id="rId85" Type="http://schemas.openxmlformats.org/officeDocument/2006/relationships/hyperlink" Target="https://m.edsoo.ru/fbaaab60" TargetMode="External"/><Relationship Id="rId12" Type="http://schemas.openxmlformats.org/officeDocument/2006/relationships/hyperlink" Target="https://m.edsoo.ru/7f419b78" TargetMode="External"/><Relationship Id="rId17" Type="http://schemas.openxmlformats.org/officeDocument/2006/relationships/hyperlink" Target="https://m.edsoo.ru/7f419b78" TargetMode="External"/><Relationship Id="rId33" Type="http://schemas.openxmlformats.org/officeDocument/2006/relationships/hyperlink" Target="https://m.edsoo.ru/fbaa4cec" TargetMode="External"/><Relationship Id="rId38" Type="http://schemas.openxmlformats.org/officeDocument/2006/relationships/hyperlink" Target="https://m.edsoo.ru/fbaa57e6" TargetMode="External"/><Relationship Id="rId59" Type="http://schemas.openxmlformats.org/officeDocument/2006/relationships/hyperlink" Target="https://m.edsoo.ru/fbaa8400" TargetMode="External"/><Relationship Id="rId103" Type="http://schemas.openxmlformats.org/officeDocument/2006/relationships/hyperlink" Target="http://schools.techno.ru/" TargetMode="External"/><Relationship Id="rId108" Type="http://schemas.openxmlformats.org/officeDocument/2006/relationships/hyperlink" Target="http://www.navigator.gramota.ru/" TargetMode="External"/><Relationship Id="rId54" Type="http://schemas.openxmlformats.org/officeDocument/2006/relationships/hyperlink" Target="https://m.edsoo.ru/fbaa7b5e" TargetMode="External"/><Relationship Id="rId70" Type="http://schemas.openxmlformats.org/officeDocument/2006/relationships/hyperlink" Target="https://m.edsoo.ru/fbaa95a8" TargetMode="External"/><Relationship Id="rId75" Type="http://schemas.openxmlformats.org/officeDocument/2006/relationships/hyperlink" Target="https://m.edsoo.ru/fbaa9e5e" TargetMode="External"/><Relationship Id="rId91" Type="http://schemas.openxmlformats.org/officeDocument/2006/relationships/hyperlink" Target="https://m.edsoo.ru/fbaab3b2" TargetMode="External"/><Relationship Id="rId96" Type="http://schemas.openxmlformats.org/officeDocument/2006/relationships/hyperlink" Target="https://m.edsoo.ru/fbaac00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9b78" TargetMode="External"/><Relationship Id="rId15" Type="http://schemas.openxmlformats.org/officeDocument/2006/relationships/hyperlink" Target="https://m.edsoo.ru/7f419b78" TargetMode="External"/><Relationship Id="rId23" Type="http://schemas.openxmlformats.org/officeDocument/2006/relationships/hyperlink" Target="https://m.edsoo.ru/fbaa2f00" TargetMode="External"/><Relationship Id="rId28" Type="http://schemas.openxmlformats.org/officeDocument/2006/relationships/hyperlink" Target="https://m.edsoo.ru/fbaa4472" TargetMode="External"/><Relationship Id="rId36" Type="http://schemas.openxmlformats.org/officeDocument/2006/relationships/hyperlink" Target="https://m.edsoo.ru/fbaa5430" TargetMode="External"/><Relationship Id="rId49" Type="http://schemas.openxmlformats.org/officeDocument/2006/relationships/hyperlink" Target="https://m.edsoo.ru/fbaa6b46" TargetMode="External"/><Relationship Id="rId57" Type="http://schemas.openxmlformats.org/officeDocument/2006/relationships/hyperlink" Target="https://m.edsoo.ru/fbaa813a" TargetMode="External"/><Relationship Id="rId106" Type="http://schemas.openxmlformats.org/officeDocument/2006/relationships/hyperlink" Target="http://www.mediaterra.ru/ruslang/" TargetMode="External"/><Relationship Id="rId10" Type="http://schemas.openxmlformats.org/officeDocument/2006/relationships/hyperlink" Target="https://m.edsoo.ru/7f419b78" TargetMode="External"/><Relationship Id="rId31" Type="http://schemas.openxmlformats.org/officeDocument/2006/relationships/hyperlink" Target="https://m.edsoo.ru/fbaa48f0" TargetMode="External"/><Relationship Id="rId44" Type="http://schemas.openxmlformats.org/officeDocument/2006/relationships/hyperlink" Target="https://m.edsoo.ru/fbaa63bc" TargetMode="External"/><Relationship Id="rId52" Type="http://schemas.openxmlformats.org/officeDocument/2006/relationships/hyperlink" Target="https://m.edsoo.ru/fbaa76a4" TargetMode="External"/><Relationship Id="rId60" Type="http://schemas.openxmlformats.org/officeDocument/2006/relationships/hyperlink" Target="https://m.edsoo.ru/fbaa8518" TargetMode="External"/><Relationship Id="rId65" Type="http://schemas.openxmlformats.org/officeDocument/2006/relationships/hyperlink" Target="https://m.edsoo.ru/fbaa8d6a" TargetMode="External"/><Relationship Id="rId73" Type="http://schemas.openxmlformats.org/officeDocument/2006/relationships/hyperlink" Target="https://m.edsoo.ru/fbaa9c38" TargetMode="External"/><Relationship Id="rId78" Type="http://schemas.openxmlformats.org/officeDocument/2006/relationships/hyperlink" Target="https://m.edsoo.ru/fbaaa476" TargetMode="External"/><Relationship Id="rId81" Type="http://schemas.openxmlformats.org/officeDocument/2006/relationships/hyperlink" Target="https://m.edsoo.ru/fbaaa926" TargetMode="External"/><Relationship Id="rId86" Type="http://schemas.openxmlformats.org/officeDocument/2006/relationships/hyperlink" Target="https://m.edsoo.ru/fbaaae94" TargetMode="External"/><Relationship Id="rId94" Type="http://schemas.openxmlformats.org/officeDocument/2006/relationships/hyperlink" Target="https://m.edsoo.ru/fbaabdda" TargetMode="External"/><Relationship Id="rId99" Type="http://schemas.openxmlformats.org/officeDocument/2006/relationships/hyperlink" Target="http://repetitor.1c.ru/" TargetMode="External"/><Relationship Id="rId101" Type="http://schemas.openxmlformats.org/officeDocument/2006/relationships/hyperlink" Target="http://www.ug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b78" TargetMode="External"/><Relationship Id="rId13" Type="http://schemas.openxmlformats.org/officeDocument/2006/relationships/hyperlink" Target="https://m.edsoo.ru/7f419b78" TargetMode="External"/><Relationship Id="rId18" Type="http://schemas.openxmlformats.org/officeDocument/2006/relationships/hyperlink" Target="https://m.edsoo.ru/7f419b78" TargetMode="External"/><Relationship Id="rId39" Type="http://schemas.openxmlformats.org/officeDocument/2006/relationships/hyperlink" Target="https://m.edsoo.ru/fbaa5b42" TargetMode="External"/><Relationship Id="rId109" Type="http://schemas.openxmlformats.org/officeDocument/2006/relationships/hyperlink" Target="http://www.philology.ru/default.htm" TargetMode="External"/><Relationship Id="rId34" Type="http://schemas.openxmlformats.org/officeDocument/2006/relationships/hyperlink" Target="https://m.edsoo.ru/fbaa4cec" TargetMode="External"/><Relationship Id="rId50" Type="http://schemas.openxmlformats.org/officeDocument/2006/relationships/hyperlink" Target="https://m.edsoo.ru/fbaa738e" TargetMode="External"/><Relationship Id="rId55" Type="http://schemas.openxmlformats.org/officeDocument/2006/relationships/hyperlink" Target="https://m.edsoo.ru/fbaa7d16" TargetMode="External"/><Relationship Id="rId76" Type="http://schemas.openxmlformats.org/officeDocument/2006/relationships/hyperlink" Target="https://m.edsoo.ru/fbaaa23c" TargetMode="External"/><Relationship Id="rId97" Type="http://schemas.openxmlformats.org/officeDocument/2006/relationships/hyperlink" Target="http://ege.edu.ru/" TargetMode="External"/><Relationship Id="rId104" Type="http://schemas.openxmlformats.org/officeDocument/2006/relationships/hyperlink" Target="http://www.1september.ru/ru/" TargetMode="External"/><Relationship Id="rId7" Type="http://schemas.openxmlformats.org/officeDocument/2006/relationships/hyperlink" Target="https://m.edsoo.ru/7f419b78" TargetMode="External"/><Relationship Id="rId71" Type="http://schemas.openxmlformats.org/officeDocument/2006/relationships/hyperlink" Target="https://m.edsoo.ru/fbaa99a4" TargetMode="External"/><Relationship Id="rId92" Type="http://schemas.openxmlformats.org/officeDocument/2006/relationships/hyperlink" Target="https://m.edsoo.ru/fbaab9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baa459e" TargetMode="External"/><Relationship Id="rId24" Type="http://schemas.openxmlformats.org/officeDocument/2006/relationships/hyperlink" Target="https://m.edsoo.ru/fbaa300e" TargetMode="External"/><Relationship Id="rId40" Type="http://schemas.openxmlformats.org/officeDocument/2006/relationships/hyperlink" Target="https://m.edsoo.ru/fbaa5c96" TargetMode="External"/><Relationship Id="rId45" Type="http://schemas.openxmlformats.org/officeDocument/2006/relationships/hyperlink" Target="https://m.edsoo.ru/fbaa69a2" TargetMode="External"/><Relationship Id="rId66" Type="http://schemas.openxmlformats.org/officeDocument/2006/relationships/hyperlink" Target="https://m.edsoo.ru/fbaa8e8c" TargetMode="External"/><Relationship Id="rId87" Type="http://schemas.openxmlformats.org/officeDocument/2006/relationships/hyperlink" Target="https://m.edsoo.ru/fbaaaa52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s://m.edsoo.ru/fbaa8770" TargetMode="External"/><Relationship Id="rId82" Type="http://schemas.openxmlformats.org/officeDocument/2006/relationships/hyperlink" Target="https://m.edsoo.ru/fbaaac78" TargetMode="External"/><Relationship Id="rId19" Type="http://schemas.openxmlformats.org/officeDocument/2006/relationships/hyperlink" Target="https://m.edsoo.ru/7f419b78" TargetMode="External"/><Relationship Id="rId14" Type="http://schemas.openxmlformats.org/officeDocument/2006/relationships/hyperlink" Target="https://m.edsoo.ru/7f419b78" TargetMode="External"/><Relationship Id="rId30" Type="http://schemas.openxmlformats.org/officeDocument/2006/relationships/hyperlink" Target="https://m.edsoo.ru/fbaa47ce" TargetMode="External"/><Relationship Id="rId35" Type="http://schemas.openxmlformats.org/officeDocument/2006/relationships/hyperlink" Target="https://m.edsoo.ru/fbaa4f30" TargetMode="External"/><Relationship Id="rId56" Type="http://schemas.openxmlformats.org/officeDocument/2006/relationships/hyperlink" Target="https://m.edsoo.ru/fbaa7ea6" TargetMode="External"/><Relationship Id="rId77" Type="http://schemas.openxmlformats.org/officeDocument/2006/relationships/hyperlink" Target="https://m.edsoo.ru/fbaaa354" TargetMode="External"/><Relationship Id="rId100" Type="http://schemas.openxmlformats.org/officeDocument/2006/relationships/hyperlink" Target="http://som.fio.ru/" TargetMode="External"/><Relationship Id="rId105" Type="http://schemas.openxmlformats.org/officeDocument/2006/relationships/hyperlink" Target="http://all.edu.ru/" TargetMode="External"/><Relationship Id="rId8" Type="http://schemas.openxmlformats.org/officeDocument/2006/relationships/hyperlink" Target="https://m.edsoo.ru/7f419b78" TargetMode="External"/><Relationship Id="rId51" Type="http://schemas.openxmlformats.org/officeDocument/2006/relationships/hyperlink" Target="https://m.edsoo.ru/fbaa750a" TargetMode="External"/><Relationship Id="rId72" Type="http://schemas.openxmlformats.org/officeDocument/2006/relationships/hyperlink" Target="https://m.edsoo.ru/fbaa9b16" TargetMode="External"/><Relationship Id="rId93" Type="http://schemas.openxmlformats.org/officeDocument/2006/relationships/hyperlink" Target="https://m.edsoo.ru/fbaaba4c" TargetMode="External"/><Relationship Id="rId98" Type="http://schemas.openxmlformats.org/officeDocument/2006/relationships/hyperlink" Target="http://www.9151394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baa3f9a" TargetMode="External"/><Relationship Id="rId46" Type="http://schemas.openxmlformats.org/officeDocument/2006/relationships/hyperlink" Target="https://m.edsoo.ru/fbaa6d12" TargetMode="External"/><Relationship Id="rId67" Type="http://schemas.openxmlformats.org/officeDocument/2006/relationships/hyperlink" Target="https://m.edsoo.ru/fbaa8fae" TargetMode="External"/><Relationship Id="rId20" Type="http://schemas.openxmlformats.org/officeDocument/2006/relationships/hyperlink" Target="https://m.edsoo.ru/fbaa2bae" TargetMode="External"/><Relationship Id="rId41" Type="http://schemas.openxmlformats.org/officeDocument/2006/relationships/hyperlink" Target="https://m.edsoo.ru/fbaa782a" TargetMode="External"/><Relationship Id="rId62" Type="http://schemas.openxmlformats.org/officeDocument/2006/relationships/hyperlink" Target="https://m.edsoo.ru/fbaa887e" TargetMode="External"/><Relationship Id="rId83" Type="http://schemas.openxmlformats.org/officeDocument/2006/relationships/hyperlink" Target="https://m.edsoo.ru/fbaaad86" TargetMode="External"/><Relationship Id="rId88" Type="http://schemas.openxmlformats.org/officeDocument/2006/relationships/hyperlink" Target="https://m.edsoo.ru/fbaaafc0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38</Pages>
  <Words>10545</Words>
  <Characters>60112</Characters>
  <Application>Microsoft Office Word</Application>
  <DocSecurity>0</DocSecurity>
  <Lines>500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18</cp:revision>
  <cp:lastPrinted>2023-09-03T10:52:00Z</cp:lastPrinted>
  <dcterms:created xsi:type="dcterms:W3CDTF">2023-08-31T08:30:00Z</dcterms:created>
  <dcterms:modified xsi:type="dcterms:W3CDTF">2024-09-09T06:29:00Z</dcterms:modified>
</cp:coreProperties>
</file>