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r w:rsidRPr="00D97559">
        <w:rPr>
          <w:rFonts w:ascii="Times New Roman" w:eastAsia="Calibri" w:hAnsi="Times New Roman" w:cs="Times New Roman"/>
          <w:b/>
          <w:noProof/>
          <w:sz w:val="24"/>
          <w:szCs w:val="24"/>
          <w:lang w:eastAsia="ru-RU"/>
        </w:rPr>
        <w:lastRenderedPageBreak/>
        <w:drawing>
          <wp:inline distT="0" distB="0" distL="0" distR="0">
            <wp:extent cx="6042660" cy="8621175"/>
            <wp:effectExtent l="0" t="0" r="0" b="8890"/>
            <wp:docPr id="1" name="Рисунок 1" descr="C:\Users\Наталья\Desktop\ТИТ\CCI21022009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ТИТ\CCI21022009_0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2660" cy="8621175"/>
                    </a:xfrm>
                    <a:prstGeom prst="rect">
                      <a:avLst/>
                    </a:prstGeom>
                    <a:noFill/>
                    <a:ln>
                      <a:noFill/>
                    </a:ln>
                  </pic:spPr>
                </pic:pic>
              </a:graphicData>
            </a:graphic>
          </wp:inline>
        </w:drawing>
      </w:r>
    </w:p>
    <w:p w:rsidR="00D97559" w:rsidRDefault="00D97559" w:rsidP="00DE708B">
      <w:pPr>
        <w:spacing w:after="0" w:line="264" w:lineRule="auto"/>
        <w:rPr>
          <w:rFonts w:ascii="Times New Roman" w:eastAsia="Calibri" w:hAnsi="Times New Roman" w:cs="Times New Roman"/>
          <w:b/>
          <w:sz w:val="24"/>
          <w:szCs w:val="24"/>
        </w:rPr>
      </w:pPr>
      <w:bookmarkStart w:id="0" w:name="_GoBack"/>
      <w:bookmarkEnd w:id="0"/>
    </w:p>
    <w:p w:rsidR="00DE708B" w:rsidRPr="00105FE3" w:rsidRDefault="00DE708B" w:rsidP="00DE708B">
      <w:pPr>
        <w:spacing w:after="0" w:line="264" w:lineRule="auto"/>
        <w:rPr>
          <w:rFonts w:ascii="Times New Roman" w:eastAsia="Calibri" w:hAnsi="Times New Roman" w:cs="Times New Roman"/>
          <w:sz w:val="24"/>
          <w:szCs w:val="24"/>
        </w:rPr>
      </w:pPr>
      <w:r w:rsidRPr="00105FE3">
        <w:rPr>
          <w:rFonts w:ascii="Times New Roman" w:eastAsia="Calibri" w:hAnsi="Times New Roman" w:cs="Times New Roman"/>
          <w:b/>
          <w:sz w:val="24"/>
          <w:szCs w:val="24"/>
        </w:rPr>
        <w:t>Пояснительная записка.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Рабочая программа учебного курса учебного курса «Донской край в XIX – начале XX в.» составлена на основе требований к результатам освоения основной образовательной программы (ООП), представленных в Федеральном государственном образовательном стандарте основного общего образования (ФГОС ООО), федеральной программе воспитания в соответствии с федеральной рабочей программой учебного предмета «История» на уровне основного общего образования, Примерной программы «История Донского края с древнейших времен до начала XX века» под </w:t>
      </w:r>
      <w:proofErr w:type="spellStart"/>
      <w:r w:rsidRPr="00105FE3">
        <w:rPr>
          <w:rFonts w:ascii="Times New Roman" w:eastAsia="Calibri" w:hAnsi="Times New Roman" w:cs="Times New Roman"/>
          <w:sz w:val="24"/>
          <w:szCs w:val="24"/>
          <w:lang w:eastAsia="ru-RU"/>
        </w:rPr>
        <w:t>ред</w:t>
      </w:r>
      <w:proofErr w:type="spellEnd"/>
      <w:r w:rsidRPr="00105FE3">
        <w:rPr>
          <w:rFonts w:ascii="Times New Roman" w:eastAsia="Calibri" w:hAnsi="Times New Roman" w:cs="Times New Roman"/>
          <w:sz w:val="24"/>
          <w:szCs w:val="24"/>
          <w:lang w:eastAsia="ru-RU"/>
        </w:rPr>
        <w:t xml:space="preserve"> Осадченко Н.Г.</w:t>
      </w:r>
    </w:p>
    <w:p w:rsidR="00DE708B" w:rsidRPr="00105FE3" w:rsidRDefault="00DE708B" w:rsidP="00DE708B">
      <w:pPr>
        <w:keepNext/>
        <w:keepLines/>
        <w:spacing w:after="122" w:line="261" w:lineRule="auto"/>
        <w:ind w:left="10" w:right="43"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Общая характеристика учебного курса «Донской край в </w:t>
      </w:r>
      <w:r w:rsidRPr="00105FE3">
        <w:rPr>
          <w:rFonts w:ascii="Times New Roman" w:eastAsia="Calibri" w:hAnsi="Times New Roman" w:cs="Times New Roman"/>
          <w:b/>
          <w:sz w:val="24"/>
          <w:szCs w:val="24"/>
          <w:lang w:val="en-US" w:eastAsia="ru-RU"/>
        </w:rPr>
        <w:t>XIX</w:t>
      </w:r>
      <w:r w:rsidRPr="00105FE3">
        <w:rPr>
          <w:rFonts w:ascii="Times New Roman" w:eastAsia="Calibri" w:hAnsi="Times New Roman" w:cs="Times New Roman"/>
          <w:b/>
          <w:sz w:val="24"/>
          <w:szCs w:val="24"/>
          <w:lang w:eastAsia="ru-RU"/>
        </w:rPr>
        <w:t xml:space="preserve"> – начале XX в.»</w:t>
      </w:r>
    </w:p>
    <w:p w:rsidR="00DE708B"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Учебный курс «Донской край в XIX – начале XX в.»</w:t>
      </w:r>
      <w:r w:rsidR="00DE708B" w:rsidRPr="00105FE3">
        <w:rPr>
          <w:rFonts w:ascii="Times New Roman" w:eastAsia="Calibri" w:hAnsi="Times New Roman" w:cs="Times New Roman"/>
          <w:sz w:val="24"/>
          <w:szCs w:val="24"/>
          <w:lang w:eastAsia="ru-RU"/>
        </w:rPr>
        <w:t>» является важнейшим слагае</w:t>
      </w:r>
      <w:r w:rsidRPr="00105FE3">
        <w:rPr>
          <w:rFonts w:ascii="Times New Roman" w:eastAsia="Calibri" w:hAnsi="Times New Roman" w:cs="Times New Roman"/>
          <w:sz w:val="24"/>
          <w:szCs w:val="24"/>
          <w:lang w:eastAsia="ru-RU"/>
        </w:rPr>
        <w:t>мым учебного предмета «История» в 9 классе.</w:t>
      </w:r>
      <w:r w:rsidR="00DE708B" w:rsidRPr="00105FE3">
        <w:rPr>
          <w:rFonts w:ascii="Times New Roman" w:eastAsia="Calibri" w:hAnsi="Times New Roman" w:cs="Times New Roman"/>
          <w:sz w:val="24"/>
          <w:szCs w:val="24"/>
          <w:lang w:eastAsia="ru-RU"/>
        </w:rPr>
        <w:t xml:space="preserve"> В соответствии с общими задачами школьного исторического образования данный курс вносит решающий вклад в формирование мировоззренческой, ценностно-смысловой сферы обучающихся, российской гражданской идентичности, </w:t>
      </w:r>
      <w:proofErr w:type="spellStart"/>
      <w:r w:rsidR="00DE708B" w:rsidRPr="00105FE3">
        <w:rPr>
          <w:rFonts w:ascii="Times New Roman" w:eastAsia="Calibri" w:hAnsi="Times New Roman" w:cs="Times New Roman"/>
          <w:sz w:val="24"/>
          <w:szCs w:val="24"/>
          <w:lang w:eastAsia="ru-RU"/>
        </w:rPr>
        <w:t>поликультурности</w:t>
      </w:r>
      <w:proofErr w:type="spellEnd"/>
      <w:r w:rsidR="00DE708B" w:rsidRPr="00105FE3">
        <w:rPr>
          <w:rFonts w:ascii="Times New Roman" w:eastAsia="Calibri" w:hAnsi="Times New Roman" w:cs="Times New Roman"/>
          <w:sz w:val="24"/>
          <w:szCs w:val="24"/>
          <w:lang w:eastAsia="ru-RU"/>
        </w:rPr>
        <w:t>, толерантности, приверженности базовым национальным ценностям.</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18108E" w:rsidRPr="00105FE3">
        <w:rPr>
          <w:rFonts w:ascii="Times New Roman" w:eastAsia="Calibri" w:hAnsi="Times New Roman" w:cs="Times New Roman"/>
          <w:sz w:val="24"/>
          <w:szCs w:val="24"/>
          <w:lang w:eastAsia="ru-RU"/>
        </w:rPr>
        <w:t xml:space="preserve">учебного курса «Донской край в XIX – начале XX в.» </w:t>
      </w:r>
      <w:r w:rsidRPr="00105FE3">
        <w:rPr>
          <w:rFonts w:ascii="Times New Roman" w:eastAsia="Calibri" w:hAnsi="Times New Roman" w:cs="Times New Roman"/>
          <w:sz w:val="24"/>
          <w:szCs w:val="24"/>
          <w:lang w:eastAsia="ru-RU"/>
        </w:rPr>
        <w:t>способствует осознанию обучающимися российской гражданской идентичности, формированию их интереса к познанию региональной истории и культуры, воспитанию уважения к историческим памятникам и традициям народов, проживающих на территории донского региона.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основе содержания курса лежат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Эти ценности, ставшие личностными смыслами конкретного человека, позволяют ему противостоять разрушению своего сознания или его манипуляции извне, служат основой его повседневной жизни, гражданского поведения, фундаментом для общественных отношений, в которые он вступает в процессе жизнедеятельности.</w:t>
      </w:r>
    </w:p>
    <w:p w:rsidR="0018108E" w:rsidRPr="00105FE3" w:rsidRDefault="0018108E" w:rsidP="0018108E">
      <w:pPr>
        <w:keepNext/>
        <w:keepLines/>
        <w:spacing w:after="122" w:line="261" w:lineRule="auto"/>
        <w:ind w:left="10" w:right="1"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Цели изучения учебного курса «Донской край в XIX – начале XX в.»</w:t>
      </w:r>
    </w:p>
    <w:p w:rsidR="00DE708B" w:rsidRPr="00105FE3" w:rsidRDefault="00DE708B" w:rsidP="0018108E">
      <w:pPr>
        <w:keepNext/>
        <w:keepLines/>
        <w:spacing w:after="122" w:line="261" w:lineRule="auto"/>
        <w:ind w:left="10" w:right="1" w:hanging="10"/>
        <w:jc w:val="center"/>
        <w:outlineLvl w:val="0"/>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Цели и задачи реализации </w:t>
      </w:r>
      <w:proofErr w:type="gramStart"/>
      <w:r w:rsidRPr="00105FE3">
        <w:rPr>
          <w:rFonts w:ascii="Times New Roman" w:eastAsia="Calibri" w:hAnsi="Times New Roman" w:cs="Times New Roman"/>
          <w:sz w:val="24"/>
          <w:szCs w:val="24"/>
          <w:lang w:eastAsia="ru-RU"/>
        </w:rPr>
        <w:t xml:space="preserve">программы </w:t>
      </w:r>
      <w:r w:rsidR="0018108E" w:rsidRPr="00105FE3">
        <w:rPr>
          <w:rFonts w:ascii="Times New Roman" w:eastAsia="Calibri" w:hAnsi="Times New Roman" w:cs="Times New Roman"/>
          <w:sz w:val="24"/>
          <w:szCs w:val="24"/>
          <w:lang w:eastAsia="ru-RU"/>
        </w:rPr>
        <w:t xml:space="preserve"> «</w:t>
      </w:r>
      <w:proofErr w:type="gramEnd"/>
      <w:r w:rsidR="0018108E" w:rsidRPr="00105FE3">
        <w:rPr>
          <w:rFonts w:ascii="Times New Roman" w:eastAsia="Calibri" w:hAnsi="Times New Roman" w:cs="Times New Roman"/>
          <w:sz w:val="24"/>
          <w:szCs w:val="24"/>
          <w:lang w:eastAsia="ru-RU"/>
        </w:rPr>
        <w:t xml:space="preserve">Донской край в XIX – начале XX в.» </w:t>
      </w:r>
      <w:r w:rsidRPr="00105FE3">
        <w:rPr>
          <w:rFonts w:ascii="Times New Roman" w:eastAsia="Calibri" w:hAnsi="Times New Roman" w:cs="Times New Roman"/>
          <w:sz w:val="24"/>
          <w:szCs w:val="24"/>
          <w:lang w:eastAsia="ru-RU"/>
        </w:rPr>
        <w:t>определены в соответствии с целями исторического школьного образования.</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 xml:space="preserve">Целями изучения региональной истории </w:t>
      </w:r>
      <w:r w:rsidRPr="00105FE3">
        <w:rPr>
          <w:rFonts w:ascii="Times New Roman" w:eastAsia="Calibri" w:hAnsi="Times New Roman" w:cs="Times New Roman"/>
          <w:sz w:val="24"/>
          <w:szCs w:val="24"/>
          <w:lang w:eastAsia="ru-RU"/>
        </w:rPr>
        <w:t>являются: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осознание школьниками своей социальной идентичности в широком спектре – как граждан России, жителей Донского края, родного города, села, станицы, представителей своей </w:t>
      </w:r>
      <w:proofErr w:type="spellStart"/>
      <w:r w:rsidRPr="00105FE3">
        <w:rPr>
          <w:rFonts w:ascii="Times New Roman" w:eastAsia="Calibri" w:hAnsi="Times New Roman" w:cs="Times New Roman"/>
          <w:sz w:val="24"/>
          <w:szCs w:val="24"/>
          <w:lang w:eastAsia="ru-RU"/>
        </w:rPr>
        <w:t>этнонациональной</w:t>
      </w:r>
      <w:proofErr w:type="spellEnd"/>
      <w:r w:rsidRPr="00105FE3">
        <w:rPr>
          <w:rFonts w:ascii="Times New Roman" w:eastAsia="Calibri" w:hAnsi="Times New Roman" w:cs="Times New Roman"/>
          <w:sz w:val="24"/>
          <w:szCs w:val="24"/>
          <w:lang w:eastAsia="ru-RU"/>
        </w:rPr>
        <w:t xml:space="preserve"> и религиозной общности, хранителей традиций рода и семьи;</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формирование общей картины исторического пути разных народов Ростовской области, преемственности исторических эпох и непрерывности исторических процессов в условиях многонационального и </w:t>
      </w:r>
      <w:proofErr w:type="spellStart"/>
      <w:r w:rsidRPr="00105FE3">
        <w:rPr>
          <w:rFonts w:ascii="Times New Roman" w:eastAsia="Calibri" w:hAnsi="Times New Roman" w:cs="Times New Roman"/>
          <w:sz w:val="24"/>
          <w:szCs w:val="24"/>
          <w:lang w:eastAsia="ru-RU"/>
        </w:rPr>
        <w:t>поликонфессионального</w:t>
      </w:r>
      <w:proofErr w:type="spellEnd"/>
      <w:r w:rsidRPr="00105FE3">
        <w:rPr>
          <w:rFonts w:ascii="Times New Roman" w:eastAsia="Calibri" w:hAnsi="Times New Roman" w:cs="Times New Roman"/>
          <w:sz w:val="24"/>
          <w:szCs w:val="24"/>
          <w:lang w:eastAsia="ru-RU"/>
        </w:rPr>
        <w:t xml:space="preserve"> своеобразия региона</w:t>
      </w:r>
      <w:r w:rsidRPr="00105FE3">
        <w:rPr>
          <w:rFonts w:ascii="Times New Roman" w:eastAsia="Calibri" w:hAnsi="Times New Roman" w:cs="Times New Roman"/>
          <w:b/>
          <w:sz w:val="24"/>
          <w:szCs w:val="24"/>
          <w:lang w:eastAsia="ru-RU"/>
        </w:rPr>
        <w:t>;</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создание целостного представления о Ростовской области как самобытной части Российской Федерации.</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Задачи</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b/>
          <w:sz w:val="24"/>
          <w:szCs w:val="24"/>
          <w:lang w:eastAsia="ru-RU"/>
        </w:rPr>
        <w:t>изучения истории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овладение обучающимися знаниями о месте и роли Донского края в истории России и в мировом историческом процессе;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осознание обучающимися исторического, </w:t>
      </w:r>
      <w:proofErr w:type="spellStart"/>
      <w:r w:rsidRPr="00105FE3">
        <w:rPr>
          <w:rFonts w:ascii="Times New Roman" w:eastAsia="Calibri" w:hAnsi="Times New Roman" w:cs="Times New Roman"/>
          <w:sz w:val="24"/>
          <w:szCs w:val="24"/>
          <w:lang w:eastAsia="ru-RU"/>
        </w:rPr>
        <w:t>этнонационального</w:t>
      </w:r>
      <w:proofErr w:type="spellEnd"/>
      <w:r w:rsidRPr="00105FE3">
        <w:rPr>
          <w:rFonts w:ascii="Times New Roman" w:eastAsia="Calibri" w:hAnsi="Times New Roman" w:cs="Times New Roman"/>
          <w:sz w:val="24"/>
          <w:szCs w:val="24"/>
          <w:lang w:eastAsia="ru-RU"/>
        </w:rPr>
        <w:t xml:space="preserve"> и хозяйственного своеобразия и неповторимости региональной истории в общероссийском контексте;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осознание обучающимися культурного многообразия Донского региона, духовных традиций, социально-нравственного опыта предшествующих поколений;</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формирование толерантного отношения к культурно-историческому наследию народов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привитие чувства гордости за малую родину;</w:t>
      </w:r>
    </w:p>
    <w:tbl>
      <w:tblPr>
        <w:tblStyle w:val="TableGrid"/>
        <w:tblpPr w:vertAnchor="text" w:horzAnchor="margin" w:tblpY="509"/>
        <w:tblOverlap w:val="never"/>
        <w:tblW w:w="14216" w:type="dxa"/>
        <w:tblInd w:w="0" w:type="dxa"/>
        <w:tblCellMar>
          <w:left w:w="3067" w:type="dxa"/>
          <w:right w:w="3110" w:type="dxa"/>
        </w:tblCellMar>
        <w:tblLook w:val="04A0" w:firstRow="1" w:lastRow="0" w:firstColumn="1" w:lastColumn="0" w:noHBand="0" w:noVBand="1"/>
      </w:tblPr>
      <w:tblGrid>
        <w:gridCol w:w="14217"/>
      </w:tblGrid>
      <w:tr w:rsidR="00DE708B" w:rsidRPr="00105FE3" w:rsidTr="00CC2B3E">
        <w:trPr>
          <w:trHeight w:val="240"/>
        </w:trPr>
        <w:tc>
          <w:tcPr>
            <w:tcW w:w="8040" w:type="dxa"/>
            <w:tcBorders>
              <w:top w:val="nil"/>
              <w:left w:val="nil"/>
              <w:bottom w:val="nil"/>
              <w:right w:val="nil"/>
            </w:tcBorders>
          </w:tcPr>
          <w:p w:rsidR="00DE708B" w:rsidRPr="00105FE3" w:rsidRDefault="00DE708B" w:rsidP="00DE708B">
            <w:pPr>
              <w:tabs>
                <w:tab w:val="right" w:pos="8040"/>
              </w:tabs>
              <w:rPr>
                <w:rFonts w:ascii="Times New Roman" w:eastAsia="Calibri" w:hAnsi="Times New Roman" w:cs="Times New Roman"/>
                <w:sz w:val="24"/>
                <w:szCs w:val="24"/>
              </w:rPr>
            </w:pPr>
            <w:r w:rsidRPr="00105FE3">
              <w:rPr>
                <w:rFonts w:ascii="Times New Roman" w:eastAsia="Calibri" w:hAnsi="Times New Roman" w:cs="Times New Roman"/>
                <w:sz w:val="24"/>
                <w:szCs w:val="24"/>
              </w:rPr>
              <w:tab/>
              <w:t>9</w:t>
            </w:r>
          </w:p>
        </w:tc>
      </w:tr>
    </w:tbl>
    <w:p w:rsidR="0018108E" w:rsidRPr="00105FE3" w:rsidRDefault="00DE708B"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воспитание патриотизма и гражданственности;</w:t>
      </w:r>
    </w:p>
    <w:p w:rsidR="00DE708B" w:rsidRPr="00105FE3" w:rsidRDefault="0018108E"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00DE708B" w:rsidRPr="00105FE3">
        <w:rPr>
          <w:rFonts w:ascii="Times New Roman" w:eastAsia="Calibri" w:hAnsi="Times New Roman" w:cs="Times New Roman"/>
          <w:sz w:val="24"/>
          <w:szCs w:val="24"/>
          <w:lang w:eastAsia="ru-RU"/>
        </w:rPr>
        <w:t>формирование у школьников умений применять исторические знания региональной истории в ходе своей жизнедеятельности, в конструктивном решении региональных проблем на основе идеи межнационального согласия;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развитие </w:t>
      </w:r>
      <w:r w:rsidR="0018108E" w:rsidRPr="00105FE3">
        <w:rPr>
          <w:rFonts w:ascii="Times New Roman" w:eastAsia="Calibri" w:hAnsi="Times New Roman" w:cs="Times New Roman"/>
          <w:sz w:val="24"/>
          <w:szCs w:val="24"/>
          <w:lang w:eastAsia="ru-RU"/>
        </w:rPr>
        <w:t>творческих способностей,</w:t>
      </w:r>
      <w:r w:rsidRPr="00105FE3">
        <w:rPr>
          <w:rFonts w:ascii="Times New Roman" w:eastAsia="Calibri" w:hAnsi="Times New Roman" w:cs="Times New Roman"/>
          <w:sz w:val="24"/>
          <w:szCs w:val="24"/>
          <w:lang w:eastAsia="ru-RU"/>
        </w:rPr>
        <w:t xml:space="preserve"> обучающихся на основе поисковой, исследовательской деятельности, изучения многообразных источников по истории Донского края;</w:t>
      </w:r>
    </w:p>
    <w:p w:rsidR="00DE708B" w:rsidRPr="00105FE3" w:rsidRDefault="00DE708B" w:rsidP="00DE708B">
      <w:pPr>
        <w:numPr>
          <w:ilvl w:val="0"/>
          <w:numId w:val="3"/>
        </w:numPr>
        <w:spacing w:after="511"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приобщение школьников к сохранению </w:t>
      </w:r>
      <w:proofErr w:type="spellStart"/>
      <w:r w:rsidRPr="00105FE3">
        <w:rPr>
          <w:rFonts w:ascii="Times New Roman" w:eastAsia="Calibri" w:hAnsi="Times New Roman" w:cs="Times New Roman"/>
          <w:sz w:val="24"/>
          <w:szCs w:val="24"/>
          <w:lang w:eastAsia="ru-RU"/>
        </w:rPr>
        <w:t>этнонациональных</w:t>
      </w:r>
      <w:proofErr w:type="spellEnd"/>
      <w:r w:rsidRPr="00105FE3">
        <w:rPr>
          <w:rFonts w:ascii="Times New Roman" w:eastAsia="Calibri" w:hAnsi="Times New Roman" w:cs="Times New Roman"/>
          <w:sz w:val="24"/>
          <w:szCs w:val="24"/>
          <w:lang w:eastAsia="ru-RU"/>
        </w:rPr>
        <w:t xml:space="preserve"> культур и духовных традиций региона в условиях многонационального государства.</w:t>
      </w:r>
    </w:p>
    <w:p w:rsidR="00DE708B" w:rsidRPr="00105FE3" w:rsidRDefault="0018108E" w:rsidP="0018108E">
      <w:pPr>
        <w:spacing w:after="2" w:line="261" w:lineRule="auto"/>
        <w:ind w:left="10" w:right="43" w:hanging="10"/>
        <w:jc w:val="center"/>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Место учебного курса «Донской край в XIX – начале XX в.»  в учебном плане</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sz w:val="24"/>
          <w:szCs w:val="24"/>
        </w:rPr>
        <w:t>На изучение учебного курса «Донской край в XIX – начале XX в.»   в 9 классе отводится 17 часов.</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sz w:val="24"/>
          <w:szCs w:val="24"/>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за год – 17ч.</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05FE3" w:rsidRDefault="0018108E"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Содержание учебного курса «Донской край в XIX – начале XX в.»  </w:t>
      </w:r>
    </w:p>
    <w:p w:rsid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Донской край в </w:t>
      </w:r>
      <w:proofErr w:type="gramStart"/>
      <w:r w:rsidRPr="00105FE3">
        <w:rPr>
          <w:rFonts w:ascii="Times New Roman" w:eastAsia="Calibri" w:hAnsi="Times New Roman" w:cs="Times New Roman"/>
          <w:b/>
          <w:sz w:val="24"/>
          <w:szCs w:val="24"/>
          <w:lang w:eastAsia="ru-RU"/>
        </w:rPr>
        <w:t>начале  XIX</w:t>
      </w:r>
      <w:proofErr w:type="gramEnd"/>
      <w:r w:rsidRPr="00105FE3">
        <w:rPr>
          <w:rFonts w:ascii="Times New Roman" w:eastAsia="Calibri" w:hAnsi="Times New Roman" w:cs="Times New Roman"/>
          <w:b/>
          <w:sz w:val="24"/>
          <w:szCs w:val="24"/>
          <w:lang w:eastAsia="ru-RU"/>
        </w:rPr>
        <w:t xml:space="preserve"> в, 3 ч.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Социальное развитие Войска Донского в первой половине XIX века. «Положение об управлении Войском Донским» 1835 года. Социальное развитие войска. Образование Донского торгового общества. Создание дворянской сословной организации на Дону. Подготовка реформы управления Войском Донским. Система войскового управления. Система войскового землепользования. Дворянское землевладение.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Новочеркасск – новый административный центр Войска Донского. </w:t>
      </w:r>
      <w:proofErr w:type="spellStart"/>
      <w:r w:rsidRPr="00105FE3">
        <w:rPr>
          <w:rFonts w:ascii="Times New Roman" w:eastAsia="Calibri" w:hAnsi="Times New Roman" w:cs="Times New Roman"/>
          <w:sz w:val="24"/>
          <w:szCs w:val="24"/>
          <w:lang w:eastAsia="ru-RU"/>
        </w:rPr>
        <w:t>Черкасск</w:t>
      </w:r>
      <w:proofErr w:type="spellEnd"/>
      <w:r w:rsidRPr="00105FE3">
        <w:rPr>
          <w:rFonts w:ascii="Times New Roman" w:eastAsia="Calibri" w:hAnsi="Times New Roman" w:cs="Times New Roman"/>
          <w:sz w:val="24"/>
          <w:szCs w:val="24"/>
          <w:lang w:eastAsia="ru-RU"/>
        </w:rPr>
        <w:t xml:space="preserve"> – центр Войска Донского на рубеже XVIII – XIX веков. Основание Новочеркасска. Новочеркасск в первой половине XIX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донского казачества в первой половине XIX века. Донцы в Отечественной войне 1812 года.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Организация казачьей службы. Казаки в войнах с наполеоновской Францией. Донцы в Отечественной войне 1812 г. и заграничных походах 1813–1814 гг.</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донского казачества на Кавказе. Донцы в Крымской войне.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казаков на Кавказе в первой половине XIX в. Участие донцов в Крымской войне. Защита Приазовья и оборона Таганрога. Защита Приазовья и оборона Таганрога.</w:t>
      </w:r>
    </w:p>
    <w:p w:rsidR="0018108E" w:rsidRP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Раздел 2.  Дон в пореформенный период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Либеральные реформы 1860–1870-х годов в Войске Донском и Ростовском уезде Екатеринославской губернии.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 xml:space="preserve"> Цели реформ в Земле Войска Донского. Крестьянская реформа на Дону. Ликвидация обособленности казачьей области. Ликвидация обособленности донской армянской колонии. Проведение судебной реформы. Военная реформа в области Войска Донского. Земская реформа в Ростовском уезде и Войске Донском.</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Войско Донское в пореформенный период. Корректировка реформ 1860–1870-х годов в области.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донцов. Участие донцов в русско-турецкой войне 1877– 1878 гг. Корректировка либеральных реформ в области. Закрытие донского земства. Присоединение Ростовского уезда к области Войска Донского. Унификация системы полицейского и жандармского контроля.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Развитие торгового земледелия в Донской области. 1860-е – 1913 год.</w:t>
      </w:r>
    </w:p>
    <w:p w:rsidR="00D65EE1" w:rsidRDefault="00D65EE1"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b/>
          <w:sz w:val="24"/>
          <w:szCs w:val="24"/>
        </w:rPr>
        <w:t xml:space="preserve">Раздел 3. Донской край в конце XIX – нач. </w:t>
      </w:r>
      <w:r w:rsidRPr="00105FE3">
        <w:rPr>
          <w:rFonts w:ascii="Times New Roman" w:hAnsi="Times New Roman" w:cs="Times New Roman"/>
          <w:b/>
          <w:sz w:val="24"/>
          <w:szCs w:val="24"/>
          <w:lang w:val="en-US"/>
        </w:rPr>
        <w:t>XX</w:t>
      </w:r>
      <w:r w:rsidRPr="00105FE3">
        <w:rPr>
          <w:rFonts w:ascii="Times New Roman" w:hAnsi="Times New Roman" w:cs="Times New Roman"/>
          <w:b/>
          <w:sz w:val="24"/>
          <w:szCs w:val="24"/>
        </w:rPr>
        <w:t xml:space="preserve"> века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Донская область – район торгового земледелия. Хозяйство донских помещиков. Землевладение донского дворянства. Хозяйство донских казаков.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Неземледельческие отрасли хозяйства Донской области во второй половине XIX века – 1913 году. Города – центры рыночной экономики.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Железнодорожное строительство. Развитие банковского дела в Донской области. Развитие торговли. Развитие промышленности. Образование монополистических объединений в промышленности.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Население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Динамика роста населения. Сословный состав населения Донской области. Этнический состав донского населения. Формирование новых социальных групп населения. </w:t>
      </w:r>
    </w:p>
    <w:p w:rsidR="0018108E" w:rsidRPr="00105FE3" w:rsidRDefault="0018108E" w:rsidP="00D65EE1">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Донская область в конце XIX – начале XX века.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городов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развития городов после отмены крепостного права. Города Донской области. Культурная и общественная жизнь донских городов.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донских станиц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труда и земледельческой культуры в донских станицах и селах. Система народного образования в округах области. Повседневная жизнь донских станиц.</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сел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Донские села, их облик и жители. Основные устои крестьянского быта. Будни и праздники донского крестьянства.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Малая Родина в истории Донского края в XIX – начале XX в. Родной город (район, станица, село) в истории Донского края 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Обобщение. Историческое и культурное наследие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ПЛАНИРУЕМЫЕ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D65EE1" w:rsidRPr="00D65EE1">
        <w:rPr>
          <w:rFonts w:ascii="Times New Roman" w:eastAsia="Calibri" w:hAnsi="Times New Roman" w:cs="Times New Roman"/>
          <w:sz w:val="24"/>
          <w:szCs w:val="24"/>
          <w:lang w:eastAsia="ru-RU"/>
        </w:rPr>
        <w:t>учебного курса «Донской край в XIX – начале XX в.»</w:t>
      </w:r>
      <w:r w:rsidR="00D65EE1" w:rsidRPr="00105FE3">
        <w:rPr>
          <w:rFonts w:ascii="Times New Roman" w:eastAsia="Calibri" w:hAnsi="Times New Roman" w:cs="Times New Roman"/>
          <w:b/>
          <w:sz w:val="24"/>
          <w:szCs w:val="24"/>
          <w:lang w:eastAsia="ru-RU"/>
        </w:rPr>
        <w:t xml:space="preserve">  </w:t>
      </w:r>
      <w:r w:rsidRPr="00105FE3">
        <w:rPr>
          <w:rFonts w:ascii="Times New Roman" w:eastAsia="Calibri" w:hAnsi="Times New Roman" w:cs="Times New Roman"/>
          <w:sz w:val="24"/>
          <w:szCs w:val="24"/>
          <w:lang w:eastAsia="ru-RU"/>
        </w:rPr>
        <w:t xml:space="preserve">направлено на достижение обучающимися личностных, </w:t>
      </w:r>
      <w:proofErr w:type="spellStart"/>
      <w:r w:rsidRPr="00105FE3">
        <w:rPr>
          <w:rFonts w:ascii="Times New Roman" w:eastAsia="Calibri" w:hAnsi="Times New Roman" w:cs="Times New Roman"/>
          <w:sz w:val="24"/>
          <w:szCs w:val="24"/>
          <w:lang w:eastAsia="ru-RU"/>
        </w:rPr>
        <w:t>метапредметных</w:t>
      </w:r>
      <w:proofErr w:type="spellEnd"/>
      <w:r w:rsidRPr="00105FE3">
        <w:rPr>
          <w:rFonts w:ascii="Times New Roman" w:eastAsia="Calibri" w:hAnsi="Times New Roman" w:cs="Times New Roman"/>
          <w:sz w:val="24"/>
          <w:szCs w:val="24"/>
          <w:lang w:eastAsia="ru-RU"/>
        </w:rPr>
        <w:t xml:space="preserve"> и предметных результатов освоения учебного курса.</w:t>
      </w:r>
    </w:p>
    <w:p w:rsidR="0018108E" w:rsidRPr="00105FE3" w:rsidRDefault="0018108E" w:rsidP="0018108E">
      <w:pPr>
        <w:spacing w:after="5" w:line="247" w:lineRule="auto"/>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ЛИЧНОСТНЫЕ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 важнейшим личностным результатам изучения истории Донского края в основной общеобразовательной школе в соответствии с требованиями ФГОС ООО относятся: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w:t>
      </w:r>
      <w:r w:rsidRPr="00105FE3">
        <w:rPr>
          <w:rFonts w:ascii="Times New Roman" w:eastAsia="Calibri" w:hAnsi="Times New Roman" w:cs="Times New Roman"/>
          <w:sz w:val="24"/>
          <w:szCs w:val="24"/>
          <w:lang w:eastAsia="ru-RU"/>
        </w:rPr>
        <w:lastRenderedPageBreak/>
        <w:t>к познанию родного языка, истории, культуры Российской Федерации, Донского края, народов России, в том числе народов, населяющих Донской край;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Донского края, государственным и региональным праздникам, историческому и природному наследию и культурным памятникам, традициям разных народов, проживающих в родной стране и регионе;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гражданского воспитания: осмысление исторической традиции и примеров гражданского служения Отечеству, в том числе на примерах региональной истории; готовность к выполнению обязанностей гражданина и реализации его прав; гуманистических традиций и демократических ценностей современного российского общества; уважение прав, свобод и законных интересов других людей; активное участие в жизни семьи, образовательной организации, местного сообщества, Донского края, страны; неприятие любых форм экстремизма, дискриминации; неприятие действий, наносящих ущерб социальной и природной среде;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духовно-нравственной сфере: представление о традиционных духовно-нравственных ценностях народов России, в том числе народов, населяющих Донской край;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w:t>
      </w:r>
      <w:proofErr w:type="spellStart"/>
      <w:r w:rsidRPr="00105FE3">
        <w:rPr>
          <w:rFonts w:ascii="Times New Roman" w:eastAsia="Calibri" w:hAnsi="Times New Roman" w:cs="Times New Roman"/>
          <w:sz w:val="24"/>
          <w:szCs w:val="24"/>
          <w:lang w:eastAsia="ru-RU"/>
        </w:rPr>
        <w:t>непри</w:t>
      </w:r>
      <w:proofErr w:type="spell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ятие</w:t>
      </w:r>
      <w:proofErr w:type="spellEnd"/>
      <w:r w:rsidRPr="00105FE3">
        <w:rPr>
          <w:rFonts w:ascii="Times New Roman" w:eastAsia="Calibri" w:hAnsi="Times New Roman" w:cs="Times New Roman"/>
          <w:sz w:val="24"/>
          <w:szCs w:val="24"/>
          <w:lang w:eastAsia="ru-RU"/>
        </w:rPr>
        <w:t xml:space="preserve"> асоциальных поступков;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в том числе истории Донского края, как важной составляющей современного общественного сознания;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эстетического воспитания: представление о культурном многообразии своей страны и своего региона; осознание важности культуры как воплощения ценностей общества и средства коммуникации; понимание ценности российского, в том числе регионального искусства, роли донских культурных традиций и народного творчества; уважение к культуре своего и других народов, проживающих на территории Донского края;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формировании ценностного отношения к жизни и здоровью: осознание ценности жизни и необходимости ее сохранения (в том числе – на основе примеров региональной истории); представление об идеалах гармоничного физического и духовного развития человека в различные исторические периоды;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трудового воспитания: понимание на основе знания региональной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региона;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связанных со своим регионом;</w:t>
      </w:r>
    </w:p>
    <w:p w:rsidR="0018108E" w:rsidRPr="00105FE3" w:rsidRDefault="0018108E" w:rsidP="00CC2B3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в том числе региона; активное неприятие действий, приносящих вред окружающей среде; готовность к участию в практической деятельности экологической направленности своего родного горо</w:t>
      </w:r>
      <w:r w:rsidR="00CC2B3E" w:rsidRPr="00105FE3">
        <w:rPr>
          <w:rFonts w:ascii="Times New Roman" w:eastAsia="Calibri" w:hAnsi="Times New Roman" w:cs="Times New Roman"/>
          <w:sz w:val="24"/>
          <w:szCs w:val="24"/>
          <w:lang w:eastAsia="ru-RU"/>
        </w:rPr>
        <w:t xml:space="preserve">да (села, станицы);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w:t>
      </w:r>
      <w:r w:rsidRPr="00105FE3">
        <w:rPr>
          <w:rFonts w:ascii="Times New Roman" w:eastAsia="Calibri" w:hAnsi="Times New Roman" w:cs="Times New Roman"/>
          <w:sz w:val="24"/>
          <w:szCs w:val="24"/>
          <w:lang w:eastAsia="ru-RU"/>
        </w:rPr>
        <w:tab/>
        <w:t xml:space="preserve">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своего региона к новым жизненным условиям, о значении совместной деятельности </w:t>
      </w:r>
      <w:proofErr w:type="gramStart"/>
      <w:r w:rsidRPr="00105FE3">
        <w:rPr>
          <w:rFonts w:ascii="Times New Roman" w:eastAsia="Calibri" w:hAnsi="Times New Roman" w:cs="Times New Roman"/>
          <w:sz w:val="24"/>
          <w:szCs w:val="24"/>
          <w:lang w:eastAsia="ru-RU"/>
        </w:rPr>
        <w:t>для кон</w:t>
      </w:r>
      <w:proofErr w:type="gram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структивного</w:t>
      </w:r>
      <w:proofErr w:type="spellEnd"/>
      <w:r w:rsidRPr="00105FE3">
        <w:rPr>
          <w:rFonts w:ascii="Times New Roman" w:eastAsia="Calibri" w:hAnsi="Times New Roman" w:cs="Times New Roman"/>
          <w:sz w:val="24"/>
          <w:szCs w:val="24"/>
          <w:lang w:eastAsia="ru-RU"/>
        </w:rPr>
        <w:t xml:space="preserve"> ответа на природные и социальные вызовы.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МЕТАПРЕДМЕТНЫЕ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roofErr w:type="spellStart"/>
      <w:r w:rsidRPr="00105FE3">
        <w:rPr>
          <w:rFonts w:ascii="Times New Roman" w:eastAsia="Calibri" w:hAnsi="Times New Roman" w:cs="Times New Roman"/>
          <w:sz w:val="24"/>
          <w:szCs w:val="24"/>
          <w:lang w:eastAsia="ru-RU"/>
        </w:rPr>
        <w:t>Метапредметные</w:t>
      </w:r>
      <w:proofErr w:type="spellEnd"/>
      <w:r w:rsidRPr="00105FE3">
        <w:rPr>
          <w:rFonts w:ascii="Times New Roman" w:eastAsia="Calibri" w:hAnsi="Times New Roman" w:cs="Times New Roman"/>
          <w:sz w:val="24"/>
          <w:szCs w:val="24"/>
          <w:lang w:eastAsia="ru-RU"/>
        </w:rPr>
        <w:t xml:space="preserve"> результаты изучения истории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в основной школе формулируются на основе ФГОС ООО и соответствуют </w:t>
      </w:r>
      <w:proofErr w:type="spellStart"/>
      <w:r w:rsidRPr="00105FE3">
        <w:rPr>
          <w:rFonts w:ascii="Times New Roman" w:eastAsia="Calibri" w:hAnsi="Times New Roman" w:cs="Times New Roman"/>
          <w:sz w:val="24"/>
          <w:szCs w:val="24"/>
          <w:lang w:eastAsia="ru-RU"/>
        </w:rPr>
        <w:t>метапредметным</w:t>
      </w:r>
      <w:proofErr w:type="spellEnd"/>
      <w:r w:rsidRPr="00105FE3">
        <w:rPr>
          <w:rFonts w:ascii="Times New Roman" w:eastAsia="Calibri" w:hAnsi="Times New Roman" w:cs="Times New Roman"/>
          <w:sz w:val="24"/>
          <w:szCs w:val="24"/>
          <w:lang w:eastAsia="ru-RU"/>
        </w:rPr>
        <w:t xml:space="preserve"> результатам, определенным в Федеральной рабочей программе: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познавательных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работа с информацией: осуществлять анализ учебной и </w:t>
      </w:r>
      <w:proofErr w:type="spellStart"/>
      <w:r w:rsidRPr="00105FE3">
        <w:rPr>
          <w:rFonts w:ascii="Times New Roman" w:eastAsia="Calibri" w:hAnsi="Times New Roman" w:cs="Times New Roman"/>
          <w:sz w:val="24"/>
          <w:szCs w:val="24"/>
          <w:lang w:eastAsia="ru-RU"/>
        </w:rPr>
        <w:t>внеучебной</w:t>
      </w:r>
      <w:proofErr w:type="spellEnd"/>
      <w:r w:rsidRPr="00105FE3">
        <w:rPr>
          <w:rFonts w:ascii="Times New Roman" w:eastAsia="Calibri"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105FE3">
        <w:rPr>
          <w:rFonts w:ascii="Times New Roman" w:eastAsia="Calibri" w:hAnsi="Times New Roman" w:cs="Times New Roman"/>
          <w:sz w:val="24"/>
          <w:szCs w:val="24"/>
          <w:lang w:eastAsia="ru-RU"/>
        </w:rPr>
        <w:t>интернет-ресурсы</w:t>
      </w:r>
      <w:proofErr w:type="spellEnd"/>
      <w:r w:rsidRPr="00105FE3">
        <w:rPr>
          <w:rFonts w:ascii="Times New Roman" w:eastAsia="Calibri" w:hAnsi="Times New Roman" w:cs="Times New Roman"/>
          <w:sz w:val="24"/>
          <w:szCs w:val="24"/>
          <w:lang w:eastAsia="ru-RU"/>
        </w:rPr>
        <w:t xml:space="preserve"> и </w:t>
      </w:r>
      <w:proofErr w:type="spellStart"/>
      <w:proofErr w:type="gramStart"/>
      <w:r w:rsidRPr="00105FE3">
        <w:rPr>
          <w:rFonts w:ascii="Times New Roman" w:eastAsia="Calibri" w:hAnsi="Times New Roman" w:cs="Times New Roman"/>
          <w:sz w:val="24"/>
          <w:szCs w:val="24"/>
          <w:lang w:eastAsia="ru-RU"/>
        </w:rPr>
        <w:t>др</w:t>
      </w:r>
      <w:proofErr w:type="spellEnd"/>
      <w:r w:rsidRPr="00105FE3">
        <w:rPr>
          <w:rFonts w:ascii="Times New Roman" w:eastAsia="Calibri" w:hAnsi="Times New Roman" w:cs="Times New Roman"/>
          <w:sz w:val="24"/>
          <w:szCs w:val="24"/>
          <w:lang w:eastAsia="ru-RU"/>
        </w:rPr>
        <w:t xml:space="preserve"> )</w:t>
      </w:r>
      <w:proofErr w:type="gramEnd"/>
      <w:r w:rsidRPr="00105FE3">
        <w:rPr>
          <w:rFonts w:ascii="Times New Roman" w:eastAsia="Calibri" w:hAnsi="Times New Roman" w:cs="Times New Roman"/>
          <w:sz w:val="24"/>
          <w:szCs w:val="24"/>
          <w:lang w:eastAsia="ru-RU"/>
        </w:rPr>
        <w:t xml:space="preserve">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коммуникативных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регулятивных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эмоционального интеллекта, понимания себя и других:</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w:t>
      </w:r>
      <w:r w:rsidRPr="00105FE3">
        <w:rPr>
          <w:rFonts w:ascii="Times New Roman" w:eastAsia="Calibri" w:hAnsi="Times New Roman" w:cs="Times New Roman"/>
          <w:sz w:val="24"/>
          <w:szCs w:val="24"/>
          <w:lang w:eastAsia="ru-RU"/>
        </w:rPr>
        <w:tab/>
        <w:t>выявлять на примерах исторических ситуаций роль эмоций в отношениях между людьми;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ставить себя на место другого человека, понимать мотивы действий другого (в исторических ситуациях и окружающей действительности);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регулировать способ выражения своих эмоций с учетом позиций и мнений других участников общения.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Предметные результаты проявляются в освоенных учащимися знаниях и видах деятельности </w:t>
      </w:r>
      <w:proofErr w:type="gramStart"/>
      <w:r w:rsidRPr="00105FE3">
        <w:rPr>
          <w:rFonts w:ascii="Times New Roman" w:eastAsia="Calibri" w:hAnsi="Times New Roman" w:cs="Times New Roman"/>
          <w:sz w:val="24"/>
          <w:szCs w:val="24"/>
          <w:lang w:eastAsia="ru-RU"/>
        </w:rPr>
        <w:t>Они</w:t>
      </w:r>
      <w:proofErr w:type="gramEnd"/>
      <w:r w:rsidRPr="00105FE3">
        <w:rPr>
          <w:rFonts w:ascii="Times New Roman" w:eastAsia="Calibri" w:hAnsi="Times New Roman" w:cs="Times New Roman"/>
          <w:sz w:val="24"/>
          <w:szCs w:val="24"/>
          <w:lang w:eastAsia="ru-RU"/>
        </w:rPr>
        <w:t xml:space="preserve"> представлены в следующих основных группах:</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9 КЛАСС</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1 Знание хронологии, работа с хронологией: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называть даты (хронологические границы) важнейших событий и процессов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выделять этапы (периоды) в развитии ключевых событий и процессов;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выявлять синхронность / асинхронность исторических процессов общероссийской и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определять последовательность событий региональной истории XIX – начала XX в на основе анализа причинно-следственных связей.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2 Знание исторических фактов, работа с фактами: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характеризовать место, обстоятельства, участников, результаты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w:t>
      </w:r>
      <w:proofErr w:type="spellStart"/>
      <w:proofErr w:type="gramStart"/>
      <w:r w:rsidRPr="00105FE3">
        <w:rPr>
          <w:rFonts w:ascii="Times New Roman" w:hAnsi="Times New Roman" w:cs="Times New Roman"/>
          <w:sz w:val="24"/>
          <w:szCs w:val="24"/>
        </w:rPr>
        <w:t>др</w:t>
      </w:r>
      <w:proofErr w:type="spellEnd"/>
      <w:r w:rsidRPr="00105FE3">
        <w:rPr>
          <w:rFonts w:ascii="Times New Roman" w:hAnsi="Times New Roman" w:cs="Times New Roman"/>
          <w:sz w:val="24"/>
          <w:szCs w:val="24"/>
        </w:rPr>
        <w:t xml:space="preserve"> )</w:t>
      </w:r>
      <w:proofErr w:type="gramEnd"/>
      <w:r w:rsidRPr="00105FE3">
        <w:rPr>
          <w:rFonts w:ascii="Times New Roman" w:hAnsi="Times New Roman" w:cs="Times New Roman"/>
          <w:sz w:val="24"/>
          <w:szCs w:val="24"/>
        </w:rPr>
        <w:t>;</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систематические таблицы, отражающих исторические факты региональной истории.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3 Работа с исторической картой: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выявлять и показывать на карте изменения, произошедшие в результате значительных социально-экономических и политических событий и процессов региональной истории XIX – начала XX 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определять на основе карты влияние географического фактора на развитие различных сфер жизни области Войска Донского.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4 Работа с историческими источниками: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lastRenderedPageBreak/>
        <w:t>–</w:t>
      </w:r>
      <w:r w:rsidRPr="00105FE3">
        <w:rPr>
          <w:rFonts w:ascii="Times New Roman" w:hAnsi="Times New Roman" w:cs="Times New Roman"/>
          <w:sz w:val="24"/>
          <w:szCs w:val="24"/>
        </w:rPr>
        <w:tab/>
        <w:t xml:space="preserve">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w:t>
      </w:r>
      <w:proofErr w:type="gramStart"/>
      <w:r w:rsidRPr="00105FE3">
        <w:rPr>
          <w:rFonts w:ascii="Times New Roman" w:hAnsi="Times New Roman" w:cs="Times New Roman"/>
          <w:sz w:val="24"/>
          <w:szCs w:val="24"/>
        </w:rPr>
        <w:t>др.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извлекать, сопоставлять и систематизировать информацию о событиях региональной истории XIX – начала XX </w:t>
      </w:r>
      <w:proofErr w:type="gramStart"/>
      <w:r w:rsidRPr="00105FE3">
        <w:rPr>
          <w:rFonts w:ascii="Times New Roman" w:hAnsi="Times New Roman" w:cs="Times New Roman"/>
          <w:sz w:val="24"/>
          <w:szCs w:val="24"/>
        </w:rPr>
        <w:t>в из</w:t>
      </w:r>
      <w:proofErr w:type="gramEnd"/>
      <w:r w:rsidRPr="00105FE3">
        <w:rPr>
          <w:rFonts w:ascii="Times New Roman" w:hAnsi="Times New Roman" w:cs="Times New Roman"/>
          <w:sz w:val="24"/>
          <w:szCs w:val="24"/>
        </w:rPr>
        <w:t xml:space="preserve"> разных письменных, визуальных и вещественных источников;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различать в тексте письменных источников факты и интерпретации событий прошлого.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5 Историческое описание (реконструкция):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развернутый рассказ о ключевых событиях региональной истории XIX – начала XX </w:t>
      </w:r>
      <w:proofErr w:type="gramStart"/>
      <w:r w:rsidRPr="00105FE3">
        <w:rPr>
          <w:rFonts w:ascii="Times New Roman" w:hAnsi="Times New Roman" w:cs="Times New Roman"/>
          <w:sz w:val="24"/>
          <w:szCs w:val="24"/>
        </w:rPr>
        <w:t>в с</w:t>
      </w:r>
      <w:proofErr w:type="gramEnd"/>
      <w:r w:rsidRPr="00105FE3">
        <w:rPr>
          <w:rFonts w:ascii="Times New Roman" w:hAnsi="Times New Roman" w:cs="Times New Roman"/>
          <w:sz w:val="24"/>
          <w:szCs w:val="24"/>
        </w:rPr>
        <w:t xml:space="preserve"> использованием визуальных материалов (устно, письменно в форме короткого эссе, презентации);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составлять развернутую характеристику исторических личностей Донского края XIX – начала XX в. с описанием и оценкой их деятельности (сообщение, презентация, эссе);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описание образа жизни различных групп населения области Войска Донского в XIX – начале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показывая изменения, происшедшие в течение рассматриваемого периода;</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описание памятников донской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6 Анализ, объяснение исторических событий, явлений: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раскрывать существенные черты: а) экономического, социального и политического развития Донского края в XIX – начале XX в.; б) процессов реформирования в области Войска Донского; в) революционных событий в Донской области; г) участия донского казачества во внешней политике России в изучаемый период;</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объяснять смысл ключевых понятий, относящихся к данной эпохе общероссийской и региональной истории; соотносить общие понятия и факты;</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объяснять причины и следствия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проводить сопоставление однотипных событий и процессов общероссийской и региональной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на территории Донского края.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 xml:space="preserve"> 7.Рассмотрение исторических версий и оценок, определение своего отношения к наиболее значимым событиям и личностям прошлого: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lastRenderedPageBreak/>
        <w:t>–</w:t>
      </w:r>
      <w:r w:rsidRPr="00105FE3">
        <w:rPr>
          <w:rFonts w:ascii="Times New Roman" w:hAnsi="Times New Roman" w:cs="Times New Roman"/>
          <w:sz w:val="24"/>
          <w:szCs w:val="24"/>
        </w:rPr>
        <w:tab/>
        <w:t xml:space="preserve">сопоставлять высказывания историков, содержащие разные мнения по спорным вопросам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объяснять, что могло лежать в их основе;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оценивать степень убедительности предложенных точек зрения, формулировать и аргументировать свое мнение.</w:t>
      </w:r>
    </w:p>
    <w:p w:rsidR="00CC2B3E" w:rsidRPr="00105FE3" w:rsidRDefault="00CC2B3E" w:rsidP="00CC2B3E">
      <w:pPr>
        <w:rPr>
          <w:rFonts w:ascii="Times New Roman" w:hAnsi="Times New Roman" w:cs="Times New Roman"/>
          <w:sz w:val="24"/>
          <w:szCs w:val="24"/>
        </w:rPr>
      </w:pPr>
    </w:p>
    <w:p w:rsidR="00CC2B3E" w:rsidRPr="00105FE3" w:rsidRDefault="00CC2B3E" w:rsidP="00CC2B3E">
      <w:pPr>
        <w:rPr>
          <w:rFonts w:ascii="Times New Roman" w:hAnsi="Times New Roman" w:cs="Times New Roman"/>
          <w:sz w:val="24"/>
          <w:szCs w:val="24"/>
        </w:rPr>
      </w:pPr>
    </w:p>
    <w:p w:rsidR="00105FE3" w:rsidRDefault="00105FE3" w:rsidP="00CC2B3E">
      <w:pPr>
        <w:pStyle w:val="1"/>
        <w:rPr>
          <w:rFonts w:ascii="Times New Roman" w:hAnsi="Times New Roman" w:cs="Times New Roman"/>
          <w:color w:val="auto"/>
          <w:sz w:val="24"/>
          <w:szCs w:val="24"/>
        </w:rPr>
      </w:pPr>
    </w:p>
    <w:p w:rsidR="00CC2B3E" w:rsidRPr="00105FE3" w:rsidRDefault="00CC2B3E" w:rsidP="00CC2B3E">
      <w:pPr>
        <w:pStyle w:val="1"/>
        <w:rPr>
          <w:rFonts w:ascii="Times New Roman" w:hAnsi="Times New Roman" w:cs="Times New Roman"/>
          <w:color w:val="auto"/>
          <w:sz w:val="24"/>
          <w:szCs w:val="24"/>
        </w:rPr>
      </w:pPr>
      <w:r w:rsidRPr="00105FE3">
        <w:rPr>
          <w:rFonts w:ascii="Times New Roman" w:hAnsi="Times New Roman" w:cs="Times New Roman"/>
          <w:color w:val="auto"/>
          <w:sz w:val="24"/>
          <w:szCs w:val="24"/>
        </w:rPr>
        <w:t xml:space="preserve">ТЕМАТИЧЕСКОЕ ПЛАНИРОВАНИЕ </w:t>
      </w:r>
      <w:r w:rsidRPr="00105FE3">
        <w:rPr>
          <w:rFonts w:ascii="Times New Roman" w:eastAsia="Times New Roman" w:hAnsi="Times New Roman" w:cs="Times New Roman"/>
          <w:color w:val="auto"/>
          <w:sz w:val="24"/>
          <w:szCs w:val="24"/>
        </w:rPr>
        <w:t xml:space="preserve"> </w:t>
      </w:r>
    </w:p>
    <w:p w:rsidR="00CC2B3E" w:rsidRPr="00105FE3" w:rsidRDefault="00CC2B3E" w:rsidP="00CC2B3E">
      <w:pPr>
        <w:spacing w:after="0"/>
        <w:ind w:right="-718"/>
        <w:rPr>
          <w:rFonts w:ascii="Times New Roman" w:hAnsi="Times New Roman" w:cs="Times New Roman"/>
          <w:sz w:val="24"/>
          <w:szCs w:val="24"/>
        </w:rPr>
      </w:pPr>
    </w:p>
    <w:tbl>
      <w:tblPr>
        <w:tblStyle w:val="TableGrid1"/>
        <w:tblW w:w="11308" w:type="dxa"/>
        <w:tblInd w:w="-823" w:type="dxa"/>
        <w:tblLayout w:type="fixed"/>
        <w:tblCellMar>
          <w:top w:w="7" w:type="dxa"/>
          <w:left w:w="108" w:type="dxa"/>
          <w:bottom w:w="7" w:type="dxa"/>
          <w:right w:w="52" w:type="dxa"/>
        </w:tblCellMar>
        <w:tblLook w:val="04A0" w:firstRow="1" w:lastRow="0" w:firstColumn="1" w:lastColumn="0" w:noHBand="0" w:noVBand="1"/>
      </w:tblPr>
      <w:tblGrid>
        <w:gridCol w:w="418"/>
        <w:gridCol w:w="3377"/>
        <w:gridCol w:w="1134"/>
        <w:gridCol w:w="1701"/>
        <w:gridCol w:w="2200"/>
        <w:gridCol w:w="2478"/>
      </w:tblGrid>
      <w:tr w:rsidR="001B0054" w:rsidRPr="00105FE3" w:rsidTr="00105FE3">
        <w:trPr>
          <w:trHeight w:val="770"/>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17"/>
              <w:jc w:val="both"/>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p w:rsidR="001B0054" w:rsidRPr="007E59D4" w:rsidRDefault="001B0054" w:rsidP="007E59D4">
            <w:pPr>
              <w:ind w:right="3"/>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right="51"/>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Тема </w:t>
            </w:r>
          </w:p>
        </w:tc>
        <w:tc>
          <w:tcPr>
            <w:tcW w:w="1134"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ind w:right="23"/>
              <w:jc w:val="center"/>
              <w:rPr>
                <w:rFonts w:ascii="Times New Roman" w:eastAsia="Times New Roman" w:hAnsi="Times New Roman" w:cs="Times New Roman"/>
                <w:color w:val="000000"/>
                <w:sz w:val="24"/>
                <w:szCs w:val="24"/>
              </w:rPr>
            </w:pPr>
            <w:proofErr w:type="spellStart"/>
            <w:r w:rsidRPr="007E59D4">
              <w:rPr>
                <w:rFonts w:ascii="Times New Roman" w:eastAsia="Times New Roman" w:hAnsi="Times New Roman" w:cs="Times New Roman"/>
                <w:b/>
                <w:color w:val="000000"/>
                <w:sz w:val="24"/>
                <w:szCs w:val="24"/>
              </w:rPr>
              <w:t>Колво</w:t>
            </w:r>
            <w:proofErr w:type="spellEnd"/>
            <w:r w:rsidRPr="007E59D4">
              <w:rPr>
                <w:rFonts w:ascii="Times New Roman" w:eastAsia="Times New Roman" w:hAnsi="Times New Roman" w:cs="Times New Roman"/>
                <w:b/>
                <w:color w:val="000000"/>
                <w:sz w:val="24"/>
                <w:szCs w:val="24"/>
              </w:rPr>
              <w:t xml:space="preserve"> часов </w:t>
            </w:r>
          </w:p>
          <w:p w:rsidR="001B0054" w:rsidRPr="007E59D4" w:rsidRDefault="001B0054" w:rsidP="007E59D4">
            <w:pPr>
              <w:ind w:right="52"/>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spacing w:line="276" w:lineRule="auto"/>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Дата </w:t>
            </w:r>
          </w:p>
          <w:p w:rsidR="001B0054" w:rsidRPr="007E59D4" w:rsidRDefault="001B0054" w:rsidP="007E59D4">
            <w:pPr>
              <w:jc w:val="center"/>
              <w:rPr>
                <w:rFonts w:ascii="Times New Roman" w:eastAsia="Times New Roman" w:hAnsi="Times New Roman" w:cs="Times New Roman"/>
                <w:color w:val="000000"/>
                <w:sz w:val="24"/>
                <w:szCs w:val="24"/>
              </w:rPr>
            </w:pP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spacing w:after="21"/>
              <w:ind w:right="57"/>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Вид учебной </w:t>
            </w:r>
          </w:p>
          <w:p w:rsidR="001B0054" w:rsidRPr="007E59D4" w:rsidRDefault="001B0054" w:rsidP="007E59D4">
            <w:pPr>
              <w:ind w:right="57"/>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деятельности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ind w:left="15" w:hanging="15"/>
              <w:jc w:val="center"/>
              <w:rPr>
                <w:rFonts w:ascii="Times New Roman" w:eastAsia="Times New Roman" w:hAnsi="Times New Roman" w:cs="Times New Roman"/>
                <w:b/>
                <w:color w:val="000000"/>
                <w:sz w:val="24"/>
                <w:szCs w:val="24"/>
              </w:rPr>
            </w:pPr>
            <w:r w:rsidRPr="007E59D4">
              <w:rPr>
                <w:rFonts w:ascii="Times New Roman" w:eastAsia="Times New Roman" w:hAnsi="Times New Roman" w:cs="Times New Roman"/>
                <w:b/>
                <w:color w:val="000000"/>
                <w:sz w:val="24"/>
                <w:szCs w:val="24"/>
              </w:rPr>
              <w:t>Информационно</w:t>
            </w:r>
          </w:p>
          <w:p w:rsidR="001B0054" w:rsidRPr="007E59D4" w:rsidRDefault="001B0054" w:rsidP="007E59D4">
            <w:pPr>
              <w:ind w:left="15" w:hanging="15"/>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методическое обеспечение </w:t>
            </w:r>
          </w:p>
        </w:tc>
      </w:tr>
      <w:tr w:rsidR="00105FE3" w:rsidRPr="00105FE3" w:rsidTr="00105FE3">
        <w:trPr>
          <w:trHeight w:val="516"/>
        </w:trPr>
        <w:tc>
          <w:tcPr>
            <w:tcW w:w="418" w:type="dxa"/>
            <w:tcBorders>
              <w:top w:val="single" w:sz="4" w:space="0" w:color="000000"/>
              <w:left w:val="single" w:sz="4" w:space="0" w:color="000000"/>
              <w:bottom w:val="single" w:sz="4" w:space="0" w:color="000000"/>
              <w:right w:val="single" w:sz="4" w:space="0" w:color="000000"/>
            </w:tcBorders>
          </w:tcPr>
          <w:p w:rsidR="007E59D4" w:rsidRPr="007E59D4" w:rsidRDefault="007E59D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3377" w:type="dxa"/>
            <w:tcBorders>
              <w:top w:val="single" w:sz="4" w:space="0" w:color="000000"/>
              <w:left w:val="single" w:sz="4" w:space="0" w:color="000000"/>
              <w:bottom w:val="single" w:sz="4" w:space="0" w:color="000000"/>
              <w:right w:val="nil"/>
            </w:tcBorders>
            <w:vAlign w:val="bottom"/>
          </w:tcPr>
          <w:p w:rsidR="007E59D4" w:rsidRPr="007E59D4" w:rsidRDefault="007E59D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5035" w:type="dxa"/>
            <w:gridSpan w:val="3"/>
            <w:tcBorders>
              <w:top w:val="single" w:sz="4" w:space="0" w:color="000000"/>
              <w:left w:val="nil"/>
              <w:bottom w:val="single" w:sz="4" w:space="0" w:color="000000"/>
              <w:right w:val="nil"/>
            </w:tcBorders>
          </w:tcPr>
          <w:p w:rsidR="007E59D4" w:rsidRPr="007E59D4" w:rsidRDefault="007E59D4" w:rsidP="00105FE3">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Раздел I. </w:t>
            </w:r>
            <w:r w:rsidR="00887F22" w:rsidRPr="00105FE3">
              <w:rPr>
                <w:rFonts w:ascii="Times New Roman" w:eastAsia="Times New Roman" w:hAnsi="Times New Roman" w:cs="Times New Roman"/>
                <w:b/>
                <w:color w:val="000000"/>
                <w:sz w:val="24"/>
                <w:szCs w:val="24"/>
              </w:rPr>
              <w:t xml:space="preserve"> Донской край в </w:t>
            </w:r>
            <w:proofErr w:type="gramStart"/>
            <w:r w:rsidR="00887F22" w:rsidRPr="00105FE3">
              <w:rPr>
                <w:rFonts w:ascii="Times New Roman" w:eastAsia="Times New Roman" w:hAnsi="Times New Roman" w:cs="Times New Roman"/>
                <w:b/>
                <w:color w:val="000000"/>
                <w:sz w:val="24"/>
                <w:szCs w:val="24"/>
              </w:rPr>
              <w:t>начале  XIX</w:t>
            </w:r>
            <w:proofErr w:type="gramEnd"/>
            <w:r w:rsidR="00887F22" w:rsidRPr="00105FE3">
              <w:rPr>
                <w:rFonts w:ascii="Times New Roman" w:eastAsia="Times New Roman" w:hAnsi="Times New Roman" w:cs="Times New Roman"/>
                <w:b/>
                <w:color w:val="000000"/>
                <w:sz w:val="24"/>
                <w:szCs w:val="24"/>
              </w:rPr>
              <w:t xml:space="preserve"> в, 3 ч.</w:t>
            </w:r>
            <w:r w:rsidRPr="007E59D4">
              <w:rPr>
                <w:rFonts w:ascii="Times New Roman" w:eastAsia="Times New Roman" w:hAnsi="Times New Roman" w:cs="Times New Roman"/>
                <w:b/>
                <w:color w:val="000000"/>
                <w:sz w:val="24"/>
                <w:szCs w:val="24"/>
              </w:rPr>
              <w:t xml:space="preserve">  </w:t>
            </w:r>
          </w:p>
        </w:tc>
        <w:tc>
          <w:tcPr>
            <w:tcW w:w="2478" w:type="dxa"/>
            <w:tcBorders>
              <w:top w:val="single" w:sz="4" w:space="0" w:color="000000"/>
              <w:left w:val="nil"/>
              <w:bottom w:val="single" w:sz="4" w:space="0" w:color="000000"/>
              <w:right w:val="single" w:sz="4" w:space="0" w:color="000000"/>
            </w:tcBorders>
          </w:tcPr>
          <w:p w:rsidR="007E59D4" w:rsidRPr="007E59D4" w:rsidRDefault="007E59D4" w:rsidP="007E59D4">
            <w:pPr>
              <w:rPr>
                <w:rFonts w:ascii="Times New Roman" w:eastAsia="Times New Roman" w:hAnsi="Times New Roman" w:cs="Times New Roman"/>
                <w:color w:val="000000"/>
                <w:sz w:val="24"/>
                <w:szCs w:val="24"/>
              </w:rPr>
            </w:pPr>
          </w:p>
        </w:tc>
      </w:tr>
      <w:tr w:rsidR="001B0054" w:rsidRPr="00105FE3" w:rsidTr="00105FE3">
        <w:trPr>
          <w:trHeight w:val="769"/>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Донской край в первой половине XIX века. Система управления краем и его социальное развитие. </w:t>
            </w:r>
          </w:p>
        </w:tc>
        <w:tc>
          <w:tcPr>
            <w:tcW w:w="1134"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7E59D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14/01</w:t>
            </w:r>
          </w:p>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right="7"/>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Индивидуальная работа: знакомство с учебником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Учебное пособие. </w:t>
            </w:r>
          </w:p>
        </w:tc>
      </w:tr>
      <w:tr w:rsidR="001B0054" w:rsidRPr="00105FE3" w:rsidTr="00105FE3">
        <w:trPr>
          <w:trHeight w:val="1401"/>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2</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Участие донцов   в Отечественной войне 1812 года. </w:t>
            </w:r>
          </w:p>
        </w:tc>
        <w:tc>
          <w:tcPr>
            <w:tcW w:w="1134" w:type="dxa"/>
            <w:vMerge w:val="restart"/>
            <w:tcBorders>
              <w:top w:val="single" w:sz="4" w:space="0" w:color="000000"/>
              <w:left w:val="single" w:sz="4" w:space="0" w:color="000000"/>
              <w:right w:val="single" w:sz="4" w:space="0" w:color="000000"/>
            </w:tcBorders>
          </w:tcPr>
          <w:p w:rsidR="001B0054" w:rsidRPr="00105FE3"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1B0054">
            <w:pPr>
              <w:spacing w:line="238" w:lineRule="auto"/>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7E59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21/01</w:t>
            </w:r>
            <w:r w:rsidR="001B0054" w:rsidRPr="007E59D4">
              <w:rPr>
                <w:rFonts w:ascii="Times New Roman" w:eastAsia="Times New Roman" w:hAnsi="Times New Roman" w:cs="Times New Roman"/>
                <w:color w:val="000000"/>
                <w:sz w:val="24"/>
                <w:szCs w:val="24"/>
              </w:rPr>
              <w:t xml:space="preserve"> </w:t>
            </w:r>
          </w:p>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Карта «Отечественная война 1812г.» </w:t>
            </w:r>
          </w:p>
        </w:tc>
      </w:tr>
      <w:tr w:rsidR="001B0054" w:rsidRPr="00105FE3" w:rsidTr="00105FE3">
        <w:trPr>
          <w:trHeight w:val="2278"/>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3</w:t>
            </w: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Служба казаков на Кавказе. </w:t>
            </w:r>
          </w:p>
        </w:tc>
        <w:tc>
          <w:tcPr>
            <w:tcW w:w="1134" w:type="dxa"/>
            <w:vMerge/>
            <w:tcBorders>
              <w:left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B0054" w:rsidRPr="007E59D4" w:rsidRDefault="00105FE3" w:rsidP="007E59D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28/01</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887F22">
            <w:pPr>
              <w:rPr>
                <w:rFonts w:ascii="Times New Roman" w:eastAsia="Times New Roman" w:hAnsi="Times New Roman" w:cs="Times New Roman"/>
                <w:color w:val="000000"/>
                <w:sz w:val="24"/>
                <w:szCs w:val="24"/>
              </w:rPr>
            </w:pP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Сообщения учащихся по теме. </w:t>
            </w:r>
          </w:p>
        </w:tc>
      </w:tr>
      <w:tr w:rsidR="00887F22" w:rsidRPr="00105FE3" w:rsidTr="00887F22">
        <w:trPr>
          <w:trHeight w:val="384"/>
        </w:trPr>
        <w:tc>
          <w:tcPr>
            <w:tcW w:w="11308" w:type="dxa"/>
            <w:gridSpan w:val="6"/>
            <w:tcBorders>
              <w:top w:val="single" w:sz="4" w:space="0" w:color="000000"/>
              <w:left w:val="single" w:sz="4" w:space="0" w:color="000000"/>
              <w:bottom w:val="single" w:sz="4" w:space="0" w:color="000000"/>
              <w:right w:val="single" w:sz="4" w:space="0" w:color="000000"/>
            </w:tcBorders>
          </w:tcPr>
          <w:p w:rsidR="00887F22" w:rsidRPr="00105FE3" w:rsidRDefault="00887F22" w:rsidP="007E59D4">
            <w:pPr>
              <w:rPr>
                <w:rFonts w:ascii="Times New Roman" w:eastAsia="Times New Roman" w:hAnsi="Times New Roman" w:cs="Times New Roman"/>
                <w:b/>
                <w:color w:val="000000"/>
                <w:sz w:val="24"/>
                <w:szCs w:val="24"/>
              </w:rPr>
            </w:pPr>
            <w:r w:rsidRPr="00105FE3">
              <w:rPr>
                <w:rFonts w:ascii="Times New Roman" w:eastAsia="Times New Roman" w:hAnsi="Times New Roman" w:cs="Times New Roman"/>
                <w:color w:val="000000"/>
                <w:sz w:val="24"/>
                <w:szCs w:val="24"/>
              </w:rPr>
              <w:t xml:space="preserve"> </w:t>
            </w:r>
            <w:r w:rsidRPr="00105FE3">
              <w:rPr>
                <w:rFonts w:ascii="Times New Roman" w:eastAsia="Times New Roman" w:hAnsi="Times New Roman" w:cs="Times New Roman"/>
                <w:b/>
                <w:color w:val="000000"/>
                <w:sz w:val="24"/>
                <w:szCs w:val="24"/>
              </w:rPr>
              <w:t>Раздел 2.  Дон в пореформенный период (7ч.)</w:t>
            </w:r>
          </w:p>
        </w:tc>
      </w:tr>
      <w:tr w:rsidR="001B0054" w:rsidRPr="00105FE3" w:rsidTr="00105FE3">
        <w:trPr>
          <w:trHeight w:val="1524"/>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4</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Либеральные реформы 1860-1870 –х годов на Дону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в парах: изучение и анализ исторических документов.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по теме. </w:t>
            </w:r>
          </w:p>
        </w:tc>
      </w:tr>
      <w:tr w:rsidR="001B0054" w:rsidRPr="00105FE3" w:rsidTr="00105FE3">
        <w:trPr>
          <w:trHeight w:val="1531"/>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lastRenderedPageBreak/>
              <w:t>5</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7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Проведение крестьянской и судебной реформы на Дону.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3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составление таблицы.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Учебное пособие. </w:t>
            </w:r>
          </w:p>
        </w:tc>
      </w:tr>
      <w:tr w:rsidR="001B0054" w:rsidRPr="00105FE3" w:rsidTr="00105FE3">
        <w:trPr>
          <w:trHeight w:val="1225"/>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6</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Военная реформа в Донской области.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с историческим источником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1187"/>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7</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Земская реформа в Войске Донском.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с историческим источником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2278"/>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8</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ight="3"/>
              <w:rPr>
                <w:rFonts w:ascii="Times New Roman" w:hAnsi="Times New Roman" w:cs="Times New Roman"/>
                <w:sz w:val="24"/>
                <w:szCs w:val="24"/>
              </w:rPr>
            </w:pPr>
            <w:r w:rsidRPr="00105FE3">
              <w:rPr>
                <w:rFonts w:ascii="Times New Roman" w:hAnsi="Times New Roman" w:cs="Times New Roman"/>
                <w:sz w:val="24"/>
                <w:szCs w:val="24"/>
              </w:rPr>
              <w:t xml:space="preserve">Участие донцов в русско-турецкой  войне 1877-1978 годов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Карта «Русско-турецкая война 1877-1878гг.» </w:t>
            </w:r>
          </w:p>
        </w:tc>
      </w:tr>
      <w:tr w:rsidR="001B0054" w:rsidRPr="00105FE3" w:rsidTr="00105FE3">
        <w:trPr>
          <w:trHeight w:val="976"/>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9</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Административные преобразования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1518"/>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10</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78"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Обобщающий урок по </w:t>
            </w:r>
            <w:proofErr w:type="gramStart"/>
            <w:r w:rsidRPr="00105FE3">
              <w:rPr>
                <w:rFonts w:ascii="Times New Roman" w:hAnsi="Times New Roman" w:cs="Times New Roman"/>
                <w:sz w:val="24"/>
                <w:szCs w:val="24"/>
              </w:rPr>
              <w:t>теме  «</w:t>
            </w:r>
            <w:proofErr w:type="gramEnd"/>
            <w:r w:rsidRPr="00105FE3">
              <w:rPr>
                <w:rFonts w:ascii="Times New Roman" w:hAnsi="Times New Roman" w:cs="Times New Roman"/>
                <w:sz w:val="24"/>
                <w:szCs w:val="24"/>
              </w:rPr>
              <w:t xml:space="preserve">Дон в пореформенный период». </w:t>
            </w:r>
          </w:p>
          <w:p w:rsidR="001B0054" w:rsidRPr="00105FE3" w:rsidRDefault="001B0054" w:rsidP="00887F22">
            <w:pPr>
              <w:spacing w:line="259" w:lineRule="auto"/>
              <w:ind w:left="5"/>
              <w:rPr>
                <w:rFonts w:ascii="Times New Roman" w:hAnsi="Times New Roman" w:cs="Times New Roman"/>
                <w:sz w:val="24"/>
                <w:szCs w:val="24"/>
              </w:rPr>
            </w:pP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05FE3"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proofErr w:type="gramStart"/>
            <w:r w:rsidRPr="00105FE3">
              <w:rPr>
                <w:rFonts w:ascii="Times New Roman" w:hAnsi="Times New Roman" w:cs="Times New Roman"/>
                <w:sz w:val="24"/>
                <w:szCs w:val="24"/>
              </w:rPr>
              <w:t>Индивидуальная  форма</w:t>
            </w:r>
            <w:proofErr w:type="gramEnd"/>
            <w:r w:rsidRPr="00105FE3">
              <w:rPr>
                <w:rFonts w:ascii="Times New Roman" w:hAnsi="Times New Roman" w:cs="Times New Roman"/>
                <w:sz w:val="24"/>
                <w:szCs w:val="24"/>
              </w:rPr>
              <w:t xml:space="preserve">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 </w:t>
            </w:r>
          </w:p>
        </w:tc>
      </w:tr>
      <w:tr w:rsidR="00887F22" w:rsidRPr="00105FE3" w:rsidTr="00887F22">
        <w:trPr>
          <w:trHeight w:val="487"/>
        </w:trPr>
        <w:tc>
          <w:tcPr>
            <w:tcW w:w="11308" w:type="dxa"/>
            <w:gridSpan w:val="6"/>
            <w:tcBorders>
              <w:top w:val="single" w:sz="4" w:space="0" w:color="000000"/>
              <w:left w:val="single" w:sz="4" w:space="0" w:color="000000"/>
              <w:bottom w:val="single" w:sz="4" w:space="0" w:color="000000"/>
              <w:right w:val="single" w:sz="4" w:space="0" w:color="000000"/>
            </w:tcBorders>
          </w:tcPr>
          <w:p w:rsidR="00887F22" w:rsidRPr="00105FE3" w:rsidRDefault="00887F22" w:rsidP="001B0054">
            <w:pPr>
              <w:rPr>
                <w:rFonts w:ascii="Times New Roman" w:hAnsi="Times New Roman" w:cs="Times New Roman"/>
                <w:b/>
                <w:sz w:val="24"/>
                <w:szCs w:val="24"/>
              </w:rPr>
            </w:pPr>
            <w:r w:rsidRPr="00105FE3">
              <w:rPr>
                <w:rFonts w:ascii="Times New Roman" w:hAnsi="Times New Roman" w:cs="Times New Roman"/>
                <w:b/>
                <w:sz w:val="24"/>
                <w:szCs w:val="24"/>
              </w:rPr>
              <w:t xml:space="preserve">Раздел 3. Донской край в конце XIX – нач. </w:t>
            </w:r>
            <w:r w:rsidRPr="00105FE3">
              <w:rPr>
                <w:rFonts w:ascii="Times New Roman" w:hAnsi="Times New Roman" w:cs="Times New Roman"/>
                <w:b/>
                <w:sz w:val="24"/>
                <w:szCs w:val="24"/>
                <w:lang w:val="en-US"/>
              </w:rPr>
              <w:t>XX</w:t>
            </w:r>
            <w:r w:rsidRPr="00105FE3">
              <w:rPr>
                <w:rFonts w:ascii="Times New Roman" w:hAnsi="Times New Roman" w:cs="Times New Roman"/>
                <w:b/>
                <w:sz w:val="24"/>
                <w:szCs w:val="24"/>
              </w:rPr>
              <w:t xml:space="preserve"> века (7ч.)</w:t>
            </w:r>
          </w:p>
        </w:tc>
      </w:tr>
      <w:tr w:rsidR="00887F22" w:rsidRPr="00105FE3" w:rsidTr="00105FE3">
        <w:trPr>
          <w:trHeight w:val="898"/>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11</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Сословный состав жителей Дона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887F22" w:rsidRPr="00105FE3" w:rsidTr="00105FE3">
        <w:trPr>
          <w:trHeight w:val="1095"/>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12</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Новые социальные группы населения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887F22" w:rsidRPr="00105FE3" w:rsidTr="00105FE3">
        <w:trPr>
          <w:trHeight w:val="1691"/>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13</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Этнический состав населения. Быт, обычаи, верования жителей Дона в конце XIX в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Индивидуальные формы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Рабочие тетради. </w:t>
            </w:r>
          </w:p>
        </w:tc>
      </w:tr>
      <w:tr w:rsidR="00887F22" w:rsidRPr="00105FE3" w:rsidTr="00105FE3">
        <w:trPr>
          <w:trHeight w:val="1957"/>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lastRenderedPageBreak/>
              <w:t>14</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ight="810"/>
              <w:rPr>
                <w:rFonts w:ascii="Times New Roman" w:hAnsi="Times New Roman" w:cs="Times New Roman"/>
                <w:sz w:val="24"/>
                <w:szCs w:val="24"/>
              </w:rPr>
            </w:pPr>
            <w:r w:rsidRPr="00105FE3">
              <w:rPr>
                <w:rFonts w:ascii="Times New Roman" w:hAnsi="Times New Roman" w:cs="Times New Roman"/>
                <w:sz w:val="24"/>
                <w:szCs w:val="24"/>
              </w:rPr>
              <w:t>Культура донских городов во второй половине  XIX века</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Индивидуальные формы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Презентация. </w:t>
            </w:r>
          </w:p>
        </w:tc>
      </w:tr>
      <w:tr w:rsidR="00887F22" w:rsidRPr="00105FE3" w:rsidTr="00105FE3">
        <w:trPr>
          <w:trHeight w:val="1518"/>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15</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Культурный облик станиц и сёл. Ростов во второй половине  XIX века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6/05</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887F22" w:rsidRPr="00105FE3" w:rsidTr="00105FE3">
        <w:trPr>
          <w:trHeight w:val="1412"/>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16</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Межнациональные отношения в конце XIX века   </w:t>
            </w:r>
            <w:proofErr w:type="gramStart"/>
            <w:r w:rsidRPr="00105FE3">
              <w:rPr>
                <w:rFonts w:ascii="Times New Roman" w:hAnsi="Times New Roman" w:cs="Times New Roman"/>
                <w:sz w:val="24"/>
                <w:szCs w:val="24"/>
              </w:rPr>
              <w:t>в  Донской</w:t>
            </w:r>
            <w:proofErr w:type="gramEnd"/>
            <w:r w:rsidRPr="00105FE3">
              <w:rPr>
                <w:rFonts w:ascii="Times New Roman" w:hAnsi="Times New Roman" w:cs="Times New Roman"/>
                <w:sz w:val="24"/>
                <w:szCs w:val="24"/>
              </w:rPr>
              <w:t xml:space="preserve"> области.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13/05</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887F22" w:rsidRPr="00105FE3" w:rsidTr="00105FE3">
        <w:trPr>
          <w:trHeight w:val="1390"/>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17</w:t>
            </w:r>
          </w:p>
        </w:tc>
        <w:tc>
          <w:tcPr>
            <w:tcW w:w="3377" w:type="dxa"/>
            <w:tcBorders>
              <w:top w:val="single" w:sz="4" w:space="0" w:color="000000"/>
              <w:left w:val="single" w:sz="4" w:space="0" w:color="000000"/>
              <w:bottom w:val="single" w:sz="4" w:space="0" w:color="000000"/>
              <w:right w:val="single" w:sz="4" w:space="0" w:color="000000"/>
            </w:tcBorders>
          </w:tcPr>
          <w:p w:rsidR="00887F22" w:rsidRPr="00887F22" w:rsidRDefault="00887F22" w:rsidP="00887F22">
            <w:pPr>
              <w:spacing w:line="271" w:lineRule="auto"/>
              <w:rPr>
                <w:rFonts w:ascii="Times New Roman" w:eastAsia="Times New Roman" w:hAnsi="Times New Roman" w:cs="Times New Roman"/>
                <w:color w:val="000000"/>
                <w:sz w:val="24"/>
                <w:szCs w:val="24"/>
              </w:rPr>
            </w:pPr>
            <w:r w:rsidRPr="00887F22">
              <w:rPr>
                <w:rFonts w:ascii="Times New Roman" w:eastAsia="Times New Roman" w:hAnsi="Times New Roman" w:cs="Times New Roman"/>
                <w:color w:val="000000"/>
                <w:sz w:val="24"/>
                <w:szCs w:val="24"/>
              </w:rPr>
              <w:t>Обобщающий урок по теме «Донской край в конце XIX</w:t>
            </w:r>
            <w:r w:rsidRPr="00105FE3">
              <w:rPr>
                <w:rFonts w:ascii="Times New Roman" w:eastAsia="Times New Roman" w:hAnsi="Times New Roman" w:cs="Times New Roman"/>
                <w:color w:val="000000"/>
                <w:sz w:val="24"/>
                <w:szCs w:val="24"/>
              </w:rPr>
              <w:t xml:space="preserve">- </w:t>
            </w:r>
            <w:proofErr w:type="gramStart"/>
            <w:r w:rsidRPr="00105FE3">
              <w:rPr>
                <w:rFonts w:ascii="Times New Roman" w:eastAsia="Times New Roman" w:hAnsi="Times New Roman" w:cs="Times New Roman"/>
                <w:color w:val="000000"/>
                <w:sz w:val="24"/>
                <w:szCs w:val="24"/>
              </w:rPr>
              <w:t>нач.</w:t>
            </w:r>
            <w:r w:rsidRPr="00105FE3">
              <w:rPr>
                <w:rFonts w:ascii="Times New Roman" w:eastAsia="Times New Roman" w:hAnsi="Times New Roman" w:cs="Times New Roman"/>
                <w:color w:val="000000"/>
                <w:sz w:val="24"/>
                <w:szCs w:val="24"/>
                <w:lang w:val="en-US"/>
              </w:rPr>
              <w:t>XX</w:t>
            </w:r>
            <w:proofErr w:type="gramEnd"/>
            <w:r w:rsidRPr="00887F22">
              <w:rPr>
                <w:rFonts w:ascii="Times New Roman" w:eastAsia="Times New Roman" w:hAnsi="Times New Roman" w:cs="Times New Roman"/>
                <w:color w:val="000000"/>
                <w:sz w:val="24"/>
                <w:szCs w:val="24"/>
              </w:rPr>
              <w:t xml:space="preserve"> века». </w:t>
            </w:r>
          </w:p>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eastAsia="Times New Roman" w:hAnsi="Times New Roman" w:cs="Times New Roman"/>
                <w:color w:val="000000"/>
                <w:sz w:val="24"/>
                <w:szCs w:val="24"/>
              </w:rPr>
              <w:t xml:space="preserve">.  </w:t>
            </w:r>
          </w:p>
        </w:tc>
        <w:tc>
          <w:tcPr>
            <w:tcW w:w="1134" w:type="dxa"/>
            <w:tcBorders>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105FE3"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20/05</w:t>
            </w:r>
          </w:p>
        </w:tc>
        <w:tc>
          <w:tcPr>
            <w:tcW w:w="2200" w:type="dxa"/>
            <w:tcBorders>
              <w:top w:val="single" w:sz="4" w:space="0" w:color="000000"/>
              <w:left w:val="single" w:sz="4" w:space="0" w:color="000000"/>
              <w:bottom w:val="single" w:sz="4" w:space="0" w:color="000000"/>
              <w:right w:val="single" w:sz="8" w:space="0" w:color="000000"/>
            </w:tcBorders>
          </w:tcPr>
          <w:p w:rsidR="00887F22" w:rsidRPr="00105FE3" w:rsidRDefault="00887F22" w:rsidP="00887F22">
            <w:pPr>
              <w:ind w:left="18"/>
              <w:rPr>
                <w:rFonts w:ascii="Times New Roman" w:hAnsi="Times New Roman" w:cs="Times New Roman"/>
                <w:sz w:val="24"/>
                <w:szCs w:val="24"/>
              </w:rPr>
            </w:pPr>
          </w:p>
        </w:tc>
        <w:tc>
          <w:tcPr>
            <w:tcW w:w="2478" w:type="dxa"/>
            <w:tcBorders>
              <w:top w:val="single" w:sz="4" w:space="0" w:color="000000"/>
              <w:left w:val="single" w:sz="8" w:space="0" w:color="000000"/>
              <w:bottom w:val="single" w:sz="4" w:space="0" w:color="000000"/>
              <w:right w:val="single" w:sz="4" w:space="0" w:color="000000"/>
            </w:tcBorders>
          </w:tcPr>
          <w:p w:rsidR="00887F22" w:rsidRPr="00105FE3" w:rsidRDefault="00887F22" w:rsidP="00887F22">
            <w:pPr>
              <w:rPr>
                <w:rFonts w:ascii="Times New Roman" w:hAnsi="Times New Roman" w:cs="Times New Roman"/>
                <w:sz w:val="24"/>
                <w:szCs w:val="24"/>
              </w:rPr>
            </w:pPr>
          </w:p>
        </w:tc>
      </w:tr>
    </w:tbl>
    <w:p w:rsidR="00CC2B3E" w:rsidRPr="00105FE3" w:rsidRDefault="00CC2B3E" w:rsidP="00CC2B3E">
      <w:pPr>
        <w:rPr>
          <w:rFonts w:ascii="Times New Roman" w:hAnsi="Times New Roman" w:cs="Times New Roman"/>
          <w:sz w:val="24"/>
          <w:szCs w:val="24"/>
        </w:rPr>
        <w:sectPr w:rsidR="00CC2B3E" w:rsidRPr="00105FE3" w:rsidSect="00CC2B3E">
          <w:type w:val="continuous"/>
          <w:pgSz w:w="11906" w:h="16382"/>
          <w:pgMar w:top="1440" w:right="1262" w:bottom="1440" w:left="1128" w:header="720" w:footer="720" w:gutter="0"/>
          <w:cols w:space="720"/>
          <w:docGrid w:linePitch="299"/>
        </w:sectPr>
      </w:pPr>
    </w:p>
    <w:p w:rsidR="00CC2B3E" w:rsidRPr="00105FE3" w:rsidRDefault="00CC2B3E" w:rsidP="00CC2B3E">
      <w:pPr>
        <w:pStyle w:val="2"/>
        <w:spacing w:after="28"/>
        <w:rPr>
          <w:rFonts w:ascii="Times New Roman" w:hAnsi="Times New Roman" w:cs="Times New Roman"/>
          <w:color w:val="auto"/>
          <w:sz w:val="24"/>
          <w:szCs w:val="24"/>
        </w:rPr>
      </w:pPr>
      <w:r w:rsidRPr="00105FE3">
        <w:rPr>
          <w:rFonts w:ascii="Times New Roman" w:hAnsi="Times New Roman" w:cs="Times New Roman"/>
          <w:color w:val="auto"/>
          <w:sz w:val="24"/>
          <w:szCs w:val="24"/>
        </w:rPr>
        <w:lastRenderedPageBreak/>
        <w:t>УЧЕБНО-МЕТОДИЧЕСКОЕ ОБЕСПЕЧЕНИЕ ОБРАЗОВАТЕЛЬНОГО ПРОЦЕССА</w:t>
      </w:r>
      <w:r w:rsidRPr="00105FE3">
        <w:rPr>
          <w:rFonts w:ascii="Times New Roman" w:eastAsia="Times New Roman" w:hAnsi="Times New Roman" w:cs="Times New Roman"/>
          <w:color w:val="auto"/>
          <w:sz w:val="24"/>
          <w:szCs w:val="24"/>
        </w:rPr>
        <w:t xml:space="preserve"> </w:t>
      </w:r>
      <w:r w:rsidRPr="00105FE3">
        <w:rPr>
          <w:rFonts w:ascii="Times New Roman" w:hAnsi="Times New Roman" w:cs="Times New Roman"/>
          <w:color w:val="auto"/>
          <w:sz w:val="24"/>
          <w:szCs w:val="24"/>
        </w:rPr>
        <w:t>ОБЯЗАТЕЛЬНЫЕ УЧЕБНЫЕ МАТЕРИАЛЫ ДЛЯ УЧЕНИКА</w:t>
      </w:r>
      <w:r w:rsidRPr="00105FE3">
        <w:rPr>
          <w:rFonts w:ascii="Times New Roman" w:eastAsia="Times New Roman" w:hAnsi="Times New Roman" w:cs="Times New Roman"/>
          <w:color w:val="auto"/>
          <w:sz w:val="24"/>
          <w:szCs w:val="24"/>
        </w:rPr>
        <w:t xml:space="preserve"> </w:t>
      </w:r>
    </w:p>
    <w:p w:rsidR="00CC2B3E" w:rsidRPr="00105FE3" w:rsidRDefault="00CC2B3E" w:rsidP="00CC2B3E">
      <w:pPr>
        <w:numPr>
          <w:ilvl w:val="0"/>
          <w:numId w:val="13"/>
        </w:numPr>
        <w:spacing w:after="16" w:line="267" w:lineRule="auto"/>
        <w:ind w:firstLine="698"/>
        <w:jc w:val="both"/>
        <w:rPr>
          <w:rFonts w:ascii="Times New Roman" w:hAnsi="Times New Roman" w:cs="Times New Roman"/>
          <w:sz w:val="24"/>
          <w:szCs w:val="24"/>
        </w:rPr>
      </w:pPr>
      <w:r w:rsidRPr="00105FE3">
        <w:rPr>
          <w:rFonts w:ascii="Times New Roman" w:hAnsi="Times New Roman" w:cs="Times New Roman"/>
          <w:sz w:val="24"/>
          <w:szCs w:val="24"/>
        </w:rPr>
        <w:t xml:space="preserve">История Донского края 18-19 века: учебник для 7-8 классов/ Н.В. Самарина, О.Г. </w:t>
      </w:r>
      <w:proofErr w:type="spellStart"/>
      <w:r w:rsidRPr="00105FE3">
        <w:rPr>
          <w:rFonts w:ascii="Times New Roman" w:hAnsi="Times New Roman" w:cs="Times New Roman"/>
          <w:sz w:val="24"/>
          <w:szCs w:val="24"/>
        </w:rPr>
        <w:t>Витюк</w:t>
      </w:r>
      <w:proofErr w:type="spellEnd"/>
      <w:r w:rsidRPr="00105FE3">
        <w:rPr>
          <w:rFonts w:ascii="Times New Roman" w:hAnsi="Times New Roman" w:cs="Times New Roman"/>
          <w:sz w:val="24"/>
          <w:szCs w:val="24"/>
        </w:rPr>
        <w:t xml:space="preserve">, под ред. Ю.А. Жданова. – Ростов н\Д.: «Донской Издательский Дом», 2017;  </w:t>
      </w:r>
    </w:p>
    <w:p w:rsidR="00CC2B3E" w:rsidRPr="00105FE3" w:rsidRDefault="00CC2B3E" w:rsidP="00CC2B3E">
      <w:pPr>
        <w:numPr>
          <w:ilvl w:val="0"/>
          <w:numId w:val="13"/>
        </w:numPr>
        <w:spacing w:after="16" w:line="267" w:lineRule="auto"/>
        <w:ind w:firstLine="698"/>
        <w:jc w:val="both"/>
        <w:rPr>
          <w:rFonts w:ascii="Times New Roman" w:hAnsi="Times New Roman" w:cs="Times New Roman"/>
          <w:sz w:val="24"/>
          <w:szCs w:val="24"/>
        </w:rPr>
      </w:pPr>
      <w:r w:rsidRPr="00105FE3">
        <w:rPr>
          <w:rFonts w:ascii="Times New Roman" w:hAnsi="Times New Roman" w:cs="Times New Roman"/>
          <w:sz w:val="24"/>
          <w:szCs w:val="24"/>
        </w:rPr>
        <w:t xml:space="preserve">История Донского края XX-нач. XXI века. Учебник для 9-х классов/С.А. </w:t>
      </w:r>
      <w:proofErr w:type="spellStart"/>
      <w:r w:rsidRPr="00105FE3">
        <w:rPr>
          <w:rFonts w:ascii="Times New Roman" w:hAnsi="Times New Roman" w:cs="Times New Roman"/>
          <w:sz w:val="24"/>
          <w:szCs w:val="24"/>
        </w:rPr>
        <w:t>Кислицын</w:t>
      </w:r>
      <w:proofErr w:type="spellEnd"/>
      <w:r w:rsidRPr="00105FE3">
        <w:rPr>
          <w:rFonts w:ascii="Times New Roman" w:hAnsi="Times New Roman" w:cs="Times New Roman"/>
          <w:sz w:val="24"/>
          <w:szCs w:val="24"/>
        </w:rPr>
        <w:t xml:space="preserve">, И.Г. </w:t>
      </w:r>
      <w:proofErr w:type="spellStart"/>
      <w:proofErr w:type="gramStart"/>
      <w:r w:rsidRPr="00105FE3">
        <w:rPr>
          <w:rFonts w:ascii="Times New Roman" w:hAnsi="Times New Roman" w:cs="Times New Roman"/>
          <w:sz w:val="24"/>
          <w:szCs w:val="24"/>
        </w:rPr>
        <w:t>Кислицына</w:t>
      </w:r>
      <w:proofErr w:type="spellEnd"/>
      <w:r w:rsidRPr="00105FE3">
        <w:rPr>
          <w:rFonts w:ascii="Times New Roman" w:hAnsi="Times New Roman" w:cs="Times New Roman"/>
          <w:sz w:val="24"/>
          <w:szCs w:val="24"/>
        </w:rPr>
        <w:t>,  под</w:t>
      </w:r>
      <w:proofErr w:type="gramEnd"/>
      <w:r w:rsidRPr="00105FE3">
        <w:rPr>
          <w:rFonts w:ascii="Times New Roman" w:hAnsi="Times New Roman" w:cs="Times New Roman"/>
          <w:sz w:val="24"/>
          <w:szCs w:val="24"/>
        </w:rPr>
        <w:t xml:space="preserve"> ред. Ю.А. Жданова. – Ростов н\Д.: «Донской Издательский Дом», 2017. </w:t>
      </w:r>
    </w:p>
    <w:p w:rsidR="00CC2B3E" w:rsidRPr="00105FE3" w:rsidRDefault="00CC2B3E" w:rsidP="00CC2B3E">
      <w:pPr>
        <w:pStyle w:val="2"/>
        <w:spacing w:after="28"/>
        <w:rPr>
          <w:rFonts w:ascii="Times New Roman" w:hAnsi="Times New Roman" w:cs="Times New Roman"/>
          <w:color w:val="auto"/>
          <w:sz w:val="24"/>
          <w:szCs w:val="24"/>
        </w:rPr>
      </w:pPr>
      <w:r w:rsidRPr="00105FE3">
        <w:rPr>
          <w:rFonts w:ascii="Times New Roman" w:hAnsi="Times New Roman" w:cs="Times New Roman"/>
          <w:color w:val="auto"/>
          <w:sz w:val="24"/>
          <w:szCs w:val="24"/>
        </w:rPr>
        <w:t>МЕТОДИЧЕСКИЕ МАТЕРИАЛЫ ДЛЯ УЧИТЕЛЯ</w:t>
      </w:r>
      <w:r w:rsidRPr="00105FE3">
        <w:rPr>
          <w:rFonts w:ascii="Times New Roman" w:eastAsia="Times New Roman" w:hAnsi="Times New Roman" w:cs="Times New Roman"/>
          <w:color w:val="auto"/>
          <w:sz w:val="24"/>
          <w:szCs w:val="24"/>
        </w:rPr>
        <w:t xml:space="preserve"> </w:t>
      </w:r>
    </w:p>
    <w:p w:rsidR="00CC2B3E" w:rsidRPr="00105FE3" w:rsidRDefault="00CC2B3E" w:rsidP="00CC2B3E">
      <w:pPr>
        <w:numPr>
          <w:ilvl w:val="0"/>
          <w:numId w:val="14"/>
        </w:numPr>
        <w:spacing w:after="16" w:line="267" w:lineRule="auto"/>
        <w:ind w:hanging="768"/>
        <w:jc w:val="both"/>
        <w:rPr>
          <w:rFonts w:ascii="Times New Roman" w:hAnsi="Times New Roman" w:cs="Times New Roman"/>
          <w:sz w:val="24"/>
          <w:szCs w:val="24"/>
        </w:rPr>
      </w:pPr>
      <w:r w:rsidRPr="00105FE3">
        <w:rPr>
          <w:rFonts w:ascii="Times New Roman" w:hAnsi="Times New Roman" w:cs="Times New Roman"/>
          <w:sz w:val="24"/>
          <w:szCs w:val="24"/>
        </w:rPr>
        <w:t xml:space="preserve">О.Г. </w:t>
      </w:r>
      <w:proofErr w:type="spellStart"/>
      <w:r w:rsidRPr="00105FE3">
        <w:rPr>
          <w:rFonts w:ascii="Times New Roman" w:hAnsi="Times New Roman" w:cs="Times New Roman"/>
          <w:sz w:val="24"/>
          <w:szCs w:val="24"/>
        </w:rPr>
        <w:t>Веряскина</w:t>
      </w:r>
      <w:proofErr w:type="spellEnd"/>
      <w:r w:rsidRPr="00105FE3">
        <w:rPr>
          <w:rFonts w:ascii="Times New Roman" w:hAnsi="Times New Roman" w:cs="Times New Roman"/>
          <w:sz w:val="24"/>
          <w:szCs w:val="24"/>
        </w:rPr>
        <w:t xml:space="preserve">.  Вопросы и задания по истории Донского края. - Ростов н\Д.: </w:t>
      </w:r>
    </w:p>
    <w:p w:rsidR="00CC2B3E" w:rsidRPr="00105FE3" w:rsidRDefault="00CC2B3E" w:rsidP="00CC2B3E">
      <w:pPr>
        <w:spacing w:after="37"/>
        <w:rPr>
          <w:rFonts w:ascii="Times New Roman" w:hAnsi="Times New Roman" w:cs="Times New Roman"/>
          <w:sz w:val="24"/>
          <w:szCs w:val="24"/>
        </w:rPr>
      </w:pPr>
      <w:r w:rsidRPr="00105FE3">
        <w:rPr>
          <w:rFonts w:ascii="Times New Roman" w:hAnsi="Times New Roman" w:cs="Times New Roman"/>
          <w:sz w:val="24"/>
          <w:szCs w:val="24"/>
        </w:rPr>
        <w:t xml:space="preserve">«Издательство РО ИПК и ПРО», 2015; </w:t>
      </w:r>
    </w:p>
    <w:p w:rsidR="00CC2B3E" w:rsidRPr="00105FE3" w:rsidRDefault="00CC2B3E" w:rsidP="00CC2B3E">
      <w:pPr>
        <w:numPr>
          <w:ilvl w:val="0"/>
          <w:numId w:val="14"/>
        </w:numPr>
        <w:spacing w:after="16" w:line="267" w:lineRule="auto"/>
        <w:ind w:hanging="768"/>
        <w:jc w:val="both"/>
        <w:rPr>
          <w:rFonts w:ascii="Times New Roman" w:hAnsi="Times New Roman" w:cs="Times New Roman"/>
          <w:sz w:val="24"/>
          <w:szCs w:val="24"/>
        </w:rPr>
      </w:pPr>
      <w:r w:rsidRPr="00105FE3">
        <w:rPr>
          <w:rFonts w:ascii="Times New Roman" w:hAnsi="Times New Roman" w:cs="Times New Roman"/>
          <w:sz w:val="24"/>
          <w:szCs w:val="24"/>
        </w:rPr>
        <w:t xml:space="preserve">Примерная авторская программа Осадченко Н.Г. «История Донского края с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 xml:space="preserve">древнейших времен до начала 21 в.». – Ростов н\Д: «Донской Издательский Дом», 2020 </w:t>
      </w:r>
    </w:p>
    <w:p w:rsidR="00CC2B3E" w:rsidRPr="00105FE3" w:rsidRDefault="00CC2B3E" w:rsidP="00CC2B3E">
      <w:pPr>
        <w:spacing w:after="0" w:line="247" w:lineRule="auto"/>
        <w:ind w:right="483"/>
        <w:rPr>
          <w:rFonts w:ascii="Times New Roman" w:hAnsi="Times New Roman" w:cs="Times New Roman"/>
          <w:sz w:val="24"/>
          <w:szCs w:val="24"/>
        </w:rPr>
      </w:pPr>
      <w:r w:rsidRPr="00105FE3">
        <w:rPr>
          <w:rFonts w:ascii="Times New Roman" w:eastAsia="Times New Roman" w:hAnsi="Times New Roman" w:cs="Times New Roman"/>
          <w:b/>
          <w:sz w:val="24"/>
          <w:szCs w:val="24"/>
        </w:rPr>
        <w:t>ЦИФРОВЫЕ ОБРАЗОВАТЕЛЬНЫЕ РЕСУРСЫ И РЕСУРСЫ СЕТИ ИНТЕРНЕТ</w:t>
      </w:r>
      <w:r w:rsidRPr="00105FE3">
        <w:rPr>
          <w:rFonts w:ascii="Times New Roman" w:hAnsi="Times New Roman" w:cs="Times New Roman"/>
          <w:sz w:val="24"/>
          <w:szCs w:val="24"/>
        </w:rPr>
        <w:t xml:space="preserve"> </w:t>
      </w:r>
      <w:hyperlink r:id="rId6">
        <w:r w:rsidRPr="00105FE3">
          <w:rPr>
            <w:rFonts w:ascii="Times New Roman" w:hAnsi="Times New Roman" w:cs="Times New Roman"/>
            <w:sz w:val="24"/>
            <w:szCs w:val="24"/>
          </w:rPr>
          <w:t>http://school</w:t>
        </w:r>
      </w:hyperlink>
      <w:hyperlink r:id="rId7">
        <w:r w:rsidRPr="00105FE3">
          <w:rPr>
            <w:rFonts w:ascii="Times New Roman" w:hAnsi="Times New Roman" w:cs="Times New Roman"/>
            <w:sz w:val="24"/>
            <w:szCs w:val="24"/>
          </w:rPr>
          <w:t>-</w:t>
        </w:r>
      </w:hyperlink>
      <w:hyperlink r:id="rId8">
        <w:r w:rsidRPr="00105FE3">
          <w:rPr>
            <w:rFonts w:ascii="Times New Roman" w:hAnsi="Times New Roman" w:cs="Times New Roman"/>
            <w:sz w:val="24"/>
            <w:szCs w:val="24"/>
          </w:rPr>
          <w:t>collection.edu.ru</w:t>
        </w:r>
      </w:hyperlink>
      <w:hyperlink r:id="rId9">
        <w:r w:rsidRPr="00105FE3">
          <w:rPr>
            <w:rFonts w:ascii="Times New Roman" w:hAnsi="Times New Roman" w:cs="Times New Roman"/>
            <w:sz w:val="24"/>
            <w:szCs w:val="24"/>
          </w:rPr>
          <w:t xml:space="preserve"> </w:t>
        </w:r>
      </w:hyperlink>
      <w:hyperlink r:id="rId10">
        <w:r w:rsidRPr="00105FE3">
          <w:rPr>
            <w:rFonts w:ascii="Times New Roman" w:hAnsi="Times New Roman" w:cs="Times New Roman"/>
            <w:sz w:val="24"/>
            <w:szCs w:val="24"/>
          </w:rPr>
          <w:t>http://www.istorya.ru</w:t>
        </w:r>
      </w:hyperlink>
      <w:hyperlink r:id="rId11">
        <w:r w:rsidRPr="00105FE3">
          <w:rPr>
            <w:rFonts w:ascii="Times New Roman" w:hAnsi="Times New Roman" w:cs="Times New Roman"/>
            <w:sz w:val="24"/>
            <w:szCs w:val="24"/>
          </w:rPr>
          <w:t xml:space="preserve"> </w:t>
        </w:r>
      </w:hyperlink>
      <w:hyperlink r:id="rId12">
        <w:r w:rsidRPr="00105FE3">
          <w:rPr>
            <w:rFonts w:ascii="Times New Roman" w:hAnsi="Times New Roman" w:cs="Times New Roman"/>
            <w:sz w:val="24"/>
            <w:szCs w:val="24"/>
          </w:rPr>
          <w:t>http://school</w:t>
        </w:r>
      </w:hyperlink>
      <w:hyperlink r:id="rId13">
        <w:r w:rsidRPr="00105FE3">
          <w:rPr>
            <w:rFonts w:ascii="Times New Roman" w:hAnsi="Times New Roman" w:cs="Times New Roman"/>
            <w:sz w:val="24"/>
            <w:szCs w:val="24"/>
          </w:rPr>
          <w:t>-</w:t>
        </w:r>
      </w:hyperlink>
      <w:hyperlink r:id="rId14">
        <w:r w:rsidRPr="00105FE3">
          <w:rPr>
            <w:rFonts w:ascii="Times New Roman" w:hAnsi="Times New Roman" w:cs="Times New Roman"/>
            <w:sz w:val="24"/>
            <w:szCs w:val="24"/>
          </w:rPr>
          <w:t>collection.edu.ru</w:t>
        </w:r>
      </w:hyperlink>
      <w:hyperlink r:id="rId15">
        <w:r w:rsidRPr="00105FE3">
          <w:rPr>
            <w:rFonts w:ascii="Times New Roman" w:hAnsi="Times New Roman" w:cs="Times New Roman"/>
            <w:sz w:val="24"/>
            <w:szCs w:val="24"/>
          </w:rPr>
          <w:t xml:space="preserve"> </w:t>
        </w:r>
      </w:hyperlink>
    </w:p>
    <w:p w:rsidR="00CC2B3E" w:rsidRPr="00105FE3" w:rsidRDefault="00D97559" w:rsidP="00CC2B3E">
      <w:pPr>
        <w:spacing w:after="0" w:line="249" w:lineRule="auto"/>
        <w:ind w:right="2418"/>
        <w:rPr>
          <w:rFonts w:ascii="Times New Roman" w:hAnsi="Times New Roman" w:cs="Times New Roman"/>
          <w:sz w:val="24"/>
          <w:szCs w:val="24"/>
        </w:rPr>
      </w:pPr>
      <w:hyperlink r:id="rId16">
        <w:r w:rsidR="00CC2B3E" w:rsidRPr="00105FE3">
          <w:rPr>
            <w:rFonts w:ascii="Times New Roman" w:hAnsi="Times New Roman" w:cs="Times New Roman"/>
            <w:sz w:val="24"/>
            <w:szCs w:val="24"/>
            <w:u w:val="single" w:color="000000"/>
          </w:rPr>
          <w:t>http://nature.donrise.ru/Home/tabid/249/Default.aspx</w:t>
        </w:r>
      </w:hyperlink>
      <w:hyperlink r:id="rId17">
        <w:r w:rsidR="00CC2B3E" w:rsidRPr="00105FE3">
          <w:rPr>
            <w:rFonts w:ascii="Times New Roman" w:hAnsi="Times New Roman" w:cs="Times New Roman"/>
            <w:sz w:val="24"/>
            <w:szCs w:val="24"/>
          </w:rPr>
          <w:t xml:space="preserve"> </w:t>
        </w:r>
      </w:hyperlink>
      <w:hyperlink r:id="rId18">
        <w:r w:rsidR="00CC2B3E" w:rsidRPr="00105FE3">
          <w:rPr>
            <w:rFonts w:ascii="Times New Roman" w:hAnsi="Times New Roman" w:cs="Times New Roman"/>
            <w:sz w:val="24"/>
            <w:szCs w:val="24"/>
            <w:u w:val="single" w:color="000000"/>
          </w:rPr>
          <w:t>http://www.voopiikdon.ru/main/index.php</w:t>
        </w:r>
      </w:hyperlink>
      <w:hyperlink r:id="rId19">
        <w:r w:rsidR="00CC2B3E" w:rsidRPr="00105FE3">
          <w:rPr>
            <w:rFonts w:ascii="Times New Roman" w:hAnsi="Times New Roman" w:cs="Times New Roman"/>
            <w:sz w:val="24"/>
            <w:szCs w:val="24"/>
          </w:rPr>
          <w:t xml:space="preserve"> </w:t>
        </w:r>
      </w:hyperlink>
      <w:r w:rsidR="00CC2B3E" w:rsidRPr="00105FE3">
        <w:rPr>
          <w:rFonts w:ascii="Times New Roman" w:hAnsi="Times New Roman" w:cs="Times New Roman"/>
          <w:sz w:val="24"/>
          <w:szCs w:val="24"/>
        </w:rPr>
        <w:t xml:space="preserve">http://www.donvrem.dspl.ru/elib.aspx </w:t>
      </w:r>
    </w:p>
    <w:p w:rsidR="00CC2B3E" w:rsidRPr="00105FE3" w:rsidRDefault="00D97559" w:rsidP="00CC2B3E">
      <w:pPr>
        <w:spacing w:after="0" w:line="249" w:lineRule="auto"/>
        <w:ind w:right="541"/>
        <w:rPr>
          <w:rFonts w:ascii="Times New Roman" w:hAnsi="Times New Roman" w:cs="Times New Roman"/>
          <w:sz w:val="24"/>
          <w:szCs w:val="24"/>
        </w:rPr>
      </w:pPr>
      <w:hyperlink r:id="rId20">
        <w:r w:rsidR="00CC2B3E" w:rsidRPr="00105FE3">
          <w:rPr>
            <w:rFonts w:ascii="Times New Roman" w:hAnsi="Times New Roman" w:cs="Times New Roman"/>
            <w:sz w:val="24"/>
            <w:szCs w:val="24"/>
            <w:u w:val="single" w:color="000000"/>
          </w:rPr>
          <w:t>http://www.protown.ru/russia/obl/history/history_421.html</w:t>
        </w:r>
      </w:hyperlink>
      <w:hyperlink r:id="rId21">
        <w:r w:rsidR="00CC2B3E" w:rsidRPr="00105FE3">
          <w:rPr>
            <w:rFonts w:ascii="Times New Roman" w:hAnsi="Times New Roman" w:cs="Times New Roman"/>
            <w:sz w:val="24"/>
            <w:szCs w:val="24"/>
          </w:rPr>
          <w:t xml:space="preserve"> </w:t>
        </w:r>
      </w:hyperlink>
    </w:p>
    <w:p w:rsidR="00CC2B3E" w:rsidRPr="00105FE3" w:rsidRDefault="00D97559" w:rsidP="00CC2B3E">
      <w:pPr>
        <w:spacing w:after="0" w:line="249" w:lineRule="auto"/>
        <w:ind w:right="541"/>
        <w:rPr>
          <w:rFonts w:ascii="Times New Roman" w:hAnsi="Times New Roman" w:cs="Times New Roman"/>
          <w:sz w:val="24"/>
          <w:szCs w:val="24"/>
        </w:rPr>
      </w:pPr>
      <w:hyperlink r:id="rId22">
        <w:r w:rsidR="00CC2B3E" w:rsidRPr="00105FE3">
          <w:rPr>
            <w:rFonts w:ascii="Times New Roman" w:hAnsi="Times New Roman" w:cs="Times New Roman"/>
            <w:sz w:val="24"/>
            <w:szCs w:val="24"/>
            <w:u w:val="single" w:color="000000"/>
          </w:rPr>
          <w:t>http://donovedenie.ru/blog/istoricheskie_vekhi_donskogo_kraja/2013</w:t>
        </w:r>
      </w:hyperlink>
      <w:hyperlink r:id="rId23">
        <w:r w:rsidR="00CC2B3E" w:rsidRPr="00105FE3">
          <w:rPr>
            <w:rFonts w:ascii="Times New Roman" w:hAnsi="Times New Roman" w:cs="Times New Roman"/>
            <w:sz w:val="24"/>
            <w:szCs w:val="24"/>
            <w:u w:val="single" w:color="000000"/>
          </w:rPr>
          <w:t>-</w:t>
        </w:r>
      </w:hyperlink>
      <w:hyperlink r:id="rId24">
        <w:r w:rsidR="00CC2B3E" w:rsidRPr="00105FE3">
          <w:rPr>
            <w:rFonts w:ascii="Times New Roman" w:hAnsi="Times New Roman" w:cs="Times New Roman"/>
            <w:sz w:val="24"/>
            <w:szCs w:val="24"/>
            <w:u w:val="single" w:color="000000"/>
          </w:rPr>
          <w:t>03</w:t>
        </w:r>
      </w:hyperlink>
      <w:hyperlink r:id="rId25">
        <w:r w:rsidR="00CC2B3E" w:rsidRPr="00105FE3">
          <w:rPr>
            <w:rFonts w:ascii="Times New Roman" w:hAnsi="Times New Roman" w:cs="Times New Roman"/>
            <w:sz w:val="24"/>
            <w:szCs w:val="24"/>
            <w:u w:val="single" w:color="000000"/>
          </w:rPr>
          <w:t>-</w:t>
        </w:r>
      </w:hyperlink>
      <w:hyperlink r:id="rId26">
        <w:r w:rsidR="00CC2B3E" w:rsidRPr="00105FE3">
          <w:rPr>
            <w:rFonts w:ascii="Times New Roman" w:hAnsi="Times New Roman" w:cs="Times New Roman"/>
            <w:sz w:val="24"/>
            <w:szCs w:val="24"/>
            <w:u w:val="single" w:color="000000"/>
          </w:rPr>
          <w:t>29</w:t>
        </w:r>
      </w:hyperlink>
      <w:hyperlink r:id="rId27">
        <w:r w:rsidR="00CC2B3E" w:rsidRPr="00105FE3">
          <w:rPr>
            <w:rFonts w:ascii="Times New Roman" w:hAnsi="Times New Roman" w:cs="Times New Roman"/>
            <w:sz w:val="24"/>
            <w:szCs w:val="24"/>
            <w:u w:val="single" w:color="000000"/>
          </w:rPr>
          <w:t>-</w:t>
        </w:r>
      </w:hyperlink>
      <w:hyperlink r:id="rId28">
        <w:r w:rsidR="00CC2B3E" w:rsidRPr="00105FE3">
          <w:rPr>
            <w:rFonts w:ascii="Times New Roman" w:hAnsi="Times New Roman" w:cs="Times New Roman"/>
            <w:sz w:val="24"/>
            <w:szCs w:val="24"/>
            <w:u w:val="single" w:color="000000"/>
          </w:rPr>
          <w:t>200</w:t>
        </w:r>
      </w:hyperlink>
      <w:hyperlink r:id="rId29">
        <w:r w:rsidR="00CC2B3E" w:rsidRPr="00105FE3">
          <w:rPr>
            <w:rFonts w:ascii="Times New Roman" w:hAnsi="Times New Roman" w:cs="Times New Roman"/>
            <w:sz w:val="24"/>
            <w:szCs w:val="24"/>
          </w:rPr>
          <w:t xml:space="preserve"> </w:t>
        </w:r>
      </w:hyperlink>
      <w:hyperlink r:id="rId30">
        <w:r w:rsidR="00CC2B3E" w:rsidRPr="00105FE3">
          <w:rPr>
            <w:rFonts w:ascii="Times New Roman" w:hAnsi="Times New Roman" w:cs="Times New Roman"/>
            <w:sz w:val="24"/>
            <w:szCs w:val="24"/>
            <w:u w:val="single" w:color="000000"/>
          </w:rPr>
          <w:t>http://rostov</w:t>
        </w:r>
      </w:hyperlink>
      <w:hyperlink r:id="rId31">
        <w:r w:rsidR="00CC2B3E" w:rsidRPr="00105FE3">
          <w:rPr>
            <w:rFonts w:ascii="Times New Roman" w:hAnsi="Times New Roman" w:cs="Times New Roman"/>
            <w:sz w:val="24"/>
            <w:szCs w:val="24"/>
            <w:u w:val="single" w:color="000000"/>
          </w:rPr>
          <w:t>-</w:t>
        </w:r>
      </w:hyperlink>
      <w:hyperlink r:id="rId32">
        <w:r w:rsidR="00CC2B3E" w:rsidRPr="00105FE3">
          <w:rPr>
            <w:rFonts w:ascii="Times New Roman" w:hAnsi="Times New Roman" w:cs="Times New Roman"/>
            <w:sz w:val="24"/>
            <w:szCs w:val="24"/>
            <w:u w:val="single" w:color="000000"/>
          </w:rPr>
          <w:t>region.ru/books/item/f00/s00/z0000024/st002.shtml</w:t>
        </w:r>
      </w:hyperlink>
      <w:hyperlink r:id="rId33">
        <w:r w:rsidR="00CC2B3E" w:rsidRPr="00105FE3">
          <w:rPr>
            <w:rFonts w:ascii="Times New Roman" w:hAnsi="Times New Roman" w:cs="Times New Roman"/>
            <w:sz w:val="24"/>
            <w:szCs w:val="24"/>
          </w:rPr>
          <w:t xml:space="preserve"> </w:t>
        </w:r>
      </w:hyperlink>
      <w:hyperlink r:id="rId34">
        <w:r w:rsidR="00CC2B3E" w:rsidRPr="00105FE3">
          <w:rPr>
            <w:rFonts w:ascii="Times New Roman" w:hAnsi="Times New Roman" w:cs="Times New Roman"/>
            <w:sz w:val="24"/>
            <w:szCs w:val="24"/>
            <w:u w:val="single" w:color="000000"/>
          </w:rPr>
          <w:t>http://www.dspl.ru/eLib/main.aspx</w:t>
        </w:r>
      </w:hyperlink>
      <w:hyperlink r:id="rId35">
        <w:r w:rsidR="00CC2B3E" w:rsidRPr="00105FE3">
          <w:rPr>
            <w:rFonts w:ascii="Times New Roman" w:hAnsi="Times New Roman" w:cs="Times New Roman"/>
            <w:sz w:val="24"/>
            <w:szCs w:val="24"/>
          </w:rPr>
          <w:t xml:space="preserve"> </w:t>
        </w:r>
      </w:hyperlink>
      <w:r w:rsidR="00CC2B3E" w:rsidRPr="00105FE3">
        <w:rPr>
          <w:rFonts w:ascii="Times New Roman" w:hAnsi="Times New Roman" w:cs="Times New Roman"/>
          <w:sz w:val="24"/>
          <w:szCs w:val="24"/>
        </w:rPr>
        <w:t xml:space="preserve">(Донская электронная библиотека) </w:t>
      </w:r>
    </w:p>
    <w:p w:rsidR="00CC2B3E" w:rsidRPr="00105FE3" w:rsidRDefault="00D97559" w:rsidP="00CC2B3E">
      <w:pPr>
        <w:spacing w:after="0" w:line="249" w:lineRule="auto"/>
        <w:ind w:right="541"/>
        <w:rPr>
          <w:rFonts w:ascii="Times New Roman" w:hAnsi="Times New Roman" w:cs="Times New Roman"/>
          <w:sz w:val="24"/>
          <w:szCs w:val="24"/>
        </w:rPr>
      </w:pPr>
      <w:hyperlink r:id="rId36">
        <w:r w:rsidR="00CC2B3E" w:rsidRPr="00105FE3">
          <w:rPr>
            <w:rFonts w:ascii="Times New Roman" w:hAnsi="Times New Roman" w:cs="Times New Roman"/>
            <w:sz w:val="24"/>
            <w:szCs w:val="24"/>
            <w:u w:val="single" w:color="000000"/>
          </w:rPr>
          <w:t>http://ruskline.ru/monitoring_smi/2014/noyabr/20141103/potaennye_drevnosti_donskoj_zemli/</w:t>
        </w:r>
      </w:hyperlink>
      <w:hyperlink r:id="rId37">
        <w:r w:rsidR="00CC2B3E" w:rsidRPr="00105FE3">
          <w:rPr>
            <w:rFonts w:ascii="Times New Roman" w:hAnsi="Times New Roman" w:cs="Times New Roman"/>
            <w:sz w:val="24"/>
            <w:szCs w:val="24"/>
          </w:rPr>
          <w:t xml:space="preserve"> </w:t>
        </w:r>
      </w:hyperlink>
      <w:hyperlink r:id="rId38">
        <w:r w:rsidR="00CC2B3E" w:rsidRPr="00105FE3">
          <w:rPr>
            <w:rFonts w:ascii="Times New Roman" w:hAnsi="Times New Roman" w:cs="Times New Roman"/>
            <w:sz w:val="24"/>
            <w:szCs w:val="24"/>
            <w:u w:val="single" w:color="000000"/>
          </w:rPr>
          <w:t>http://www.ug.ru/method_article/630</w:t>
        </w:r>
      </w:hyperlink>
      <w:hyperlink r:id="rId39">
        <w:r w:rsidR="00CC2B3E" w:rsidRPr="00105FE3">
          <w:rPr>
            <w:rFonts w:ascii="Times New Roman" w:hAnsi="Times New Roman" w:cs="Times New Roman"/>
            <w:sz w:val="24"/>
            <w:szCs w:val="24"/>
          </w:rPr>
          <w:t xml:space="preserve"> </w:t>
        </w:r>
      </w:hyperlink>
    </w:p>
    <w:p w:rsidR="00CC2B3E" w:rsidRPr="00105FE3" w:rsidRDefault="00CC2B3E" w:rsidP="00CC2B3E">
      <w:pPr>
        <w:rPr>
          <w:rFonts w:ascii="Times New Roman" w:hAnsi="Times New Roman" w:cs="Times New Roman"/>
          <w:sz w:val="24"/>
          <w:szCs w:val="24"/>
        </w:rPr>
      </w:pPr>
    </w:p>
    <w:sectPr w:rsidR="00CC2B3E" w:rsidRPr="00105FE3" w:rsidSect="00CC2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98A"/>
    <w:multiLevelType w:val="hybridMultilevel"/>
    <w:tmpl w:val="375ACA4A"/>
    <w:lvl w:ilvl="0" w:tplc="F2CC25DA">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04680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BAB702">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2E991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60194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AE668A">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C474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44D74">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C4392C">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E58C4"/>
    <w:multiLevelType w:val="hybridMultilevel"/>
    <w:tmpl w:val="2340BA22"/>
    <w:lvl w:ilvl="0" w:tplc="3B5470B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3E2A7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3E07D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2A89A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F6D97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66912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28983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3EAC7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C6080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26A7E"/>
    <w:multiLevelType w:val="hybridMultilevel"/>
    <w:tmpl w:val="57282954"/>
    <w:lvl w:ilvl="0" w:tplc="074AF74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86D1C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A8AED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7687C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2690D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B8374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381A7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C380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484BC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CC0C3C"/>
    <w:multiLevelType w:val="hybridMultilevel"/>
    <w:tmpl w:val="243442BA"/>
    <w:lvl w:ilvl="0" w:tplc="2AEAA7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10515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58950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CE95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04C8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94C7D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8BE9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45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ED5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80EFD"/>
    <w:multiLevelType w:val="hybridMultilevel"/>
    <w:tmpl w:val="742C1670"/>
    <w:lvl w:ilvl="0" w:tplc="4E72BBF4">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D9F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60B06E">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1E8ED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8C722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4C71E2">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986B94">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243E0C">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8A392E">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6D2097"/>
    <w:multiLevelType w:val="hybridMultilevel"/>
    <w:tmpl w:val="F382617A"/>
    <w:lvl w:ilvl="0" w:tplc="E5046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4B37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E3910">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1392">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C577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F8DE">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CFCD0">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4780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BF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811DF"/>
    <w:multiLevelType w:val="hybridMultilevel"/>
    <w:tmpl w:val="BB12331A"/>
    <w:lvl w:ilvl="0" w:tplc="F3BACAB6">
      <w:start w:val="1"/>
      <w:numFmt w:val="bullet"/>
      <w:lvlText w:val=""/>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37E872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08BF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6AD38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4BD3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1CB79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A92D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E110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306F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F16886"/>
    <w:multiLevelType w:val="hybridMultilevel"/>
    <w:tmpl w:val="3A6A413E"/>
    <w:lvl w:ilvl="0" w:tplc="3314DC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26876BA">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D1E4550">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DB29A26">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3E73CC">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B5E1EA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6E61F5A">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866ABAC">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5453E4">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533C7B1A"/>
    <w:multiLevelType w:val="hybridMultilevel"/>
    <w:tmpl w:val="CEFAD6FA"/>
    <w:lvl w:ilvl="0" w:tplc="BBE254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C5D02">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633DE">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42D4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9C8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EBE3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A4D2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4694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A8CA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994A5A"/>
    <w:multiLevelType w:val="hybridMultilevel"/>
    <w:tmpl w:val="357EA160"/>
    <w:lvl w:ilvl="0" w:tplc="8AD80C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22E6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EB2C2">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62F8C">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4896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8B98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706E">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46EF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629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371F1"/>
    <w:multiLevelType w:val="hybridMultilevel"/>
    <w:tmpl w:val="032AD83A"/>
    <w:lvl w:ilvl="0" w:tplc="AD4A66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F0C630">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0348548">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CC6D5EC">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6A21564">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576878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99044B2">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E266782">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CFC317C">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59EA1FC0"/>
    <w:multiLevelType w:val="hybridMultilevel"/>
    <w:tmpl w:val="86C2507A"/>
    <w:lvl w:ilvl="0" w:tplc="D308564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E90A832">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E0B59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76E582E">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6E2C992">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7814DC">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31ED63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4346AA4">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88E5748">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D6D7981"/>
    <w:multiLevelType w:val="hybridMultilevel"/>
    <w:tmpl w:val="1FBE0236"/>
    <w:lvl w:ilvl="0" w:tplc="52F4E4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C9F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209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E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E68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8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02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4E4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C741D1"/>
    <w:multiLevelType w:val="hybridMultilevel"/>
    <w:tmpl w:val="66E86E72"/>
    <w:lvl w:ilvl="0" w:tplc="93E0703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F34A2BC">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F024DA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938E924">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6EADFC0">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2E6C93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ADC928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0761F16">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C804D52">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6A296C6C"/>
    <w:multiLevelType w:val="hybridMultilevel"/>
    <w:tmpl w:val="5DBC69D6"/>
    <w:lvl w:ilvl="0" w:tplc="B724528C">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E5C1E">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AEFC4C">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42376">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A830">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A61338">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E4669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4805A">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527A74">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0"/>
  </w:num>
  <w:num w:numId="3">
    <w:abstractNumId w:val="13"/>
  </w:num>
  <w:num w:numId="4">
    <w:abstractNumId w:val="11"/>
  </w:num>
  <w:num w:numId="5">
    <w:abstractNumId w:val="8"/>
  </w:num>
  <w:num w:numId="6">
    <w:abstractNumId w:val="1"/>
  </w:num>
  <w:num w:numId="7">
    <w:abstractNumId w:val="12"/>
  </w:num>
  <w:num w:numId="8">
    <w:abstractNumId w:val="5"/>
  </w:num>
  <w:num w:numId="9">
    <w:abstractNumId w:val="14"/>
  </w:num>
  <w:num w:numId="10">
    <w:abstractNumId w:val="4"/>
  </w:num>
  <w:num w:numId="11">
    <w:abstractNumId w:val="0"/>
  </w:num>
  <w:num w:numId="12">
    <w:abstractNumId w:val="9"/>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B8"/>
    <w:rsid w:val="00105FE3"/>
    <w:rsid w:val="00176801"/>
    <w:rsid w:val="0018108E"/>
    <w:rsid w:val="001B0054"/>
    <w:rsid w:val="007E59D4"/>
    <w:rsid w:val="007E6EB8"/>
    <w:rsid w:val="00887F22"/>
    <w:rsid w:val="00CC2B3E"/>
    <w:rsid w:val="00D65EE1"/>
    <w:rsid w:val="00D97559"/>
    <w:rsid w:val="00DE157E"/>
    <w:rsid w:val="00DE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8D7A"/>
  <w15:chartTrackingRefBased/>
  <w15:docId w15:val="{44E14B0A-098A-48E0-9C65-B1EC44CA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C2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C2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E708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rsid w:val="00CC2B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C2B3E"/>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CC2B3E"/>
  </w:style>
  <w:style w:type="table" w:customStyle="1" w:styleId="TableGrid1">
    <w:name w:val="TableGrid1"/>
    <w:rsid w:val="007E59D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www.voopiikdon.ru/main/index.php" TargetMode="External"/><Relationship Id="rId26" Type="http://schemas.openxmlformats.org/officeDocument/2006/relationships/hyperlink" Target="http://donovedenie.ru/blog/istoricheskie_vekhi_donskogo_kraja/2013-03-29-200" TargetMode="External"/><Relationship Id="rId39" Type="http://schemas.openxmlformats.org/officeDocument/2006/relationships/hyperlink" Target="http://www.ug.ru/method_article/630" TargetMode="External"/><Relationship Id="rId3" Type="http://schemas.openxmlformats.org/officeDocument/2006/relationships/settings" Target="settings.xml"/><Relationship Id="rId21" Type="http://schemas.openxmlformats.org/officeDocument/2006/relationships/hyperlink" Target="http://www.protown.ru/russia/obl/history/history_421.html" TargetMode="External"/><Relationship Id="rId34" Type="http://schemas.openxmlformats.org/officeDocument/2006/relationships/hyperlink" Target="http://www.dspl.ru/eLib/main.aspx" TargetMode="Externa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nature.donrise.ru/Home/tabid/249/Default.aspx" TargetMode="External"/><Relationship Id="rId25" Type="http://schemas.openxmlformats.org/officeDocument/2006/relationships/hyperlink" Target="http://donovedenie.ru/blog/istoricheskie_vekhi_donskogo_kraja/2013-03-29-200" TargetMode="External"/><Relationship Id="rId33" Type="http://schemas.openxmlformats.org/officeDocument/2006/relationships/hyperlink" Target="http://rostov-region.ru/books/item/f00/s00/z0000024/st002.shtml" TargetMode="External"/><Relationship Id="rId38" Type="http://schemas.openxmlformats.org/officeDocument/2006/relationships/hyperlink" Target="http://www.ug.ru/method_article/630" TargetMode="External"/><Relationship Id="rId2" Type="http://schemas.openxmlformats.org/officeDocument/2006/relationships/styles" Target="styles.xml"/><Relationship Id="rId16" Type="http://schemas.openxmlformats.org/officeDocument/2006/relationships/hyperlink" Target="http://nature.donrise.ru/Home/tabid/249/Default.aspx" TargetMode="External"/><Relationship Id="rId20" Type="http://schemas.openxmlformats.org/officeDocument/2006/relationships/hyperlink" Target="http://www.protown.ru/russia/obl/history/history_421.html" TargetMode="External"/><Relationship Id="rId29" Type="http://schemas.openxmlformats.org/officeDocument/2006/relationships/hyperlink" Target="http://donovedenie.ru/blog/istoricheskie_vekhi_donskogo_kraja/2013-03-29-20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www.istorya.ru/" TargetMode="External"/><Relationship Id="rId24" Type="http://schemas.openxmlformats.org/officeDocument/2006/relationships/hyperlink" Target="http://donovedenie.ru/blog/istoricheskie_vekhi_donskogo_kraja/2013-03-29-200" TargetMode="External"/><Relationship Id="rId32" Type="http://schemas.openxmlformats.org/officeDocument/2006/relationships/hyperlink" Target="http://rostov-region.ru/books/item/f00/s00/z0000024/st002.shtml" TargetMode="External"/><Relationship Id="rId37" Type="http://schemas.openxmlformats.org/officeDocument/2006/relationships/hyperlink" Target="http://ruskline.ru/monitoring_smi/2014/noyabr/20141103/potaennye_drevnosti_donskoj_zemli/"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hool-collection.edu.ru/" TargetMode="External"/><Relationship Id="rId23" Type="http://schemas.openxmlformats.org/officeDocument/2006/relationships/hyperlink" Target="http://donovedenie.ru/blog/istoricheskie_vekhi_donskogo_kraja/2013-03-29-200" TargetMode="External"/><Relationship Id="rId28" Type="http://schemas.openxmlformats.org/officeDocument/2006/relationships/hyperlink" Target="http://donovedenie.ru/blog/istoricheskie_vekhi_donskogo_kraja/2013-03-29-200" TargetMode="External"/><Relationship Id="rId36" Type="http://schemas.openxmlformats.org/officeDocument/2006/relationships/hyperlink" Target="http://ruskline.ru/monitoring_smi/2014/noyabr/20141103/potaennye_drevnosti_donskoj_zemli/" TargetMode="External"/><Relationship Id="rId10" Type="http://schemas.openxmlformats.org/officeDocument/2006/relationships/hyperlink" Target="http://www.istorya.ru/" TargetMode="External"/><Relationship Id="rId19" Type="http://schemas.openxmlformats.org/officeDocument/2006/relationships/hyperlink" Target="http://www.voopiikdon.ru/main/index.php" TargetMode="External"/><Relationship Id="rId31" Type="http://schemas.openxmlformats.org/officeDocument/2006/relationships/hyperlink" Target="http://rostov-region.ru/books/item/f00/s00/z0000024/st002.shtml" TargetMode="External"/><Relationship Id="rId4" Type="http://schemas.openxmlformats.org/officeDocument/2006/relationships/webSettings" Target="webSettings.xml"/><Relationship Id="rId9" Type="http://schemas.openxmlformats.org/officeDocument/2006/relationships/hyperlink" Target="http://www.istorya.ru/" TargetMode="External"/><Relationship Id="rId14" Type="http://schemas.openxmlformats.org/officeDocument/2006/relationships/hyperlink" Target="http://school-collection.edu.ru/" TargetMode="External"/><Relationship Id="rId22" Type="http://schemas.openxmlformats.org/officeDocument/2006/relationships/hyperlink" Target="http://donovedenie.ru/blog/istoricheskie_vekhi_donskogo_kraja/2013-03-29-200" TargetMode="External"/><Relationship Id="rId27" Type="http://schemas.openxmlformats.org/officeDocument/2006/relationships/hyperlink" Target="http://donovedenie.ru/blog/istoricheskie_vekhi_donskogo_kraja/2013-03-29-200" TargetMode="External"/><Relationship Id="rId30" Type="http://schemas.openxmlformats.org/officeDocument/2006/relationships/hyperlink" Target="http://rostov-region.ru/books/item/f00/s00/z0000024/st002.shtml" TargetMode="External"/><Relationship Id="rId35" Type="http://schemas.openxmlformats.org/officeDocument/2006/relationships/hyperlink" Target="http://www.dspl.ru/eLib/main.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2024-08-31T17:58:00Z</dcterms:created>
  <dcterms:modified xsi:type="dcterms:W3CDTF">2024-09-05T19:37:00Z</dcterms:modified>
</cp:coreProperties>
</file>