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6F" w:rsidRDefault="00A41218" w:rsidP="00A41218">
      <w:pPr>
        <w:spacing w:before="10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  <w:r w:rsidR="002C3670" w:rsidRPr="002C3670">
        <w:rPr>
          <w:b/>
          <w:noProof/>
          <w:color w:val="000000"/>
          <w:sz w:val="28"/>
        </w:rPr>
        <w:drawing>
          <wp:inline distT="0" distB="0" distL="0" distR="0">
            <wp:extent cx="5940425" cy="8475315"/>
            <wp:effectExtent l="0" t="0" r="0" b="0"/>
            <wp:docPr id="1" name="Рисунок 1" descr="C:\Users\Наталья\Desktop\ТИТ\CCI2102200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\CCI21022009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76F" w:rsidRDefault="0004776F" w:rsidP="00A41218">
      <w:pPr>
        <w:spacing w:before="100"/>
        <w:jc w:val="both"/>
        <w:rPr>
          <w:b/>
          <w:color w:val="000000"/>
          <w:sz w:val="28"/>
        </w:rPr>
      </w:pPr>
    </w:p>
    <w:p w:rsidR="0004776F" w:rsidRDefault="0004776F" w:rsidP="00A41218">
      <w:pPr>
        <w:spacing w:before="100"/>
        <w:jc w:val="both"/>
        <w:rPr>
          <w:b/>
          <w:color w:val="000000"/>
          <w:sz w:val="28"/>
        </w:rPr>
      </w:pPr>
    </w:p>
    <w:p w:rsidR="00A41218" w:rsidRDefault="00A41218" w:rsidP="00A41218">
      <w:pPr>
        <w:spacing w:before="100"/>
        <w:jc w:val="both"/>
        <w:rPr>
          <w:rFonts w:ascii="Arial" w:hAnsi="Arial" w:cs="Arial"/>
          <w:color w:val="000000"/>
        </w:rPr>
      </w:pPr>
      <w:r>
        <w:rPr>
          <w:b/>
          <w:color w:val="000000"/>
          <w:sz w:val="28"/>
        </w:rPr>
        <w:t xml:space="preserve">                                           </w:t>
      </w:r>
      <w:r>
        <w:rPr>
          <w:b/>
          <w:color w:val="000000"/>
        </w:rPr>
        <w:t>Пояснительная записка</w:t>
      </w:r>
    </w:p>
    <w:p w:rsidR="00002237" w:rsidRPr="00002237" w:rsidRDefault="00A41218" w:rsidP="00002237">
      <w:pPr>
        <w:rPr>
          <w:rFonts w:eastAsia="Times New Roman"/>
        </w:rPr>
      </w:pPr>
      <w:r>
        <w:rPr>
          <w:bCs/>
          <w:color w:val="000000"/>
        </w:rPr>
        <w:t xml:space="preserve">Рабочая программа внеурочной </w:t>
      </w:r>
      <w:r w:rsidR="00002237">
        <w:rPr>
          <w:bCs/>
          <w:color w:val="000000"/>
        </w:rPr>
        <w:t xml:space="preserve">деятельности кружка «Калейдоскоп» </w:t>
      </w:r>
      <w:r w:rsidR="00002237" w:rsidRPr="00002237">
        <w:rPr>
          <w:rFonts w:eastAsia="Times New Roman"/>
        </w:rPr>
        <w:t xml:space="preserve">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002237" w:rsidRPr="00002237">
        <w:rPr>
          <w:rFonts w:eastAsia="Times New Roman"/>
        </w:rPr>
        <w:t>Минпросвещения</w:t>
      </w:r>
      <w:proofErr w:type="spellEnd"/>
      <w:r w:rsidR="00002237" w:rsidRPr="00002237">
        <w:rPr>
          <w:rFonts w:eastAsia="Times New Roman"/>
        </w:rPr>
        <w:t xml:space="preserve"> России от 31.05.2021 г. № 287), образовательной программы основного общего образования, федеральн</w:t>
      </w:r>
      <w:r w:rsidR="00002237">
        <w:rPr>
          <w:rFonts w:eastAsia="Times New Roman"/>
        </w:rPr>
        <w:t xml:space="preserve">ой рабочей программы </w:t>
      </w:r>
      <w:proofErr w:type="gramStart"/>
      <w:r w:rsidR="00002237">
        <w:rPr>
          <w:rFonts w:eastAsia="Times New Roman"/>
        </w:rPr>
        <w:t xml:space="preserve">воспитания, </w:t>
      </w:r>
      <w:r w:rsidR="00002237" w:rsidRPr="00002237">
        <w:rPr>
          <w:rFonts w:eastAsia="Times New Roman"/>
        </w:rPr>
        <w:t xml:space="preserve"> в</w:t>
      </w:r>
      <w:proofErr w:type="gramEnd"/>
      <w:r w:rsidR="00002237" w:rsidRPr="00002237">
        <w:rPr>
          <w:rFonts w:eastAsia="Times New Roman"/>
        </w:rPr>
        <w:t xml:space="preserve"> соответствии с Учебным планом МБОУ Киселе</w:t>
      </w:r>
      <w:r w:rsidR="00654019">
        <w:rPr>
          <w:rFonts w:eastAsia="Times New Roman"/>
        </w:rPr>
        <w:t xml:space="preserve">вской СОШ им. </w:t>
      </w:r>
      <w:proofErr w:type="spellStart"/>
      <w:r w:rsidR="00654019">
        <w:rPr>
          <w:rFonts w:eastAsia="Times New Roman"/>
        </w:rPr>
        <w:t>Н.В.Попова</w:t>
      </w:r>
      <w:proofErr w:type="spellEnd"/>
      <w:r w:rsidR="00654019">
        <w:rPr>
          <w:rFonts w:eastAsia="Times New Roman"/>
        </w:rPr>
        <w:t xml:space="preserve"> на 2024-2025</w:t>
      </w:r>
      <w:r w:rsidR="00002237" w:rsidRPr="00002237">
        <w:rPr>
          <w:rFonts w:eastAsia="Times New Roman"/>
        </w:rPr>
        <w:t xml:space="preserve"> учебный год.</w:t>
      </w:r>
    </w:p>
    <w:p w:rsidR="00A41218" w:rsidRDefault="00A41218" w:rsidP="00002237">
      <w:pPr>
        <w:spacing w:before="100"/>
        <w:jc w:val="both"/>
        <w:rPr>
          <w:color w:val="000000"/>
        </w:rPr>
      </w:pPr>
      <w:r>
        <w:t xml:space="preserve">Программа кружка «Калейдоскоп» предназначена для реализации </w:t>
      </w:r>
      <w:proofErr w:type="spellStart"/>
      <w:r>
        <w:t>общеинтеллектуального</w:t>
      </w:r>
      <w:proofErr w:type="spellEnd"/>
      <w:r>
        <w:t xml:space="preserve"> направления во внеур</w:t>
      </w:r>
      <w:r w:rsidR="00B767ED">
        <w:t>очной деятельности обучающихся 7</w:t>
      </w:r>
      <w:r>
        <w:t xml:space="preserve"> класса. Данная образовательная программа внеурочной деятельности позволяет создать условия для формирования у учащихся общей культуры, основ для самостоятельной реализации учебной деятельности, навыков пространственного мышления, которые необходимы для социальной успешности, развития творческих способностей, саморазвития и самосовершенствования,  для интеллектуального развития ребёнка.                     </w:t>
      </w:r>
      <w:r>
        <w:rPr>
          <w:color w:val="000000"/>
        </w:rPr>
        <w:t xml:space="preserve"> </w:t>
      </w:r>
    </w:p>
    <w:p w:rsidR="00A41218" w:rsidRDefault="00A41218" w:rsidP="00A41218">
      <w:pPr>
        <w:spacing w:before="100"/>
        <w:jc w:val="both"/>
        <w:rPr>
          <w:color w:val="000000"/>
        </w:rPr>
      </w:pPr>
      <w:r>
        <w:rPr>
          <w:color w:val="000000"/>
        </w:rPr>
        <w:t>Содержание программы соответствует познав</w:t>
      </w:r>
      <w:r w:rsidR="00684FBA">
        <w:rPr>
          <w:color w:val="000000"/>
        </w:rPr>
        <w:t>ательным возможностям учащихся 6</w:t>
      </w:r>
      <w:r>
        <w:rPr>
          <w:color w:val="000000"/>
        </w:rPr>
        <w:t xml:space="preserve"> класса и предоставляет им возможность работать на уровне повышенных требований, развивая  учебную мотивацию. Особенность программы заключена в том, что педагог, отталкиваясь от конкретного содержания урока, сам творит каждое занятие, программа должна рассматриваться не как неукоснительные требования, а как рекомендации. Программа играет роль общего ориентира, где очерчивается круг рассматриваемых проблем, но учитель имеет возможность сам конструировать свой урок, исходя из индивидуальных возможностей и особенностей учеников.</w:t>
      </w:r>
    </w:p>
    <w:p w:rsidR="00074D8A" w:rsidRPr="00592AC1" w:rsidRDefault="00074D8A" w:rsidP="00592AC1">
      <w:pPr>
        <w:spacing w:before="100"/>
        <w:ind w:left="-426"/>
        <w:rPr>
          <w:b/>
          <w:color w:val="000000"/>
        </w:rPr>
      </w:pPr>
      <w:r>
        <w:rPr>
          <w:b/>
          <w:lang w:eastAsia="en-US"/>
        </w:rPr>
        <w:t xml:space="preserve">       Срок реализации программы – 1 год.</w:t>
      </w:r>
    </w:p>
    <w:p w:rsidR="00ED2B45" w:rsidRDefault="00ED2B45" w:rsidP="00A41218">
      <w:pPr>
        <w:spacing w:before="100"/>
        <w:jc w:val="both"/>
        <w:rPr>
          <w:b/>
          <w:color w:val="000000"/>
        </w:rPr>
      </w:pPr>
    </w:p>
    <w:p w:rsidR="00A41218" w:rsidRDefault="00A41218" w:rsidP="00A41218">
      <w:pPr>
        <w:spacing w:before="100"/>
        <w:jc w:val="both"/>
        <w:rPr>
          <w:color w:val="000000"/>
        </w:rPr>
      </w:pPr>
      <w:r>
        <w:rPr>
          <w:b/>
          <w:color w:val="000000"/>
        </w:rPr>
        <w:t>Цели</w:t>
      </w:r>
      <w:r>
        <w:rPr>
          <w:color w:val="000000"/>
        </w:rPr>
        <w:t xml:space="preserve"> </w:t>
      </w:r>
      <w:r>
        <w:rPr>
          <w:b/>
          <w:color w:val="000000"/>
        </w:rPr>
        <w:t>кружка:</w:t>
      </w:r>
      <w:r>
        <w:rPr>
          <w:color w:val="000000"/>
        </w:rPr>
        <w:t xml:space="preserve"> </w:t>
      </w:r>
    </w:p>
    <w:p w:rsidR="00A41218" w:rsidRDefault="00A41218" w:rsidP="00A41218">
      <w:pPr>
        <w:spacing w:before="100"/>
      </w:pPr>
      <w:r>
        <w:t xml:space="preserve">-формирование у обучающихся целостного отношения к знаниям, процессу </w:t>
      </w:r>
      <w:proofErr w:type="gramStart"/>
      <w:r>
        <w:t xml:space="preserve">познания;   </w:t>
      </w:r>
      <w:proofErr w:type="gramEnd"/>
      <w:r>
        <w:t xml:space="preserve">                        -развитие познавательного интереса к базовым предметам;                                                                       -создание условий для расширения творческо-интеллектуальных возможностей обучающихся средствами познавательной деятельности.                               </w:t>
      </w:r>
    </w:p>
    <w:p w:rsidR="00A41218" w:rsidRDefault="00A41218" w:rsidP="00A41218">
      <w:pPr>
        <w:spacing w:before="100"/>
        <w:jc w:val="both"/>
      </w:pPr>
      <w:r>
        <w:rPr>
          <w:b/>
        </w:rPr>
        <w:t>Задачи кружка:</w:t>
      </w:r>
      <w:r>
        <w:t xml:space="preserve">                                                                                                                                                        </w:t>
      </w:r>
    </w:p>
    <w:p w:rsidR="00A41218" w:rsidRDefault="00A41218" w:rsidP="00A41218">
      <w:pPr>
        <w:spacing w:before="100"/>
        <w:rPr>
          <w:rStyle w:val="a5"/>
        </w:rPr>
      </w:pPr>
      <w:r>
        <w:t xml:space="preserve">-выявлять интересы, склонности, способности, возможности учащихся к различным видам      деятельности;                                                                                                                                              -создавать условия для индивидуального развития ребенка в избранной сфере внеурочной деятельности;                                                                                                                                   -формировать систему </w:t>
      </w:r>
      <w:proofErr w:type="spellStart"/>
      <w:r>
        <w:t>метапредметных</w:t>
      </w:r>
      <w:proofErr w:type="spellEnd"/>
      <w:r>
        <w:t xml:space="preserve"> умений, расширять общий кругозор;                                            </w:t>
      </w:r>
      <w:r>
        <w:rPr>
          <w:rFonts w:ascii="Arial" w:hAnsi="Arial" w:cs="Arial"/>
        </w:rPr>
        <w:t>-</w:t>
      </w:r>
      <w:r>
        <w:t>развивать опыт творческой деятельности, творческих и интеллектуальных  способностей;                                                 -формировать универсальные учебные действия;                                                                              -создавать условия для реализации приобретенных знаний, умений и навыков;                                              -расширять опыт общения, взаимодействия и сотрудничества со сверстниками и         взрослыми;</w:t>
      </w:r>
      <w:r>
        <w:rPr>
          <w:rStyle w:val="a5"/>
        </w:rPr>
        <w:t xml:space="preserve">                                                                                                                              -</w:t>
      </w:r>
      <w:r>
        <w:rPr>
          <w:rStyle w:val="a5"/>
          <w:b w:val="0"/>
        </w:rPr>
        <w:t>воспитывать самостоятельность и усидчивость. </w:t>
      </w:r>
    </w:p>
    <w:p w:rsidR="00A41218" w:rsidRDefault="00A41218" w:rsidP="00A41218">
      <w:pPr>
        <w:spacing w:before="100"/>
        <w:jc w:val="both"/>
        <w:rPr>
          <w:rStyle w:val="a5"/>
          <w:sz w:val="28"/>
          <w:szCs w:val="28"/>
        </w:rPr>
      </w:pPr>
      <w:r>
        <w:rPr>
          <w:rStyle w:val="a5"/>
        </w:rPr>
        <w:t>Общая характеристика кружка.</w:t>
      </w:r>
    </w:p>
    <w:p w:rsidR="00A41218" w:rsidRDefault="00A41218" w:rsidP="00A41218">
      <w:pPr>
        <w:spacing w:before="100"/>
      </w:pPr>
      <w:r>
        <w:t xml:space="preserve"> Кружок внеурочной деятельности «Калейдоскоп» педагогически целесообразен, так как способствует более 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 свободное время. Познавательно-творческая </w:t>
      </w:r>
      <w:r>
        <w:lastRenderedPageBreak/>
        <w:t xml:space="preserve">внеурочная деятельность обогащает опыт коллективного взаимодействия школьников, что в своей совокупности даёт большой воспитательный эффект. Программа рассчитана на любого ученика, независимо от его предварительной подготовки, уровня интеллектуального развития и </w:t>
      </w:r>
      <w:proofErr w:type="gramStart"/>
      <w:r>
        <w:t>способностей..</w:t>
      </w:r>
      <w:proofErr w:type="gramEnd"/>
      <w:r>
        <w:t> </w:t>
      </w:r>
    </w:p>
    <w:p w:rsidR="00592AC1" w:rsidRDefault="00592AC1" w:rsidP="00592AC1">
      <w:pPr>
        <w:autoSpaceDE w:val="0"/>
        <w:autoSpaceDN w:val="0"/>
        <w:adjustRightInd w:val="0"/>
        <w:rPr>
          <w:b/>
        </w:rPr>
      </w:pPr>
    </w:p>
    <w:p w:rsidR="00592AC1" w:rsidRDefault="00592AC1" w:rsidP="00592AC1">
      <w:pPr>
        <w:autoSpaceDE w:val="0"/>
        <w:autoSpaceDN w:val="0"/>
        <w:adjustRightInd w:val="0"/>
        <w:rPr>
          <w:rFonts w:ascii="Arial" w:hAnsi="Arial" w:cs="Arial"/>
        </w:rPr>
      </w:pPr>
      <w:r w:rsidRPr="00A41218">
        <w:rPr>
          <w:b/>
        </w:rPr>
        <w:t>Описание</w:t>
      </w:r>
      <w:r>
        <w:rPr>
          <w:b/>
          <w:color w:val="555555"/>
          <w:sz w:val="28"/>
          <w:szCs w:val="28"/>
        </w:rPr>
        <w:t xml:space="preserve"> </w:t>
      </w:r>
      <w:r>
        <w:rPr>
          <w:b/>
        </w:rPr>
        <w:t>места кружка в учебном плане.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654019" w:rsidRPr="00654019" w:rsidRDefault="00654019" w:rsidP="00654019">
      <w:pPr>
        <w:suppressAutoHyphens/>
        <w:spacing w:line="100" w:lineRule="atLeast"/>
        <w:ind w:firstLine="709"/>
        <w:jc w:val="both"/>
        <w:rPr>
          <w:rFonts w:eastAsia="Times New Roman"/>
          <w:bCs/>
          <w:lang w:eastAsia="zh-CN"/>
        </w:rPr>
      </w:pPr>
      <w:r w:rsidRPr="00654019">
        <w:rPr>
          <w:rFonts w:eastAsia="Times New Roman"/>
          <w:bCs/>
          <w:lang w:eastAsia="zh-CN"/>
        </w:rPr>
        <w:t>Рабочая программа по внеурочной деятельности «</w:t>
      </w:r>
      <w:r w:rsidRPr="00654019">
        <w:rPr>
          <w:rFonts w:eastAsia="Times New Roman"/>
          <w:iCs/>
        </w:rPr>
        <w:t>Калейдоскоп</w:t>
      </w:r>
      <w:r>
        <w:rPr>
          <w:rFonts w:eastAsia="Times New Roman"/>
          <w:bCs/>
          <w:lang w:eastAsia="zh-CN"/>
        </w:rPr>
        <w:t>» для 7</w:t>
      </w:r>
      <w:r w:rsidRPr="00654019">
        <w:rPr>
          <w:rFonts w:eastAsia="Times New Roman"/>
          <w:bCs/>
          <w:lang w:eastAsia="zh-CN"/>
        </w:rPr>
        <w:t xml:space="preserve"> класса рассчитана на 34 часов в год, 1 ч. в неделю.  </w:t>
      </w:r>
      <w:r w:rsidR="001005DE" w:rsidRPr="00654019">
        <w:rPr>
          <w:rFonts w:eastAsia="Times New Roman"/>
          <w:bCs/>
          <w:lang w:eastAsia="zh-CN"/>
        </w:rPr>
        <w:t>В соответствии</w:t>
      </w:r>
      <w:r w:rsidRPr="00654019">
        <w:rPr>
          <w:rFonts w:eastAsia="Times New Roman"/>
          <w:bCs/>
          <w:lang w:eastAsia="zh-CN"/>
        </w:rPr>
        <w:t xml:space="preserve"> </w:t>
      </w:r>
      <w:proofErr w:type="gramStart"/>
      <w:r w:rsidRPr="00654019">
        <w:rPr>
          <w:rFonts w:eastAsia="Times New Roman"/>
          <w:bCs/>
          <w:lang w:eastAsia="zh-CN"/>
        </w:rPr>
        <w:t>с  учебным</w:t>
      </w:r>
      <w:proofErr w:type="gramEnd"/>
      <w:r w:rsidRPr="00654019">
        <w:rPr>
          <w:rFonts w:eastAsia="Times New Roman"/>
          <w:bCs/>
          <w:lang w:eastAsia="zh-CN"/>
        </w:rPr>
        <w:t xml:space="preserve">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</w:t>
      </w:r>
      <w:r w:rsidR="001005DE">
        <w:rPr>
          <w:rFonts w:eastAsia="Times New Roman"/>
          <w:bCs/>
          <w:lang w:eastAsia="zh-CN"/>
        </w:rPr>
        <w:t xml:space="preserve"> за счет повторения.</w:t>
      </w:r>
      <w:r w:rsidRPr="00654019">
        <w:rPr>
          <w:rFonts w:eastAsia="Times New Roman"/>
          <w:bCs/>
          <w:lang w:eastAsia="zh-CN"/>
        </w:rPr>
        <w:t xml:space="preserve"> Фактическое количество часов за г</w:t>
      </w:r>
      <w:r w:rsidR="001005DE">
        <w:rPr>
          <w:rFonts w:eastAsia="Times New Roman"/>
          <w:bCs/>
          <w:lang w:eastAsia="zh-CN"/>
        </w:rPr>
        <w:t>од -  32</w:t>
      </w:r>
      <w:r w:rsidRPr="00654019">
        <w:rPr>
          <w:rFonts w:eastAsia="Times New Roman"/>
          <w:bCs/>
          <w:lang w:eastAsia="zh-CN"/>
        </w:rPr>
        <w:t xml:space="preserve"> часа.                                                                  </w:t>
      </w:r>
    </w:p>
    <w:p w:rsidR="00654019" w:rsidRPr="00654019" w:rsidRDefault="00654019" w:rsidP="00654019">
      <w:pPr>
        <w:spacing w:line="100" w:lineRule="atLeast"/>
        <w:ind w:firstLine="709"/>
        <w:jc w:val="both"/>
        <w:rPr>
          <w:rFonts w:eastAsia="Times New Roman"/>
        </w:rPr>
      </w:pPr>
      <w:r w:rsidRPr="00654019">
        <w:rPr>
          <w:rFonts w:eastAsia="Times New Roman"/>
        </w:rPr>
        <w:t xml:space="preserve">Программа внеурочной деятельности имеет </w:t>
      </w:r>
      <w:proofErr w:type="spellStart"/>
      <w:r w:rsidRPr="00654019">
        <w:rPr>
          <w:rFonts w:eastAsia="Times New Roman"/>
        </w:rPr>
        <w:t>деятельностную</w:t>
      </w:r>
      <w:proofErr w:type="spellEnd"/>
      <w:r w:rsidRPr="00654019">
        <w:rPr>
          <w:rFonts w:eastAsia="Times New Roman"/>
        </w:rPr>
        <w:t xml:space="preserve"> и практическую направленность, носит </w:t>
      </w:r>
      <w:proofErr w:type="spellStart"/>
      <w:r w:rsidRPr="00654019">
        <w:rPr>
          <w:rFonts w:eastAsia="Times New Roman"/>
        </w:rPr>
        <w:t>метапредметный</w:t>
      </w:r>
      <w:proofErr w:type="spellEnd"/>
      <w:r w:rsidRPr="00654019">
        <w:rPr>
          <w:rFonts w:eastAsia="Times New Roman"/>
        </w:rPr>
        <w:t xml:space="preserve"> характер. Занятия по программе проводятся во внеурочное время.</w:t>
      </w:r>
    </w:p>
    <w:p w:rsidR="001E0D87" w:rsidRPr="001E0D87" w:rsidRDefault="001E0D87" w:rsidP="001E0D87">
      <w:pPr>
        <w:spacing w:line="259" w:lineRule="auto"/>
        <w:ind w:left="10" w:right="5" w:hanging="10"/>
        <w:jc w:val="center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>1. Планируемые результаты освоения</w:t>
      </w:r>
      <w:r w:rsidRPr="001E0D87">
        <w:rPr>
          <w:rFonts w:eastAsia="Times New Roman"/>
          <w:color w:val="000000"/>
          <w:szCs w:val="22"/>
        </w:rPr>
        <w:t xml:space="preserve"> </w:t>
      </w:r>
    </w:p>
    <w:p w:rsidR="001E0D87" w:rsidRPr="001E0D87" w:rsidRDefault="001E0D87" w:rsidP="001E0D87">
      <w:pPr>
        <w:spacing w:after="13" w:line="269" w:lineRule="auto"/>
        <w:ind w:left="718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Освоение данной программы обеспечивает достижение следующих результатов: </w:t>
      </w:r>
    </w:p>
    <w:p w:rsidR="001E0D87" w:rsidRPr="001E0D87" w:rsidRDefault="001E0D87" w:rsidP="001E0D87">
      <w:pPr>
        <w:spacing w:after="13" w:line="269" w:lineRule="auto"/>
        <w:ind w:left="-15" w:firstLine="708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Личностные результаты: </w:t>
      </w:r>
      <w:r w:rsidRPr="001E0D87">
        <w:rPr>
          <w:rFonts w:eastAsia="Times New Roman"/>
          <w:color w:val="000000"/>
          <w:szCs w:val="22"/>
        </w:rPr>
        <w:t xml:space="preserve">готовность и способность обучающихся к саморазвитию, </w:t>
      </w:r>
      <w:proofErr w:type="spellStart"/>
      <w:proofErr w:type="gramStart"/>
      <w:r w:rsidRPr="001E0D87">
        <w:rPr>
          <w:rFonts w:eastAsia="Times New Roman"/>
          <w:color w:val="000000"/>
          <w:szCs w:val="22"/>
        </w:rPr>
        <w:t>сформированность</w:t>
      </w:r>
      <w:proofErr w:type="spellEnd"/>
      <w:r w:rsidRPr="001E0D87">
        <w:rPr>
          <w:rFonts w:eastAsia="Times New Roman"/>
          <w:color w:val="000000"/>
          <w:szCs w:val="22"/>
        </w:rPr>
        <w:t xml:space="preserve">  мотивации</w:t>
      </w:r>
      <w:proofErr w:type="gramEnd"/>
      <w:r w:rsidRPr="001E0D87">
        <w:rPr>
          <w:rFonts w:eastAsia="Times New Roman"/>
          <w:color w:val="000000"/>
          <w:szCs w:val="22"/>
        </w:rPr>
        <w:t xml:space="preserve"> к учению и познанию, ценностно - смысловые установки выпускников основной школы, отражающие их </w:t>
      </w:r>
      <w:proofErr w:type="spellStart"/>
      <w:r w:rsidRPr="001E0D87">
        <w:rPr>
          <w:rFonts w:eastAsia="Times New Roman"/>
          <w:color w:val="000000"/>
          <w:szCs w:val="22"/>
        </w:rPr>
        <w:t>индивидуальноличностные</w:t>
      </w:r>
      <w:proofErr w:type="spellEnd"/>
      <w:r w:rsidRPr="001E0D87">
        <w:rPr>
          <w:rFonts w:eastAsia="Times New Roman"/>
          <w:color w:val="000000"/>
          <w:szCs w:val="22"/>
        </w:rPr>
        <w:t xml:space="preserve"> позиции, социальные компетентности, личностные качества; </w:t>
      </w:r>
    </w:p>
    <w:p w:rsidR="001E0D87" w:rsidRPr="001E0D87" w:rsidRDefault="001E0D87" w:rsidP="001E0D87">
      <w:pPr>
        <w:spacing w:after="13" w:line="269" w:lineRule="auto"/>
        <w:ind w:left="693" w:right="585" w:hanging="708"/>
        <w:jc w:val="both"/>
        <w:rPr>
          <w:rFonts w:eastAsia="Times New Roman"/>
          <w:color w:val="000000"/>
          <w:szCs w:val="22"/>
        </w:rPr>
      </w:pPr>
      <w:proofErr w:type="spellStart"/>
      <w:r w:rsidRPr="001E0D87">
        <w:rPr>
          <w:rFonts w:eastAsia="Times New Roman"/>
          <w:color w:val="000000"/>
          <w:szCs w:val="22"/>
        </w:rPr>
        <w:t>сформированность</w:t>
      </w:r>
      <w:proofErr w:type="spellEnd"/>
      <w:r w:rsidRPr="001E0D87">
        <w:rPr>
          <w:rFonts w:eastAsia="Times New Roman"/>
          <w:color w:val="000000"/>
          <w:szCs w:val="22"/>
        </w:rPr>
        <w:t xml:space="preserve"> основ российской, гражданской идентичности; </w:t>
      </w:r>
      <w:proofErr w:type="spellStart"/>
      <w:r w:rsidRPr="001E0D87">
        <w:rPr>
          <w:rFonts w:eastAsia="Times New Roman"/>
          <w:b/>
          <w:color w:val="000000"/>
          <w:szCs w:val="22"/>
        </w:rPr>
        <w:t>Метапредметные</w:t>
      </w:r>
      <w:proofErr w:type="spellEnd"/>
      <w:r w:rsidRPr="001E0D87">
        <w:rPr>
          <w:rFonts w:eastAsia="Times New Roman"/>
          <w:b/>
          <w:color w:val="000000"/>
          <w:szCs w:val="22"/>
        </w:rPr>
        <w:t xml:space="preserve"> результаты: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1. Регулятивные УУД: </w:t>
      </w:r>
    </w:p>
    <w:p w:rsidR="001E0D87" w:rsidRPr="001E0D87" w:rsidRDefault="001E0D87" w:rsidP="001E0D87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Формирование способности личности к целеполаганию и построению жизненных планов во временной перспективе; </w:t>
      </w:r>
    </w:p>
    <w:p w:rsidR="001E0D87" w:rsidRPr="001E0D87" w:rsidRDefault="001E0D87" w:rsidP="001E0D87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Развитие регуляции учебной деятельности; </w:t>
      </w:r>
    </w:p>
    <w:p w:rsidR="001E0D87" w:rsidRPr="001E0D87" w:rsidRDefault="001E0D87" w:rsidP="001E0D87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eastAsia="Times New Roman"/>
          <w:color w:val="000000"/>
          <w:szCs w:val="22"/>
        </w:rPr>
      </w:pPr>
      <w:proofErr w:type="spellStart"/>
      <w:r w:rsidRPr="001E0D87">
        <w:rPr>
          <w:rFonts w:eastAsia="Times New Roman"/>
          <w:color w:val="000000"/>
          <w:szCs w:val="22"/>
        </w:rPr>
        <w:t>Саморегуляция</w:t>
      </w:r>
      <w:proofErr w:type="spellEnd"/>
      <w:r w:rsidRPr="001E0D87">
        <w:rPr>
          <w:rFonts w:eastAsia="Times New Roman"/>
          <w:color w:val="000000"/>
          <w:szCs w:val="22"/>
        </w:rPr>
        <w:t xml:space="preserve"> эмоциональных и функциональных состояний.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2. Познавательные УУД: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видеть проблему;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ставить вопросы;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выдвигать гипотезы;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структурировать тексты;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работать с метафорами;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давать определение понятиям;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наблюдать;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делать выводы и умозаключения;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классифицировать;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Добывать новые знания: находить ответы на вопросы, используя учебник, свой жизненный опыт и информацию, полученную на занятии.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Перерабатывать полученную информацию: делать выводы в результате совместной работы с обучающимися.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Преобразовывать информацию из одной формы в другую.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3. Коммуникативные УУД: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формировать положительное отношение друг к другу и умение общаться так, чтобы общение приносило радость;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развивать навыки взаимодействия в группе;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lastRenderedPageBreak/>
        <w:t xml:space="preserve">развивать вербальные и невербальные навыки общения;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развивать навыки восприятия и понимания различных людей;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развивать навыки самопознания;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преодолевать эгоцентризм;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познавать себя через восприятие другого;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формирование положительной самооценки;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формирование эмпатического отношений к другим людям;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формировать чувство уверенности в себе и осознание себя в новом качестве; • определять особенности поведения в конфликтной ситуации;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отрабатывать ситуации предотвращения конфликтов. </w:t>
      </w:r>
    </w:p>
    <w:p w:rsidR="001E0D87" w:rsidRPr="001E0D87" w:rsidRDefault="001E0D87" w:rsidP="001E0D87">
      <w:pPr>
        <w:spacing w:after="31" w:line="259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 </w:t>
      </w:r>
    </w:p>
    <w:p w:rsidR="001E0D87" w:rsidRPr="001E0D87" w:rsidRDefault="001E0D87" w:rsidP="001E0D87">
      <w:pPr>
        <w:spacing w:after="16" w:line="259" w:lineRule="auto"/>
        <w:ind w:left="703" w:hanging="10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В результате освоения </w:t>
      </w:r>
      <w:proofErr w:type="gramStart"/>
      <w:r w:rsidRPr="001E0D87">
        <w:rPr>
          <w:rFonts w:eastAsia="Times New Roman"/>
          <w:b/>
          <w:color w:val="000000"/>
          <w:szCs w:val="22"/>
        </w:rPr>
        <w:t>программы</w:t>
      </w:r>
      <w:proofErr w:type="gramEnd"/>
      <w:r w:rsidRPr="001E0D87">
        <w:rPr>
          <w:rFonts w:eastAsia="Times New Roman"/>
          <w:b/>
          <w:color w:val="000000"/>
          <w:szCs w:val="22"/>
        </w:rPr>
        <w:t xml:space="preserve"> обучающиеся будут знать: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основные права и обязанности гражданина, ориентироваться в правовом пространстве государственно-общественных отношений;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историю родного края;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достижения и культурное наследие Росси;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 правах и обязанностях человека, гражданина, семьянина, товарища;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ценности России, своего народа, своего края,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отечественное культурно-историческое наследие, </w:t>
      </w:r>
      <w:r w:rsidRPr="001E0D87">
        <w:rPr>
          <w:rFonts w:eastAsia="Times New Roman"/>
          <w:b/>
          <w:color w:val="000000"/>
          <w:szCs w:val="22"/>
        </w:rPr>
        <w:t xml:space="preserve">Обучающиеся будут уметь: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соотносить и выполнять различные социальные роли, </w:t>
      </w:r>
      <w:proofErr w:type="spellStart"/>
      <w:r w:rsidRPr="001E0D87">
        <w:rPr>
          <w:rFonts w:eastAsia="Times New Roman"/>
          <w:color w:val="000000"/>
          <w:szCs w:val="22"/>
        </w:rPr>
        <w:t>самооценивать</w:t>
      </w:r>
      <w:proofErr w:type="spellEnd"/>
      <w:r w:rsidRPr="001E0D87">
        <w:rPr>
          <w:rFonts w:eastAsia="Times New Roman"/>
          <w:color w:val="000000"/>
          <w:szCs w:val="22"/>
        </w:rPr>
        <w:t xml:space="preserve"> динамику и адекватность выполняемых ролей;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уметь решать социально-культурные задачи (познавательные, морально-нравственные, ценностно-смысловые), специфичные </w:t>
      </w:r>
      <w:proofErr w:type="gramStart"/>
      <w:r w:rsidRPr="001E0D87">
        <w:rPr>
          <w:rFonts w:eastAsia="Times New Roman"/>
          <w:color w:val="000000"/>
          <w:szCs w:val="22"/>
        </w:rPr>
        <w:t>для возраста</w:t>
      </w:r>
      <w:proofErr w:type="gramEnd"/>
      <w:r w:rsidRPr="001E0D87">
        <w:rPr>
          <w:rFonts w:eastAsia="Times New Roman"/>
          <w:color w:val="000000"/>
          <w:szCs w:val="22"/>
        </w:rPr>
        <w:t xml:space="preserve"> обучающегося;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поддерживать разнообразные виды отношений в основных сферах жизнедеятельности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(общение, учеба, игра, спорт, творчество, увлечения);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участвовать в изменении школьной среды и доступных сферах жизни общества;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развивать способность к добровольному выполнению обязательств, как личных, так и основанных на требованиях коллектива;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владеть приемами и методами самовоспитания: самокритикой, самовнушением, самообязательством, </w:t>
      </w:r>
      <w:proofErr w:type="spellStart"/>
      <w:r w:rsidRPr="001E0D87">
        <w:rPr>
          <w:rFonts w:eastAsia="Times New Roman"/>
          <w:color w:val="000000"/>
          <w:szCs w:val="22"/>
        </w:rPr>
        <w:t>эмпатией</w:t>
      </w:r>
      <w:proofErr w:type="spellEnd"/>
      <w:r w:rsidRPr="001E0D87">
        <w:rPr>
          <w:rFonts w:eastAsia="Times New Roman"/>
          <w:color w:val="000000"/>
          <w:szCs w:val="22"/>
        </w:rPr>
        <w:t xml:space="preserve">. </w:t>
      </w:r>
    </w:p>
    <w:p w:rsidR="001E0D87" w:rsidRPr="001E0D87" w:rsidRDefault="001E0D87" w:rsidP="001E0D87">
      <w:pPr>
        <w:spacing w:after="16" w:line="259" w:lineRule="auto"/>
        <w:ind w:left="703" w:hanging="10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Рабочая программа предусматривает развитие компетенций: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ценностно-смысловых;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общекультурных;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учебно-познавательных;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информационных;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коммуникативных;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социально-трудовых; </w:t>
      </w:r>
    </w:p>
    <w:p w:rsid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компетенции личностного самосовершенствования.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2. Формы организации и виды деятельности: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социальные проекты;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lastRenderedPageBreak/>
        <w:t xml:space="preserve">коллективные творческие дела;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групповые дискуссии; 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тренинги общения;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групповая проблемная работа;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>•интеллектуальные игры, конкурсы, беседы, викторины, праздники, устные журналы, видео-</w:t>
      </w:r>
      <w:proofErr w:type="gramStart"/>
      <w:r w:rsidRPr="001E0D87">
        <w:rPr>
          <w:rFonts w:eastAsia="Times New Roman"/>
          <w:color w:val="000000"/>
          <w:szCs w:val="22"/>
        </w:rPr>
        <w:t>экскурсии,  соревнования</w:t>
      </w:r>
      <w:proofErr w:type="gramEnd"/>
      <w:r w:rsidRPr="001E0D87">
        <w:rPr>
          <w:rFonts w:eastAsia="Times New Roman"/>
          <w:color w:val="000000"/>
          <w:szCs w:val="22"/>
        </w:rPr>
        <w:t xml:space="preserve">, трудовые десанты, выставки. </w:t>
      </w:r>
    </w:p>
    <w:p w:rsidR="001E0D87" w:rsidRPr="001E0D87" w:rsidRDefault="001E0D87" w:rsidP="001E0D87">
      <w:pPr>
        <w:spacing w:after="21" w:line="259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>Методы обучения:</w:t>
      </w:r>
      <w:r w:rsidRPr="001E0D87">
        <w:rPr>
          <w:rFonts w:eastAsia="Times New Roman"/>
          <w:color w:val="000000"/>
          <w:szCs w:val="22"/>
        </w:rPr>
        <w:t xml:space="preserve"> объяснительно-иллюстративные, частично -поисковые (вариативные задания), творческие, практические. </w:t>
      </w:r>
    </w:p>
    <w:p w:rsidR="001E0D87" w:rsidRPr="001E0D87" w:rsidRDefault="001E0D87" w:rsidP="001E0D87">
      <w:pPr>
        <w:spacing w:line="285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>Формы представления результатов</w:t>
      </w:r>
      <w:r w:rsidRPr="001E0D87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  <w:r w:rsidRPr="001E0D87">
        <w:rPr>
          <w:rFonts w:ascii="Calibri" w:hAnsi="Calibri" w:cs="Calibri"/>
          <w:color w:val="000000"/>
          <w:sz w:val="22"/>
          <w:szCs w:val="22"/>
        </w:rPr>
        <w:t>з</w:t>
      </w:r>
      <w:r w:rsidRPr="001E0D87">
        <w:rPr>
          <w:rFonts w:eastAsia="Times New Roman"/>
          <w:color w:val="000000"/>
          <w:szCs w:val="22"/>
        </w:rPr>
        <w:t xml:space="preserve">ащита личного\ коллективного проекта класса </w:t>
      </w:r>
      <w:proofErr w:type="gramStart"/>
      <w:r w:rsidRPr="001E0D87">
        <w:rPr>
          <w:rFonts w:eastAsia="Times New Roman"/>
          <w:color w:val="000000"/>
          <w:szCs w:val="22"/>
        </w:rPr>
        <w:t>во время</w:t>
      </w:r>
      <w:proofErr w:type="gramEnd"/>
      <w:r w:rsidRPr="001E0D87">
        <w:rPr>
          <w:rFonts w:eastAsia="Times New Roman"/>
          <w:color w:val="000000"/>
          <w:szCs w:val="22"/>
        </w:rPr>
        <w:t xml:space="preserve"> </w:t>
      </w:r>
      <w:r w:rsidRPr="001E0D87">
        <w:rPr>
          <w:rFonts w:eastAsia="Times New Roman"/>
          <w:color w:val="000000"/>
          <w:szCs w:val="22"/>
        </w:rPr>
        <w:tab/>
        <w:t xml:space="preserve">проведения </w:t>
      </w:r>
      <w:r w:rsidRPr="001E0D87">
        <w:rPr>
          <w:rFonts w:eastAsia="Times New Roman"/>
          <w:color w:val="000000"/>
          <w:szCs w:val="22"/>
        </w:rPr>
        <w:tab/>
        <w:t xml:space="preserve">общешкольных </w:t>
      </w:r>
      <w:r w:rsidRPr="001E0D87">
        <w:rPr>
          <w:rFonts w:eastAsia="Times New Roman"/>
          <w:color w:val="000000"/>
          <w:szCs w:val="22"/>
        </w:rPr>
        <w:tab/>
        <w:t xml:space="preserve">мероприятий, </w:t>
      </w:r>
      <w:r w:rsidRPr="001E0D87">
        <w:rPr>
          <w:rFonts w:eastAsia="Times New Roman"/>
          <w:color w:val="000000"/>
          <w:szCs w:val="22"/>
        </w:rPr>
        <w:tab/>
        <w:t xml:space="preserve">школьной </w:t>
      </w:r>
      <w:r w:rsidRPr="001E0D87">
        <w:rPr>
          <w:rFonts w:eastAsia="Times New Roman"/>
          <w:color w:val="000000"/>
          <w:szCs w:val="22"/>
        </w:rPr>
        <w:tab/>
        <w:t xml:space="preserve">научно-практической конференции в течение каждой четверти. </w:t>
      </w:r>
    </w:p>
    <w:p w:rsidR="001E0D87" w:rsidRPr="001E0D87" w:rsidRDefault="001E0D87" w:rsidP="001E0D87">
      <w:pPr>
        <w:spacing w:after="31" w:line="259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B050"/>
          <w:szCs w:val="22"/>
        </w:rPr>
        <w:t xml:space="preserve"> </w:t>
      </w:r>
    </w:p>
    <w:p w:rsidR="001E0D87" w:rsidRPr="001E0D87" w:rsidRDefault="001E0D87" w:rsidP="001E0D87">
      <w:pPr>
        <w:spacing w:after="16" w:line="259" w:lineRule="auto"/>
        <w:ind w:left="2250" w:hanging="10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Содержание курса внеурочной деятельности </w:t>
      </w:r>
    </w:p>
    <w:p w:rsidR="001E0D87" w:rsidRPr="001E0D87" w:rsidRDefault="001E0D87" w:rsidP="001E0D87">
      <w:pPr>
        <w:spacing w:after="13" w:line="269" w:lineRule="auto"/>
        <w:ind w:left="-15" w:firstLine="708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>Важное место отводится осмыслению жизненных и духовных ценностей учащихся, т.е. личностному самоопределению. Одна из задач курса - создание системы целевых ориентации подростка, которые бы определили ближайшие, средние и более дальние перспективы. Чем богаче жизненная перспектива личности, тем богаче ее внутренний мир и культура, тем меньше ее зависимость от непосредственного окружения». Содержание курса помогает подростку увидеть в своем окружении доступную близкую цель, которая принесет радость (</w:t>
      </w:r>
      <w:proofErr w:type="gramStart"/>
      <w:r w:rsidRPr="001E0D87">
        <w:rPr>
          <w:rFonts w:eastAsia="Times New Roman"/>
          <w:color w:val="000000"/>
          <w:szCs w:val="22"/>
        </w:rPr>
        <w:t>например</w:t>
      </w:r>
      <w:proofErr w:type="gramEnd"/>
      <w:r w:rsidRPr="001E0D87">
        <w:rPr>
          <w:rFonts w:eastAsia="Times New Roman"/>
          <w:color w:val="000000"/>
          <w:szCs w:val="22"/>
        </w:rPr>
        <w:t xml:space="preserve">: встреча, игра, подарок). Затем подросток ставит перед собой и перспективу средней дальности, которая заключается в стремлении к какому-то событию, отдаленному по времени, ожидание которого создает у него приподнятое настроение, побуждает к активной деятельности (участие в походе по родному краю, поисковой, научно- исследовательской деятельности, научно-практических конференциях, экспедициях). И наконец, в качестве дальней перспективы обучающемуся предлагается выбор профессионального направления. Ставя большую цель подготовки и приобретения профессии, подростки активизируют свою деятельность, стремятся к искоренению своих недостатков, легче включаются в процесс самовоспитания. </w:t>
      </w:r>
    </w:p>
    <w:p w:rsidR="001E0D87" w:rsidRPr="00977662" w:rsidRDefault="001E0D87" w:rsidP="001E0D87">
      <w:pPr>
        <w:shd w:val="clear" w:color="auto" w:fill="FFFFFF"/>
        <w:spacing w:after="160" w:line="256" w:lineRule="auto"/>
        <w:rPr>
          <w:rFonts w:eastAsia="Times New Roman"/>
        </w:rPr>
      </w:pPr>
      <w:r w:rsidRPr="00977662">
        <w:rPr>
          <w:rFonts w:eastAsia="Times New Roman"/>
        </w:rPr>
        <w:t xml:space="preserve">С учетом методических рекомендаций </w:t>
      </w:r>
      <w:proofErr w:type="spellStart"/>
      <w:r w:rsidRPr="00977662">
        <w:rPr>
          <w:rFonts w:eastAsia="Times New Roman"/>
        </w:rPr>
        <w:t>Минобрнауки</w:t>
      </w:r>
      <w:proofErr w:type="spellEnd"/>
      <w:r w:rsidRPr="00977662">
        <w:rPr>
          <w:rFonts w:eastAsia="Times New Roman"/>
        </w:rPr>
        <w:t xml:space="preserve"> России  от 18.08.2017 № 09-1672, а также в целях актуализации задач, определенных Указом Президента РФ от 07.05.2018 № 204 «О национальных целях и стратегических задачах развития Российской Федерации на период до 2024 года»  («формирование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обучающихся»), и федеральным проектом  «Успех каждого ребенка»  на период до 2024 года,   с целью развития профориентации в рабочую программу включены мероприятия </w:t>
      </w:r>
      <w:proofErr w:type="spellStart"/>
      <w:r w:rsidRPr="00977662">
        <w:rPr>
          <w:rFonts w:eastAsia="Times New Roman"/>
        </w:rPr>
        <w:t>профориентационной</w:t>
      </w:r>
      <w:proofErr w:type="spellEnd"/>
      <w:r w:rsidRPr="00977662">
        <w:rPr>
          <w:rFonts w:eastAsia="Times New Roman"/>
        </w:rPr>
        <w:t xml:space="preserve"> направленности.</w:t>
      </w:r>
    </w:p>
    <w:p w:rsidR="001E0D87" w:rsidRDefault="001E0D87" w:rsidP="001E0D87">
      <w:pPr>
        <w:shd w:val="clear" w:color="auto" w:fill="FFFFFF"/>
        <w:spacing w:after="160" w:line="256" w:lineRule="auto"/>
        <w:rPr>
          <w:rFonts w:eastAsia="Times New Roman"/>
        </w:rPr>
      </w:pPr>
      <w:r w:rsidRPr="00977662">
        <w:rPr>
          <w:rFonts w:eastAsia="Times New Roman"/>
        </w:rPr>
        <w:t xml:space="preserve">Цель: актуализация процесса профессионального самоопределения обучающихся за счет получения знаний о себе, о мире профессий, их соотнесения со своими возможностями и желаниями; формирование </w:t>
      </w:r>
      <w:proofErr w:type="gramStart"/>
      <w:r w:rsidRPr="00977662">
        <w:rPr>
          <w:rFonts w:eastAsia="Times New Roman"/>
        </w:rPr>
        <w:t>готовности  обучающихся</w:t>
      </w:r>
      <w:proofErr w:type="gramEnd"/>
      <w:r w:rsidRPr="00977662">
        <w:rPr>
          <w:rFonts w:eastAsia="Times New Roman"/>
        </w:rPr>
        <w:t xml:space="preserve"> к обоснованному выбору профессии, карьеры, жизненного пути с учетом своих способностей и возможностей; развитие  у обучающихся способности к профессиональной адаптации в современных социально-экономических условиях.</w:t>
      </w:r>
      <w:r>
        <w:rPr>
          <w:rFonts w:eastAsia="Times New Roman"/>
        </w:rPr>
        <w:t xml:space="preserve"> </w:t>
      </w:r>
    </w:p>
    <w:p w:rsidR="001E0D87" w:rsidRPr="00977662" w:rsidRDefault="001E0D87" w:rsidP="001E0D87">
      <w:pPr>
        <w:shd w:val="clear" w:color="auto" w:fill="FFFFFF"/>
        <w:spacing w:after="160" w:line="256" w:lineRule="auto"/>
        <w:rPr>
          <w:rFonts w:eastAsia="Times New Roman"/>
        </w:rPr>
      </w:pPr>
      <w:r w:rsidRPr="00977662">
        <w:rPr>
          <w:rFonts w:eastAsia="Times New Roman"/>
        </w:rPr>
        <w:t>При разработке мероприятий используются ресурсы портала «</w:t>
      </w:r>
      <w:proofErr w:type="spellStart"/>
      <w:r w:rsidRPr="00977662">
        <w:rPr>
          <w:rFonts w:eastAsia="Times New Roman"/>
        </w:rPr>
        <w:t>ПроеКТОриЯ</w:t>
      </w:r>
      <w:proofErr w:type="spellEnd"/>
      <w:r w:rsidRPr="00977662">
        <w:rPr>
          <w:rFonts w:eastAsia="Times New Roman"/>
        </w:rPr>
        <w:t>» (</w:t>
      </w:r>
      <w:hyperlink r:id="rId6" w:tgtFrame="_blank" w:history="1">
        <w:r w:rsidRPr="00977662">
          <w:rPr>
            <w:rFonts w:eastAsia="Times New Roman"/>
            <w:u w:val="single"/>
          </w:rPr>
          <w:t>https://proektoria.online/</w:t>
        </w:r>
      </w:hyperlink>
      <w:r w:rsidRPr="00977662">
        <w:rPr>
          <w:rFonts w:eastAsia="Times New Roman"/>
        </w:rPr>
        <w:t>) и др.</w:t>
      </w:r>
    </w:p>
    <w:p w:rsidR="001E0D87" w:rsidRDefault="001E0D87" w:rsidP="001E0D87">
      <w:pPr>
        <w:spacing w:after="31" w:line="259" w:lineRule="auto"/>
        <w:ind w:left="57"/>
        <w:jc w:val="center"/>
        <w:rPr>
          <w:rFonts w:eastAsia="Times New Roman"/>
          <w:color w:val="000000"/>
          <w:szCs w:val="22"/>
        </w:rPr>
      </w:pPr>
    </w:p>
    <w:p w:rsidR="001E0D87" w:rsidRDefault="001E0D87" w:rsidP="001E0D87">
      <w:pPr>
        <w:spacing w:after="31" w:line="259" w:lineRule="auto"/>
        <w:ind w:left="57"/>
        <w:jc w:val="center"/>
        <w:rPr>
          <w:rFonts w:eastAsia="Times New Roman"/>
          <w:color w:val="000000"/>
          <w:szCs w:val="22"/>
        </w:rPr>
      </w:pPr>
    </w:p>
    <w:p w:rsidR="001E0D87" w:rsidRPr="001E0D87" w:rsidRDefault="001E0D87" w:rsidP="001E0D87">
      <w:pPr>
        <w:spacing w:after="31" w:line="259" w:lineRule="auto"/>
        <w:ind w:left="57"/>
        <w:jc w:val="center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 </w:t>
      </w:r>
    </w:p>
    <w:p w:rsidR="001E0D87" w:rsidRPr="001E0D87" w:rsidRDefault="001E0D87" w:rsidP="001E0D87">
      <w:pPr>
        <w:spacing w:line="259" w:lineRule="auto"/>
        <w:ind w:left="10" w:right="7" w:hanging="10"/>
        <w:jc w:val="center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Тематическое планирование </w:t>
      </w:r>
    </w:p>
    <w:p w:rsidR="001E0D87" w:rsidRPr="001E0D87" w:rsidRDefault="001E0D87" w:rsidP="001E0D87">
      <w:pPr>
        <w:spacing w:line="259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 </w:t>
      </w:r>
    </w:p>
    <w:tbl>
      <w:tblPr>
        <w:tblStyle w:val="TableGrid"/>
        <w:tblW w:w="9076" w:type="dxa"/>
        <w:tblInd w:w="-14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81"/>
        <w:gridCol w:w="5929"/>
        <w:gridCol w:w="1133"/>
        <w:gridCol w:w="1133"/>
      </w:tblGrid>
      <w:tr w:rsidR="001E0D87" w:rsidRPr="001E0D87" w:rsidTr="00F353DF">
        <w:trPr>
          <w:trHeight w:val="57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left="12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b/>
                <w:color w:val="000000"/>
              </w:rPr>
              <w:t xml:space="preserve">№ п/п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b/>
                <w:color w:val="000000"/>
              </w:rPr>
              <w:t xml:space="preserve"> Тема занятия </w:t>
            </w:r>
          </w:p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b/>
                <w:color w:val="000000"/>
              </w:rPr>
              <w:t xml:space="preserve">Кол-во часов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Default="001E0D87" w:rsidP="001E0D87">
            <w:pPr>
              <w:spacing w:line="259" w:lineRule="auto"/>
              <w:ind w:left="2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Дата</w:t>
            </w:r>
          </w:p>
          <w:p w:rsidR="001E0D87" w:rsidRPr="001E0D87" w:rsidRDefault="001E0D87" w:rsidP="001E0D87">
            <w:pPr>
              <w:spacing w:line="259" w:lineRule="auto"/>
              <w:ind w:left="2"/>
              <w:rPr>
                <w:rFonts w:eastAsia="Times New Roman"/>
                <w:color w:val="000000"/>
              </w:rPr>
            </w:pPr>
          </w:p>
        </w:tc>
      </w:tr>
      <w:tr w:rsidR="001E0D87" w:rsidRPr="001E0D87" w:rsidTr="00F353DF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Профилактика и противодействие экстремистским  проявлениям в молодежной среде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3</w:t>
            </w:r>
            <w:r w:rsidR="001E0D87" w:rsidRPr="00C117A3">
              <w:t>.09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Час безопасности. Правила на всю жизнь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10</w:t>
            </w:r>
            <w:r w:rsidR="001E0D87" w:rsidRPr="00C117A3">
              <w:t>.09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3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Мои увлечения.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17</w:t>
            </w:r>
            <w:r w:rsidR="001E0D87" w:rsidRPr="00C117A3">
              <w:t>.09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4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654019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654019">
              <w:rPr>
                <w:rFonts w:eastAsia="Times New Roman"/>
                <w:color w:val="000000"/>
              </w:rPr>
              <w:t>Игра «Экологический эрудит»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24</w:t>
            </w:r>
            <w:r w:rsidR="001E0D87" w:rsidRPr="00C117A3">
              <w:t>.09</w:t>
            </w:r>
          </w:p>
        </w:tc>
      </w:tr>
      <w:tr w:rsidR="001E0D87" w:rsidRPr="001E0D87" w:rsidTr="00F353DF">
        <w:trPr>
          <w:trHeight w:val="28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5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Нравственные ценности жизни.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</w:t>
            </w:r>
            <w:r w:rsidR="001E0D87" w:rsidRPr="00C117A3">
              <w:t>.10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6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Я – часть природы.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8</w:t>
            </w:r>
            <w:r w:rsidR="001E0D87" w:rsidRPr="00C117A3">
              <w:t>.10.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7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Мы в ответе за нашу планету.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15</w:t>
            </w:r>
            <w:r w:rsidR="001E0D87" w:rsidRPr="00C117A3">
              <w:t>.10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8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Я ученик. Мои права и обязанности в школе.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22</w:t>
            </w:r>
            <w:r w:rsidR="001E0D87" w:rsidRPr="00C117A3">
              <w:t>.10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9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Будь здоров на сто годов.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12</w:t>
            </w:r>
            <w:r w:rsidR="001E0D87" w:rsidRPr="00C117A3">
              <w:t>.11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10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>Все мы разные и всё - таки мы вместе.</w:t>
            </w:r>
            <w:r w:rsidRPr="001E0D87">
              <w:rPr>
                <w:rFonts w:eastAsia="Times New Roman"/>
                <w:color w:val="54545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19</w:t>
            </w:r>
            <w:r w:rsidR="001E0D87" w:rsidRPr="00C117A3">
              <w:t>.11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11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Символы России.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26</w:t>
            </w:r>
            <w:r w:rsidR="001E0D87" w:rsidRPr="00C117A3">
              <w:t>.11</w:t>
            </w:r>
          </w:p>
        </w:tc>
      </w:tr>
      <w:tr w:rsidR="001E0D87" w:rsidRPr="001E0D87" w:rsidTr="00F353DF">
        <w:trPr>
          <w:trHeight w:val="28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12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Что происходит в стране и в мире.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3.12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13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Великих дней немеркнущая слава.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10</w:t>
            </w:r>
            <w:r w:rsidR="001E0D87" w:rsidRPr="00C117A3">
              <w:t>.12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14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Нет прав без обязанностей, нет обязанностей без прав.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17</w:t>
            </w:r>
            <w:r w:rsidR="001E0D87" w:rsidRPr="00C117A3">
              <w:t>.12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15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Волонтерское движение России.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24</w:t>
            </w:r>
            <w:r w:rsidR="001E0D87" w:rsidRPr="00C117A3">
              <w:t>.12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16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На пороге Новый год.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14.01</w:t>
            </w:r>
          </w:p>
        </w:tc>
      </w:tr>
      <w:tr w:rsidR="001E0D87" w:rsidRPr="001E0D87" w:rsidTr="00F353DF">
        <w:trPr>
          <w:trHeight w:val="31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17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Все профессии нужны, все профессии важны.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21</w:t>
            </w:r>
            <w:r w:rsidR="001E0D87" w:rsidRPr="00C117A3">
              <w:t>.01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18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Если хочешь быть здоров, закаляйся.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28</w:t>
            </w:r>
            <w:r w:rsidR="001E0D87" w:rsidRPr="00C117A3">
              <w:t>.01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19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Ученье да труд к славе ведут.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4.02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20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900 дней Мужества.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11.02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21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Согласье да лад − в семье клад.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18.</w:t>
            </w:r>
            <w:r w:rsidR="001E0D87" w:rsidRPr="00C117A3">
              <w:t>02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22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Круглый стол «Речь и этикет».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25</w:t>
            </w:r>
            <w:r w:rsidR="001E0D87" w:rsidRPr="00C117A3">
              <w:t>.02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23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Сыны Отечества.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4.03</w:t>
            </w:r>
          </w:p>
        </w:tc>
      </w:tr>
      <w:tr w:rsidR="001E0D87" w:rsidRPr="001E0D87" w:rsidTr="00F353DF">
        <w:trPr>
          <w:trHeight w:val="28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24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>Подарим людям радость.</w:t>
            </w:r>
            <w:r w:rsidRPr="001E0D87">
              <w:rPr>
                <w:rFonts w:eastAsia="Times New Roman"/>
                <w:b/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11.03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25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>Компьютер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1E0D87">
              <w:rPr>
                <w:rFonts w:eastAsia="Times New Roman"/>
                <w:color w:val="000000"/>
              </w:rPr>
              <w:t xml:space="preserve">в жизни школьника.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18</w:t>
            </w:r>
            <w:r w:rsidR="001E0D87" w:rsidRPr="00C117A3">
              <w:t>.03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26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Если бы я был </w:t>
            </w:r>
            <w:proofErr w:type="gramStart"/>
            <w:r w:rsidRPr="001E0D87">
              <w:rPr>
                <w:rFonts w:eastAsia="Times New Roman"/>
                <w:color w:val="000000"/>
              </w:rPr>
              <w:t>волшебником….</w:t>
            </w:r>
            <w:proofErr w:type="gramEnd"/>
            <w:r w:rsidRPr="001E0D87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8.04</w:t>
            </w:r>
          </w:p>
        </w:tc>
      </w:tr>
      <w:tr w:rsidR="001E0D87" w:rsidRPr="001E0D87" w:rsidTr="00F353DF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27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proofErr w:type="gramStart"/>
            <w:r w:rsidRPr="001E0D87">
              <w:rPr>
                <w:rFonts w:eastAsia="Times New Roman"/>
                <w:color w:val="000000"/>
              </w:rPr>
              <w:t>Час  безопасности</w:t>
            </w:r>
            <w:proofErr w:type="gramEnd"/>
            <w:r w:rsidRPr="001E0D87">
              <w:rPr>
                <w:rFonts w:eastAsia="Times New Roman"/>
                <w:color w:val="000000"/>
              </w:rPr>
              <w:t xml:space="preserve">. Действия в случае возникновения ЧС.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15.04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28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Штурм Кенигсберга.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22</w:t>
            </w:r>
            <w:r w:rsidR="001E0D87" w:rsidRPr="00C117A3">
              <w:t>.04</w:t>
            </w:r>
          </w:p>
        </w:tc>
      </w:tr>
      <w:tr w:rsidR="001E0D87" w:rsidRPr="001E0D87" w:rsidTr="00F353DF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29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>Моя семья—моё богатство.</w:t>
            </w:r>
            <w:r w:rsidRPr="001E0D87">
              <w:rPr>
                <w:rFonts w:eastAsia="Times New Roman"/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29</w:t>
            </w:r>
            <w:r w:rsidR="001E0D87" w:rsidRPr="00C117A3">
              <w:t>.04</w:t>
            </w:r>
          </w:p>
        </w:tc>
      </w:tr>
      <w:tr w:rsidR="001E0D87" w:rsidRPr="001E0D87" w:rsidTr="00F353DF">
        <w:trPr>
          <w:trHeight w:val="28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30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>Строки, опалённые войной.</w:t>
            </w:r>
            <w:r w:rsidRPr="001E0D87">
              <w:rPr>
                <w:rFonts w:eastAsia="Times New Roman"/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6.05</w:t>
            </w:r>
          </w:p>
        </w:tc>
      </w:tr>
      <w:tr w:rsidR="001E0D87" w:rsidRPr="001E0D87" w:rsidTr="00F353DF">
        <w:trPr>
          <w:trHeight w:val="41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31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654019" w:rsidP="001E0D87">
            <w:pPr>
              <w:spacing w:line="259" w:lineRule="auto"/>
              <w:rPr>
                <w:rFonts w:eastAsia="Times New Roman"/>
                <w:color w:val="000000"/>
              </w:rPr>
            </w:pPr>
            <w:r w:rsidRPr="00654019">
              <w:rPr>
                <w:rFonts w:eastAsia="Times New Roman"/>
                <w:color w:val="000000"/>
              </w:rPr>
              <w:t>Формула здоровья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1E0D87" w:rsidRDefault="001E0D87" w:rsidP="001E0D87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87" w:rsidRPr="00C117A3" w:rsidRDefault="00654019" w:rsidP="001E0D87">
            <w:r>
              <w:t>13.05</w:t>
            </w:r>
          </w:p>
        </w:tc>
      </w:tr>
      <w:tr w:rsidR="00654019" w:rsidRPr="001E0D87" w:rsidTr="00F353DF">
        <w:trPr>
          <w:trHeight w:val="41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19" w:rsidRPr="001E0D87" w:rsidRDefault="00654019" w:rsidP="00654019">
            <w:pPr>
              <w:spacing w:line="259" w:lineRule="auto"/>
              <w:ind w:right="108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32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19" w:rsidRPr="001E0D87" w:rsidRDefault="00654019" w:rsidP="00654019">
            <w:pPr>
              <w:spacing w:line="259" w:lineRule="auto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Год прошёл, мы повзрослели.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19" w:rsidRPr="001E0D87" w:rsidRDefault="00654019" w:rsidP="00654019">
            <w:pPr>
              <w:spacing w:line="259" w:lineRule="auto"/>
              <w:ind w:right="105"/>
              <w:jc w:val="center"/>
              <w:rPr>
                <w:rFonts w:eastAsia="Times New Roman"/>
                <w:color w:val="000000"/>
              </w:rPr>
            </w:pPr>
            <w:r w:rsidRPr="001E0D87"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19" w:rsidRPr="00C117A3" w:rsidRDefault="00654019" w:rsidP="00654019">
            <w:r>
              <w:t>20</w:t>
            </w:r>
            <w:r w:rsidRPr="00C117A3">
              <w:t>.05</w:t>
            </w:r>
          </w:p>
        </w:tc>
      </w:tr>
    </w:tbl>
    <w:p w:rsidR="001E0D87" w:rsidRPr="001E0D87" w:rsidRDefault="001E0D87" w:rsidP="001E0D87">
      <w:pPr>
        <w:spacing w:line="259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70C0"/>
          <w:szCs w:val="22"/>
        </w:rPr>
        <w:t xml:space="preserve"> </w:t>
      </w:r>
    </w:p>
    <w:p w:rsidR="00977662" w:rsidRPr="00977662" w:rsidRDefault="00977662" w:rsidP="001E0D87">
      <w:pPr>
        <w:shd w:val="clear" w:color="auto" w:fill="FFFFFF"/>
        <w:spacing w:after="160" w:line="256" w:lineRule="auto"/>
        <w:rPr>
          <w:rFonts w:eastAsia="Times New Roman"/>
        </w:rPr>
      </w:pPr>
      <w:r w:rsidRPr="00977662">
        <w:rPr>
          <w:rFonts w:eastAsia="Times New Roman"/>
        </w:rPr>
        <w:t> </w:t>
      </w:r>
    </w:p>
    <w:p w:rsidR="00B05729" w:rsidRDefault="00B05729" w:rsidP="001E0D87">
      <w:pPr>
        <w:ind w:firstLine="540"/>
        <w:rPr>
          <w:rStyle w:val="c0c28"/>
          <w:b/>
          <w:bCs/>
          <w:color w:val="000000"/>
        </w:rPr>
      </w:pPr>
      <w:r>
        <w:rPr>
          <w:color w:val="555555"/>
        </w:rPr>
        <w:t xml:space="preserve">     </w:t>
      </w:r>
    </w:p>
    <w:p w:rsidR="001E0D87" w:rsidRDefault="001E0D87" w:rsidP="00B05729">
      <w:pPr>
        <w:pStyle w:val="c4c12"/>
        <w:spacing w:before="0" w:beforeAutospacing="0" w:after="0" w:afterAutospacing="0"/>
        <w:jc w:val="center"/>
        <w:rPr>
          <w:rStyle w:val="c0c28"/>
          <w:b/>
          <w:bCs/>
          <w:color w:val="000000"/>
        </w:rPr>
      </w:pPr>
    </w:p>
    <w:p w:rsidR="001E0D87" w:rsidRDefault="001E0D87" w:rsidP="00B05729">
      <w:pPr>
        <w:pStyle w:val="c4c12"/>
        <w:spacing w:before="0" w:beforeAutospacing="0" w:after="0" w:afterAutospacing="0"/>
        <w:jc w:val="center"/>
        <w:rPr>
          <w:rStyle w:val="c0c28"/>
          <w:b/>
          <w:bCs/>
          <w:color w:val="000000"/>
        </w:rPr>
      </w:pPr>
    </w:p>
    <w:p w:rsidR="001E0D87" w:rsidRDefault="001E0D87" w:rsidP="00B05729">
      <w:pPr>
        <w:pStyle w:val="c4c12"/>
        <w:spacing w:before="0" w:beforeAutospacing="0" w:after="0" w:afterAutospacing="0"/>
        <w:jc w:val="center"/>
        <w:rPr>
          <w:rStyle w:val="c0c28"/>
          <w:b/>
          <w:bCs/>
          <w:color w:val="000000"/>
        </w:rPr>
      </w:pPr>
    </w:p>
    <w:p w:rsidR="00B05729" w:rsidRDefault="00B05729" w:rsidP="00B05729">
      <w:pPr>
        <w:pStyle w:val="c4c12"/>
        <w:spacing w:before="0" w:beforeAutospacing="0" w:after="0" w:afterAutospacing="0"/>
        <w:jc w:val="center"/>
        <w:rPr>
          <w:rStyle w:val="c0c28"/>
          <w:b/>
          <w:bCs/>
          <w:color w:val="000000"/>
        </w:rPr>
      </w:pPr>
      <w:r>
        <w:rPr>
          <w:rStyle w:val="c0c28"/>
          <w:b/>
          <w:bCs/>
          <w:color w:val="000000"/>
        </w:rPr>
        <w:t>СПИСОК ИСПОЛЬЗУЕМОЙ ЛИТЕРАТУРЫ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Волжанина Е.Д. Школьные олимпиады. Литература 5-11 классы. М: «Айрис-пресс», 2007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Арсенина Е.Н. Внеклассные мероприятия 5-7 классы.</w:t>
      </w:r>
      <w:r>
        <w:rPr>
          <w:rStyle w:val="c0"/>
          <w:color w:val="000000"/>
        </w:rPr>
        <w:t xml:space="preserve"> Волгоград: «Учитель», 2005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Герасимова В.А. Классный час играючи. М: «Творческий центр», 2003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 xml:space="preserve">Сухова О.М. Праздники в средних и старших классах. </w:t>
      </w:r>
      <w:r>
        <w:rPr>
          <w:rStyle w:val="c0"/>
          <w:color w:val="000000"/>
        </w:rPr>
        <w:t>Волгоград: «Учитель», 2001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Примерные программы внеурочной деятельности. Стандарты второго поколения. М., Просвещение, 2010г.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c28"/>
          <w:bCs/>
          <w:color w:val="000000"/>
        </w:rPr>
        <w:t xml:space="preserve">Кузьмина Н.В. История. Внеклассные мероприятия 5-11 классы. </w:t>
      </w:r>
      <w:r>
        <w:rPr>
          <w:rStyle w:val="c0"/>
          <w:color w:val="000000"/>
        </w:rPr>
        <w:t>Волгоград: «Учитель», 2005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r>
        <w:rPr>
          <w:rStyle w:val="c0"/>
          <w:color w:val="000000"/>
        </w:rPr>
        <w:t>Харьковская Н.И. Предметная неделя истории в школе. Конкурсы, викторины, олимпиады. Ростов-на-Дону: «Феникс», 2005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</w:rPr>
      </w:pPr>
      <w:r>
        <w:rPr>
          <w:rStyle w:val="c0"/>
          <w:color w:val="000000"/>
        </w:rPr>
        <w:t>Сгибнева Е.П. Классные часы в средней школе.</w:t>
      </w:r>
      <w:r>
        <w:rPr>
          <w:rStyle w:val="c0c28"/>
          <w:bCs/>
          <w:color w:val="000000"/>
        </w:rPr>
        <w:t xml:space="preserve"> М: «Айрис-пресс», 2005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Горохова Л.И. Уроки математики с применением информационных технологий. М: «Планета» 2013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proofErr w:type="spellStart"/>
      <w:r>
        <w:rPr>
          <w:rStyle w:val="c0c28"/>
          <w:bCs/>
          <w:color w:val="000000"/>
        </w:rPr>
        <w:t>Фарков</w:t>
      </w:r>
      <w:proofErr w:type="spellEnd"/>
      <w:r>
        <w:rPr>
          <w:rStyle w:val="c0c28"/>
          <w:bCs/>
          <w:color w:val="000000"/>
        </w:rPr>
        <w:t xml:space="preserve"> А.В. Внеклассная работа по математике 5-11 классы. М: «Айрис-пресс», 2006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proofErr w:type="spellStart"/>
      <w:r>
        <w:rPr>
          <w:rStyle w:val="c0"/>
          <w:color w:val="000000"/>
        </w:rPr>
        <w:t>Агаркова</w:t>
      </w:r>
      <w:proofErr w:type="spellEnd"/>
      <w:r>
        <w:rPr>
          <w:rStyle w:val="c0"/>
          <w:color w:val="000000"/>
        </w:rPr>
        <w:t xml:space="preserve"> Н. В. Нескучная математика. 1 – 4 классы. Занимательная математика. Волгоград: «Учитель», 2007.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r>
        <w:rPr>
          <w:rStyle w:val="c0"/>
          <w:color w:val="000000"/>
        </w:rPr>
        <w:t>Гончарова Л.В. Предметные недели в школе. Математика.</w:t>
      </w:r>
      <w:r>
        <w:rPr>
          <w:rStyle w:val="c0c28"/>
          <w:bCs/>
          <w:color w:val="000000"/>
        </w:rPr>
        <w:t xml:space="preserve"> </w:t>
      </w:r>
      <w:r>
        <w:rPr>
          <w:rStyle w:val="c0"/>
          <w:color w:val="000000"/>
        </w:rPr>
        <w:t>Волгоград: «Учитель», 2001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proofErr w:type="spellStart"/>
      <w:r>
        <w:rPr>
          <w:rStyle w:val="c0"/>
          <w:color w:val="000000"/>
        </w:rPr>
        <w:t>Ромашина</w:t>
      </w:r>
      <w:proofErr w:type="spellEnd"/>
      <w:r>
        <w:rPr>
          <w:rStyle w:val="c0"/>
          <w:color w:val="000000"/>
        </w:rPr>
        <w:t xml:space="preserve"> Н.Ф. внеклассные мероприятия в игровой форме. М: «Глобус», 2008 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proofErr w:type="spellStart"/>
      <w:r>
        <w:rPr>
          <w:rStyle w:val="c0"/>
          <w:color w:val="000000"/>
        </w:rPr>
        <w:t>Балк</w:t>
      </w:r>
      <w:proofErr w:type="spellEnd"/>
      <w:r>
        <w:rPr>
          <w:rStyle w:val="c0"/>
          <w:color w:val="000000"/>
        </w:rPr>
        <w:t xml:space="preserve"> М.Б. Математика после уроков. М: «Просвещение» 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</w:rPr>
      </w:pPr>
      <w:proofErr w:type="spellStart"/>
      <w:r>
        <w:rPr>
          <w:rStyle w:val="c0c28"/>
          <w:bCs/>
          <w:color w:val="000000"/>
        </w:rPr>
        <w:t>Фарков</w:t>
      </w:r>
      <w:proofErr w:type="spellEnd"/>
      <w:r>
        <w:rPr>
          <w:rStyle w:val="c0c28"/>
          <w:bCs/>
          <w:color w:val="000000"/>
        </w:rPr>
        <w:t xml:space="preserve"> А.В. Математические кружки в школе 5-8 классы. М: «Айрис-пресс», 2008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Cs/>
          <w:color w:val="000000"/>
        </w:rPr>
        <w:t>Щербакова В.Н. Калейдоскоп школьных дел. М: «Сфера», 2000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r>
        <w:rPr>
          <w:bCs/>
          <w:color w:val="000000"/>
        </w:rPr>
        <w:t>Гусев В.А. Внеклассная работа по математике в 6-8 классах</w:t>
      </w:r>
      <w:r>
        <w:rPr>
          <w:rStyle w:val="c0"/>
          <w:color w:val="000000"/>
        </w:rPr>
        <w:t xml:space="preserve"> М: «Просвещение», 1984 </w:t>
      </w:r>
    </w:p>
    <w:p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c0"/>
          <w:color w:val="000000"/>
        </w:rPr>
        <w:t>Лавриненко Т. А. Задания развивающего характера по математике. Саратов: «Лицей», 2002</w:t>
      </w:r>
    </w:p>
    <w:p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Симановский А. Э. Развитие творческого мышления детей. </w:t>
      </w:r>
      <w:proofErr w:type="spellStart"/>
      <w:r>
        <w:rPr>
          <w:rStyle w:val="c0"/>
          <w:color w:val="000000"/>
        </w:rPr>
        <w:t>М.:Академкнига</w:t>
      </w:r>
      <w:proofErr w:type="spellEnd"/>
      <w:r>
        <w:rPr>
          <w:rStyle w:val="c0"/>
          <w:color w:val="000000"/>
        </w:rPr>
        <w:t>/Учебник, 2002</w:t>
      </w:r>
    </w:p>
    <w:p w:rsidR="00B05729" w:rsidRDefault="00B05729" w:rsidP="00B05729">
      <w:pPr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rStyle w:val="c0"/>
          <w:color w:val="000000"/>
        </w:rPr>
        <w:t>Сухин</w:t>
      </w:r>
      <w:proofErr w:type="spellEnd"/>
      <w:r>
        <w:rPr>
          <w:rStyle w:val="c0"/>
          <w:color w:val="000000"/>
        </w:rPr>
        <w:t xml:space="preserve"> И. Г. Занимательные материалы. М.: «</w:t>
      </w:r>
      <w:proofErr w:type="spellStart"/>
      <w:r>
        <w:rPr>
          <w:rStyle w:val="c0"/>
          <w:color w:val="000000"/>
        </w:rPr>
        <w:t>Вако</w:t>
      </w:r>
      <w:proofErr w:type="spellEnd"/>
      <w:r>
        <w:rPr>
          <w:rStyle w:val="c0"/>
          <w:color w:val="000000"/>
        </w:rPr>
        <w:t>», 2004</w:t>
      </w:r>
    </w:p>
    <w:p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Шкляров Т. В. Как научить вашего ребёнка решать задачи. М.: «Грамотей», 2004</w:t>
      </w:r>
    </w:p>
    <w:p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Узорова</w:t>
      </w:r>
      <w:proofErr w:type="spellEnd"/>
      <w:r>
        <w:rPr>
          <w:rStyle w:val="c0"/>
          <w:color w:val="000000"/>
        </w:rPr>
        <w:t xml:space="preserve"> О. В., Нефёдова Е. А. «Вся математика с контрольными вопросами и великолепными игровыми задачами. 1 – 4 классы. М., 2004</w:t>
      </w:r>
    </w:p>
    <w:p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Боброва Л.В. Классные часы</w:t>
      </w:r>
      <w:proofErr w:type="gramStart"/>
      <w:r>
        <w:rPr>
          <w:rStyle w:val="c0"/>
          <w:color w:val="000000"/>
        </w:rPr>
        <w:t>. .</w:t>
      </w:r>
      <w:proofErr w:type="gramEnd"/>
      <w:r>
        <w:rPr>
          <w:rStyle w:val="c0"/>
          <w:color w:val="000000"/>
        </w:rPr>
        <w:t xml:space="preserve"> Ростов-на-Дону: «Феникс», 2006</w:t>
      </w:r>
    </w:p>
    <w:p w:rsidR="00B05729" w:rsidRDefault="00B05729" w:rsidP="00B05729">
      <w:pPr>
        <w:numPr>
          <w:ilvl w:val="0"/>
          <w:numId w:val="1"/>
        </w:numPr>
        <w:jc w:val="both"/>
        <w:rPr>
          <w:rStyle w:val="c0"/>
        </w:rPr>
      </w:pPr>
      <w:r>
        <w:rPr>
          <w:rStyle w:val="c0"/>
          <w:color w:val="000000"/>
        </w:rPr>
        <w:t>Черных О.Г. Игровые уроки по литературе. М., «</w:t>
      </w:r>
      <w:proofErr w:type="spellStart"/>
      <w:r>
        <w:rPr>
          <w:rStyle w:val="c0"/>
          <w:color w:val="000000"/>
        </w:rPr>
        <w:t>Вако</w:t>
      </w:r>
      <w:proofErr w:type="spellEnd"/>
      <w:r>
        <w:rPr>
          <w:rStyle w:val="c0"/>
          <w:color w:val="000000"/>
        </w:rPr>
        <w:t>», 2008</w:t>
      </w:r>
    </w:p>
    <w:p w:rsidR="00B05729" w:rsidRDefault="00B05729" w:rsidP="00B05729">
      <w:pPr>
        <w:numPr>
          <w:ilvl w:val="0"/>
          <w:numId w:val="1"/>
        </w:numPr>
        <w:jc w:val="both"/>
      </w:pPr>
      <w:r>
        <w:rPr>
          <w:bCs/>
          <w:color w:val="000000"/>
        </w:rPr>
        <w:t xml:space="preserve">Числа Судьбы: пифагорейская, индийская и китайская </w:t>
      </w:r>
      <w:proofErr w:type="gramStart"/>
      <w:r>
        <w:rPr>
          <w:bCs/>
          <w:color w:val="000000"/>
        </w:rPr>
        <w:t>нумерология.-</w:t>
      </w:r>
      <w:proofErr w:type="gramEnd"/>
      <w:r>
        <w:rPr>
          <w:bCs/>
          <w:color w:val="000000"/>
        </w:rPr>
        <w:t>Составление, предисловие Андрея Костенко. С.-Пб., "Экслибрис", 2003 </w:t>
      </w:r>
    </w:p>
    <w:p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 xml:space="preserve">И. Я. </w:t>
      </w:r>
      <w:proofErr w:type="spellStart"/>
      <w:proofErr w:type="gramStart"/>
      <w:r>
        <w:rPr>
          <w:bCs/>
          <w:color w:val="000000"/>
        </w:rPr>
        <w:t>Депман</w:t>
      </w:r>
      <w:proofErr w:type="spellEnd"/>
      <w:r>
        <w:rPr>
          <w:bCs/>
          <w:color w:val="000000"/>
        </w:rPr>
        <w:t xml:space="preserve">  Мир</w:t>
      </w:r>
      <w:proofErr w:type="gramEnd"/>
      <w:r>
        <w:rPr>
          <w:bCs/>
          <w:color w:val="000000"/>
        </w:rPr>
        <w:t xml:space="preserve"> чисел: рассказы о математике: Дет. лит., </w:t>
      </w:r>
      <w:smartTag w:uri="urn:schemas-microsoft-com:office:smarttags" w:element="metricconverter">
        <w:smartTagPr>
          <w:attr w:name="ProductID" w:val="1982 г"/>
        </w:smartTagPr>
        <w:r>
          <w:rPr>
            <w:bCs/>
            <w:color w:val="000000"/>
          </w:rPr>
          <w:t>1982 г</w:t>
        </w:r>
      </w:smartTag>
      <w:r>
        <w:rPr>
          <w:bCs/>
          <w:color w:val="000000"/>
        </w:rPr>
        <w:t>.</w:t>
      </w:r>
    </w:p>
    <w:p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 xml:space="preserve">А. </w:t>
      </w:r>
      <w:proofErr w:type="spellStart"/>
      <w:r>
        <w:rPr>
          <w:bCs/>
          <w:color w:val="000000"/>
        </w:rPr>
        <w:t>Ликум</w:t>
      </w:r>
      <w:proofErr w:type="spellEnd"/>
      <w:r>
        <w:rPr>
          <w:bCs/>
          <w:color w:val="000000"/>
        </w:rPr>
        <w:t xml:space="preserve">  Все обо всем. Популярная энциклопедия для детей – М.: Филологическое общество «Слово», </w:t>
      </w:r>
      <w:smartTag w:uri="urn:schemas-microsoft-com:office:smarttags" w:element="metricconverter">
        <w:smartTagPr>
          <w:attr w:name="ProductID" w:val="1993 г"/>
        </w:smartTagPr>
        <w:r>
          <w:rPr>
            <w:bCs/>
            <w:color w:val="000000"/>
          </w:rPr>
          <w:t>1993 г</w:t>
        </w:r>
      </w:smartTag>
      <w:r>
        <w:rPr>
          <w:bCs/>
          <w:color w:val="000000"/>
        </w:rPr>
        <w:t>., том 1,7,9.</w:t>
      </w:r>
    </w:p>
    <w:p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>А. Лопатина  Добрая математика. М: «</w:t>
      </w:r>
      <w:proofErr w:type="spellStart"/>
      <w:r>
        <w:rPr>
          <w:bCs/>
          <w:color w:val="000000"/>
        </w:rPr>
        <w:t>Амрита</w:t>
      </w:r>
      <w:proofErr w:type="spellEnd"/>
      <w:r>
        <w:rPr>
          <w:bCs/>
          <w:color w:val="000000"/>
        </w:rPr>
        <w:t xml:space="preserve"> Русь» 2004г.</w:t>
      </w:r>
    </w:p>
    <w:p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>Интернет-ресурсы.</w:t>
      </w:r>
    </w:p>
    <w:p w:rsidR="00B05729" w:rsidRPr="00592AC1" w:rsidRDefault="00B05729" w:rsidP="00592AC1">
      <w:pPr>
        <w:ind w:left="360"/>
        <w:jc w:val="both"/>
        <w:rPr>
          <w:rStyle w:val="c0c28"/>
        </w:rPr>
      </w:pPr>
      <w:r>
        <w:t xml:space="preserve">30. </w:t>
      </w:r>
      <w:proofErr w:type="spellStart"/>
      <w:r>
        <w:t>Картавцева</w:t>
      </w:r>
      <w:proofErr w:type="spellEnd"/>
      <w:r>
        <w:t xml:space="preserve"> М.И. Уроки внеклассного чтения 5-9 классы. Воронеж «Учитель», 2003 31. </w:t>
      </w:r>
      <w:proofErr w:type="spellStart"/>
      <w:r>
        <w:t>Максидонова</w:t>
      </w:r>
      <w:proofErr w:type="spellEnd"/>
      <w:r>
        <w:t xml:space="preserve"> Л.Г. Литературные праздники и нетрадиционные уроки 5-7 классы.          М., «ОЛМА-Пресс», 2002</w:t>
      </w:r>
    </w:p>
    <w:p w:rsidR="00B05729" w:rsidRDefault="00B05729" w:rsidP="00B05729">
      <w:pPr>
        <w:pStyle w:val="c4"/>
        <w:spacing w:before="0" w:beforeAutospacing="0" w:after="0" w:afterAutospacing="0"/>
        <w:jc w:val="both"/>
        <w:rPr>
          <w:rStyle w:val="c0c28"/>
          <w:b/>
          <w:bCs/>
          <w:color w:val="000000"/>
        </w:rPr>
      </w:pPr>
    </w:p>
    <w:p w:rsidR="00B05729" w:rsidRDefault="00B05729" w:rsidP="00B05729">
      <w:r>
        <w:t xml:space="preserve">                                                   </w:t>
      </w:r>
    </w:p>
    <w:p w:rsidR="009B0587" w:rsidRPr="005323B4" w:rsidRDefault="00B05729" w:rsidP="009B0587">
      <w:pPr>
        <w:jc w:val="right"/>
      </w:pPr>
      <w:r>
        <w:t xml:space="preserve">                                                                                                       </w:t>
      </w:r>
      <w:r w:rsidR="009B0587" w:rsidRPr="005323B4">
        <w:t xml:space="preserve">«СОГЛАСОВАНО» </w:t>
      </w:r>
    </w:p>
    <w:p w:rsidR="009B0587" w:rsidRPr="005323B4" w:rsidRDefault="009B0587" w:rsidP="009B0587">
      <w:pPr>
        <w:jc w:val="right"/>
      </w:pPr>
      <w:r w:rsidRPr="005323B4">
        <w:t xml:space="preserve">Заместитель директора </w:t>
      </w:r>
    </w:p>
    <w:p w:rsidR="009B0587" w:rsidRPr="005323B4" w:rsidRDefault="009B0587" w:rsidP="009B0587">
      <w:pPr>
        <w:jc w:val="right"/>
      </w:pPr>
      <w:r w:rsidRPr="005323B4">
        <w:lastRenderedPageBreak/>
        <w:t>по УВР____________ /Скрынникова Н.В./</w:t>
      </w:r>
    </w:p>
    <w:p w:rsidR="009B0587" w:rsidRPr="005323B4" w:rsidRDefault="00B767ED" w:rsidP="009B0587">
      <w:pPr>
        <w:jc w:val="right"/>
      </w:pPr>
      <w:r>
        <w:t>18.08.2022</w:t>
      </w:r>
      <w:r w:rsidR="009B0587" w:rsidRPr="005323B4">
        <w:t>г.</w:t>
      </w:r>
    </w:p>
    <w:p w:rsidR="00B05729" w:rsidRDefault="00B05729" w:rsidP="009B0587"/>
    <w:p w:rsidR="00B2771E" w:rsidRPr="00977662" w:rsidRDefault="00B2771E"/>
    <w:sectPr w:rsidR="00B2771E" w:rsidRPr="00977662" w:rsidSect="00B2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855"/>
    <w:multiLevelType w:val="hybridMultilevel"/>
    <w:tmpl w:val="A9467DC4"/>
    <w:lvl w:ilvl="0" w:tplc="3A5656B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BA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A7C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35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E0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0F1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ABC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CB4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A39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70600"/>
    <w:multiLevelType w:val="hybridMultilevel"/>
    <w:tmpl w:val="B6F4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11B89"/>
    <w:multiLevelType w:val="hybridMultilevel"/>
    <w:tmpl w:val="0158D95C"/>
    <w:lvl w:ilvl="0" w:tplc="5AF044E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8F1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0C7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A73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E86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8FB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865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042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669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E16D52"/>
    <w:multiLevelType w:val="hybridMultilevel"/>
    <w:tmpl w:val="640EE28E"/>
    <w:lvl w:ilvl="0" w:tplc="DBFA8AD4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2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8D4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409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E27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82B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420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E41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8AB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218"/>
    <w:rsid w:val="00002237"/>
    <w:rsid w:val="0004776F"/>
    <w:rsid w:val="00074D8A"/>
    <w:rsid w:val="000828E3"/>
    <w:rsid w:val="001005DE"/>
    <w:rsid w:val="001101E2"/>
    <w:rsid w:val="001876D0"/>
    <w:rsid w:val="001D3CBD"/>
    <w:rsid w:val="001E0D87"/>
    <w:rsid w:val="00224645"/>
    <w:rsid w:val="00237A95"/>
    <w:rsid w:val="00257A0C"/>
    <w:rsid w:val="002C3670"/>
    <w:rsid w:val="0034055E"/>
    <w:rsid w:val="003B27E0"/>
    <w:rsid w:val="003E7D63"/>
    <w:rsid w:val="0045143D"/>
    <w:rsid w:val="00512302"/>
    <w:rsid w:val="00574A2A"/>
    <w:rsid w:val="00592AC1"/>
    <w:rsid w:val="00654019"/>
    <w:rsid w:val="00684FBA"/>
    <w:rsid w:val="006A0467"/>
    <w:rsid w:val="006C5B5B"/>
    <w:rsid w:val="00800F79"/>
    <w:rsid w:val="00807F2B"/>
    <w:rsid w:val="00812696"/>
    <w:rsid w:val="0082632D"/>
    <w:rsid w:val="008667D6"/>
    <w:rsid w:val="0088682C"/>
    <w:rsid w:val="008A2FAB"/>
    <w:rsid w:val="008C4082"/>
    <w:rsid w:val="00903CD6"/>
    <w:rsid w:val="009214AB"/>
    <w:rsid w:val="00977662"/>
    <w:rsid w:val="00995D21"/>
    <w:rsid w:val="009A6F0D"/>
    <w:rsid w:val="009B0587"/>
    <w:rsid w:val="009C47CC"/>
    <w:rsid w:val="009F30DA"/>
    <w:rsid w:val="00A17406"/>
    <w:rsid w:val="00A41218"/>
    <w:rsid w:val="00A71873"/>
    <w:rsid w:val="00AF7EDA"/>
    <w:rsid w:val="00B05729"/>
    <w:rsid w:val="00B21C76"/>
    <w:rsid w:val="00B2771E"/>
    <w:rsid w:val="00B522AA"/>
    <w:rsid w:val="00B767ED"/>
    <w:rsid w:val="00C85029"/>
    <w:rsid w:val="00CD1851"/>
    <w:rsid w:val="00CE7EE3"/>
    <w:rsid w:val="00D3056D"/>
    <w:rsid w:val="00DA23F8"/>
    <w:rsid w:val="00DF74F6"/>
    <w:rsid w:val="00E20909"/>
    <w:rsid w:val="00E540FD"/>
    <w:rsid w:val="00EB4057"/>
    <w:rsid w:val="00EC5F4A"/>
    <w:rsid w:val="00ED2B45"/>
    <w:rsid w:val="00EF7CDA"/>
    <w:rsid w:val="00F11BAC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0154DE-EAF4-4C01-A68A-6E32DDA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1218"/>
    <w:pPr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A41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41218"/>
    <w:rPr>
      <w:b/>
      <w:bCs/>
    </w:rPr>
  </w:style>
  <w:style w:type="paragraph" w:customStyle="1" w:styleId="c4">
    <w:name w:val="c4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paragraph" w:customStyle="1" w:styleId="c4c12">
    <w:name w:val="c4 c12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paragraph" w:customStyle="1" w:styleId="c19">
    <w:name w:val="c19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B05729"/>
  </w:style>
  <w:style w:type="character" w:customStyle="1" w:styleId="c0c28">
    <w:name w:val="c0 c28"/>
    <w:basedOn w:val="a0"/>
    <w:rsid w:val="00B05729"/>
  </w:style>
  <w:style w:type="table" w:styleId="a6">
    <w:name w:val="Table Grid"/>
    <w:basedOn w:val="a1"/>
    <w:uiPriority w:val="59"/>
    <w:rsid w:val="00A71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link w:val="40"/>
    <w:rsid w:val="008667D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8667D6"/>
    <w:pPr>
      <w:widowControl w:val="0"/>
      <w:shd w:val="clear" w:color="auto" w:fill="FFFFFF"/>
      <w:spacing w:after="120" w:line="0" w:lineRule="atLeast"/>
      <w:jc w:val="center"/>
      <w:outlineLvl w:val="3"/>
    </w:pPr>
    <w:rPr>
      <w:rFonts w:eastAsia="Times New Roman"/>
      <w:b/>
      <w:bCs/>
      <w:sz w:val="20"/>
      <w:szCs w:val="20"/>
      <w:lang w:eastAsia="en-US"/>
    </w:rPr>
  </w:style>
  <w:style w:type="character" w:customStyle="1" w:styleId="c1">
    <w:name w:val="c1"/>
    <w:basedOn w:val="a0"/>
    <w:rsid w:val="008667D6"/>
  </w:style>
  <w:style w:type="paragraph" w:styleId="a7">
    <w:name w:val="No Spacing"/>
    <w:uiPriority w:val="1"/>
    <w:qFormat/>
    <w:rsid w:val="00EF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F7C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34055E"/>
    <w:pPr>
      <w:spacing w:before="100" w:beforeAutospacing="1" w:after="100" w:afterAutospacing="1"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0477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776F"/>
    <w:rPr>
      <w:rFonts w:ascii="Tahoma" w:eastAsia="Calibri" w:hAnsi="Tahoma" w:cs="Tahoma"/>
      <w:sz w:val="16"/>
      <w:szCs w:val="16"/>
      <w:lang w:eastAsia="ru-RU"/>
    </w:rPr>
  </w:style>
  <w:style w:type="table" w:customStyle="1" w:styleId="TableGrid">
    <w:name w:val="TableGrid"/>
    <w:rsid w:val="001E0D8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33</cp:revision>
  <cp:lastPrinted>2021-09-15T00:05:00Z</cp:lastPrinted>
  <dcterms:created xsi:type="dcterms:W3CDTF">2020-09-12T19:33:00Z</dcterms:created>
  <dcterms:modified xsi:type="dcterms:W3CDTF">2024-09-05T18:30:00Z</dcterms:modified>
</cp:coreProperties>
</file>