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3A" w:rsidRDefault="0036163A" w:rsidP="0036163A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Пояснительная записка</w:t>
      </w:r>
    </w:p>
    <w:p w:rsidR="0036163A" w:rsidRDefault="0036163A" w:rsidP="0036163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Нормативно-правовые документы</w:t>
      </w:r>
    </w:p>
    <w:p w:rsidR="0036163A" w:rsidRDefault="0036163A" w:rsidP="0036163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Рабочая программа внеурочной деятельности «Основы функциональной грамотности» в 8 классе разработана на основе следующих нормативно-правовых документов:</w:t>
      </w:r>
    </w:p>
    <w:p w:rsidR="0036163A" w:rsidRDefault="0036163A" w:rsidP="0036163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1.Приказ Минпросвещения России от 18.05.2023 N 370 Об утверждении федеральной образовательной программы основного общего образования (Зарегистрировано в Минюсте России 12.07.2023 N 74223)</w:t>
      </w:r>
    </w:p>
    <w:p w:rsidR="0036163A" w:rsidRDefault="0036163A" w:rsidP="0036163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2. Рабочая программа курса внеурочной деятельности «Функциональная грамотность: учимся для жизни». 5-9 классы (2022 г.)</w:t>
      </w:r>
    </w:p>
    <w:p w:rsidR="0036163A" w:rsidRDefault="0036163A" w:rsidP="0036163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3.Учебный план внеурочной деятельности основного общего образования МБОУ Киселевской СОШ им. Н.В.Попова (обновленный ФГОС) на 2024-2025 уч. г.</w:t>
      </w:r>
    </w:p>
    <w:p w:rsidR="0036163A" w:rsidRDefault="0036163A" w:rsidP="0036163A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реализации программы: 1 год. Количество часов в год – 34, в неделю – 1.</w:t>
      </w:r>
    </w:p>
    <w:p w:rsidR="0036163A" w:rsidRDefault="0036163A" w:rsidP="0036163A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Используемый УМК:</w:t>
      </w:r>
    </w:p>
    <w:p w:rsidR="0036163A" w:rsidRDefault="0036163A" w:rsidP="00361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внеурочной деятельности «Основы функциональной грамотности» для 8 класса общеобразовательной школы составлена на основе:</w:t>
      </w:r>
    </w:p>
    <w:p w:rsidR="0036163A" w:rsidRDefault="0036163A" w:rsidP="0036163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Авторской программы курса информатики Л.Л. Босова, А.Ю. Босова; издательство «БИНОМ. Лаборатория знаний». </w:t>
      </w:r>
      <w:hyperlink r:id="rId5" w:history="1">
        <w:r>
          <w:rPr>
            <w:rStyle w:val="a5"/>
            <w:rFonts w:ascii="Times New Roman" w:hAnsi="Times New Roman" w:cs="Times New Roman"/>
            <w:color w:val="0066FF"/>
            <w:sz w:val="24"/>
            <w:szCs w:val="24"/>
          </w:rPr>
          <w:t>http://metodist.lbz.ru/authors/informatika/3/</w:t>
        </w:r>
      </w:hyperlink>
    </w:p>
    <w:p w:rsidR="0036163A" w:rsidRDefault="0036163A" w:rsidP="0036163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sz w:val="24"/>
          <w:szCs w:val="24"/>
        </w:rPr>
        <w:t>Авторской программы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 xml:space="preserve">М.С. Цветковой «Математика. Программы внеурочной деятельности для начальной и основной школы: 5-9 классы. Бином. Лаборатория знаний».  </w:t>
      </w:r>
    </w:p>
    <w:p w:rsidR="0036163A" w:rsidRDefault="0036163A" w:rsidP="0036163A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163A" w:rsidRDefault="0036163A" w:rsidP="003616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</w:p>
    <w:p w:rsidR="0036163A" w:rsidRDefault="0036163A" w:rsidP="003616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функциональной грамотности учащихся 8 классов как индикатора качества и эффективности образования, равенства доступа к образованию.</w:t>
      </w:r>
    </w:p>
    <w:p w:rsidR="0036163A" w:rsidRDefault="0036163A" w:rsidP="003616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36163A" w:rsidRDefault="0036163A" w:rsidP="0036163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способность продуктивно участвовать в процессе выработки, оценки и совершенствовании идей, направленных на получение инновационных (новых, новаторских, оригинальных, нестандартных, непривычных) и эффективных (действенных, результативных, экономичных, оптимальных) решений, и/или нового знания, и/или эффектного (впечатляющего, вдохновляющего, необыкновенного, удивительного и т.п.) выражения воображения (креативное мышление);</w:t>
      </w:r>
    </w:p>
    <w:p w:rsidR="0036163A" w:rsidRDefault="0036163A" w:rsidP="0036163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 (финансовая грамотность);</w:t>
      </w:r>
    </w:p>
    <w:p w:rsidR="0036163A" w:rsidRDefault="0036163A" w:rsidP="0036163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формулировать, применять и интерпретировать математику в разнообразных контекстах; включать математические рассуждения, использовать математические понятия, процедуры, факты и инструменты для описания, объяснения и предсказания явления; понимания роли математики в мире;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</w:p>
    <w:p w:rsidR="0036163A" w:rsidRDefault="0036163A" w:rsidP="0036163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способности критически рассматривать с различных точек зрения вопросы и ситуации глобального характера и межкультурного взаимодействия и </w:t>
      </w:r>
      <w:r>
        <w:rPr>
          <w:rFonts w:ascii="Times New Roman" w:hAnsi="Times New Roman" w:cs="Times New Roman"/>
          <w:sz w:val="24"/>
          <w:szCs w:val="24"/>
        </w:rPr>
        <w:lastRenderedPageBreak/>
        <w:t>эффективно действовать в этих ситуациях; осознавать, каким образом культурные, религиозные, политические, расовые и иные различия могут оказывать влияние на восприятие, суждения и взгляды; вступать в открытое, уважительное и эффективное взаимодействие с другими людьми на основе разделяемого всеми уважения к человеческому достоинству (глобальные компетенции).</w:t>
      </w:r>
    </w:p>
    <w:p w:rsidR="0036163A" w:rsidRDefault="0036163A" w:rsidP="0036163A">
      <w:pPr>
        <w:pStyle w:val="Default"/>
        <w:spacing w:line="276" w:lineRule="auto"/>
        <w:jc w:val="both"/>
      </w:pPr>
      <w:r>
        <w:rPr>
          <w:b/>
        </w:rPr>
        <w:t xml:space="preserve">Формы работы: </w:t>
      </w:r>
      <w:r>
        <w:t>самостоятельное чтение, беседа, диалог, дискуссия, круглый стол, моделирование, игра, викторина, аналитическая беседа, тестирование, мини-проекты.</w:t>
      </w:r>
    </w:p>
    <w:p w:rsidR="0036163A" w:rsidRDefault="0036163A" w:rsidP="003616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34 учебных часа, 1 час в неделю.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программы концентрическая, т.е. одна и та же тема может изучаться с 5 по 9 класс. Изменяется практическое содержание тематических разделовв зависимости от степени сложности и с учетом возрастных особенностей и уровня предметной подготовки обучающихся.</w:t>
      </w:r>
    </w:p>
    <w:p w:rsidR="0036163A" w:rsidRDefault="0036163A" w:rsidP="0036163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внеурочной деятельности «Основы функциональной грамотности » </w:t>
      </w:r>
      <w:r>
        <w:rPr>
          <w:rFonts w:ascii="Times New Roman" w:hAnsi="Times New Roman" w:cs="Times New Roman"/>
          <w:b/>
          <w:sz w:val="24"/>
          <w:szCs w:val="24"/>
        </w:rPr>
        <w:t>формируется с учетом рабочей программы воспитания</w:t>
      </w:r>
      <w:r>
        <w:rPr>
          <w:rFonts w:ascii="Times New Roman" w:hAnsi="Times New Roman" w:cs="Times New Roman"/>
          <w:sz w:val="24"/>
          <w:szCs w:val="24"/>
        </w:rPr>
        <w:t>.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Родиной.</w:t>
      </w:r>
    </w:p>
    <w:tbl>
      <w:tblPr>
        <w:tblStyle w:val="a4"/>
        <w:tblW w:w="0" w:type="auto"/>
        <w:tblInd w:w="0" w:type="dxa"/>
        <w:tblLook w:val="04A0"/>
      </w:tblPr>
      <w:tblGrid>
        <w:gridCol w:w="4514"/>
        <w:gridCol w:w="5057"/>
      </w:tblGrid>
      <w:tr w:rsidR="0036163A" w:rsidTr="0036163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3A" w:rsidRDefault="003616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Направления воспитания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3A" w:rsidRDefault="003616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Ценностное содержание</w:t>
            </w:r>
          </w:p>
        </w:tc>
      </w:tr>
      <w:tr w:rsidR="0036163A" w:rsidTr="0036163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3A" w:rsidRDefault="00361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3A" w:rsidRDefault="0036163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общества;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формулирует и объясняет собственную позицию в конкретных ситуациях общественной жизни на основе полученных знаний;оценивает действия в конкретных ситуациях с позиции норм морали и общечеловеческих ценностей, прав и обязанностей гражданина.</w:t>
            </w:r>
          </w:p>
        </w:tc>
      </w:tr>
      <w:tr w:rsidR="0036163A" w:rsidTr="0036163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3A" w:rsidRDefault="00361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3A" w:rsidRDefault="00361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 ,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36163A" w:rsidTr="0036163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3A" w:rsidRDefault="00361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3A" w:rsidRDefault="00361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36163A" w:rsidTr="0036163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3A" w:rsidRDefault="00361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Формирование ценностного отношения к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здоровью и здоровому образу жизни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3A" w:rsidRDefault="00361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Здоровье физическое и стремление к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36163A" w:rsidTr="0036163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3A" w:rsidRDefault="00361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Воспитание ценностного отношения к природе, окружающей среде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3A" w:rsidRDefault="00361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36163A" w:rsidTr="0036163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3A" w:rsidRDefault="00361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3A" w:rsidRDefault="00361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:rsidR="0036163A" w:rsidRDefault="0036163A" w:rsidP="0036163A">
      <w:pPr>
        <w:spacing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63A" w:rsidRDefault="0036163A" w:rsidP="0036163A">
      <w:pPr>
        <w:spacing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:rsidR="0036163A" w:rsidRDefault="0036163A" w:rsidP="0036163A">
      <w:pPr>
        <w:spacing w:line="10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 внеурочнойдеятельности  кружка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основы функциональной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>рассчитана на 34 часа в год, 1 час в неделю. В соответствии с учебным планом МБОУ Киселевской СОШ им. Н.В. Попова, в связи с фактическим количеством учебных дней (1.05 (среда) – праздничный день), с учетом календарного учебного графика и расписанием занятий обеспечено выполнение рабочей программы в полном объеме за счет уплотнения. Фактическое количество часов за год– 34 часа.</w:t>
      </w:r>
    </w:p>
    <w:p w:rsidR="00000000" w:rsidRPr="0036163A" w:rsidRDefault="0036163A">
      <w:pPr>
        <w:rPr>
          <w:rFonts w:ascii="Times New Roman" w:hAnsi="Times New Roman" w:cs="Times New Roman"/>
          <w:sz w:val="24"/>
          <w:szCs w:val="24"/>
        </w:rPr>
      </w:pPr>
    </w:p>
    <w:sectPr w:rsidR="00000000" w:rsidRPr="00361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B0A98"/>
    <w:multiLevelType w:val="hybridMultilevel"/>
    <w:tmpl w:val="47C4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7624B5"/>
    <w:multiLevelType w:val="hybridMultilevel"/>
    <w:tmpl w:val="EA9E4CFC"/>
    <w:lvl w:ilvl="0" w:tplc="F08257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36163A"/>
    <w:rsid w:val="0036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63A"/>
    <w:pPr>
      <w:ind w:left="720"/>
      <w:contextualSpacing/>
    </w:pPr>
  </w:style>
  <w:style w:type="paragraph" w:customStyle="1" w:styleId="Default">
    <w:name w:val="Default"/>
    <w:rsid w:val="0036163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cterStyle1">
    <w:name w:val="Character Style 1"/>
    <w:uiPriority w:val="99"/>
    <w:rsid w:val="0036163A"/>
    <w:rPr>
      <w:rFonts w:ascii="Verdana" w:hAnsi="Verdana" w:cs="Verdana" w:hint="default"/>
      <w:sz w:val="18"/>
      <w:szCs w:val="18"/>
    </w:rPr>
  </w:style>
  <w:style w:type="table" w:styleId="a4">
    <w:name w:val="Table Grid"/>
    <w:basedOn w:val="a1"/>
    <w:uiPriority w:val="59"/>
    <w:rsid w:val="003616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6163A"/>
    <w:rPr>
      <w:color w:val="0000FF"/>
      <w:u w:val="single"/>
    </w:rPr>
  </w:style>
  <w:style w:type="character" w:styleId="a6">
    <w:name w:val="Strong"/>
    <w:basedOn w:val="a0"/>
    <w:qFormat/>
    <w:rsid w:val="003616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5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metodist.lbz.ru%2Fauthors%2Finformatika%2F3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5533</Characters>
  <Application>Microsoft Office Word</Application>
  <DocSecurity>0</DocSecurity>
  <Lines>46</Lines>
  <Paragraphs>12</Paragraphs>
  <ScaleCrop>false</ScaleCrop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2024-09-08T11:26:00Z</dcterms:created>
  <dcterms:modified xsi:type="dcterms:W3CDTF">2024-09-08T11:26:00Z</dcterms:modified>
</cp:coreProperties>
</file>