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94" w:rsidRDefault="009F1994" w:rsidP="009F199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Пояснительная записка</w:t>
      </w:r>
    </w:p>
    <w:p w:rsidR="009F1994" w:rsidRDefault="009F1994" w:rsidP="009F199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Нормативно-правовые документы</w:t>
      </w:r>
    </w:p>
    <w:p w:rsidR="009F1994" w:rsidRDefault="009F1994" w:rsidP="009F199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«Основы функциональной грамотности» в 5 классе разработана на основе следующих нормативно-правовых документов:</w:t>
      </w:r>
    </w:p>
    <w:p w:rsidR="009F1994" w:rsidRDefault="009F1994" w:rsidP="009F199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1.Приказ Минпросвещения России от 18.05.2023 N 370 Об утверждении федеральной образовательной программы основного общего образования (Зарегистрировано в Минюсте России 12.07.2023 N 74223)</w:t>
      </w:r>
    </w:p>
    <w:p w:rsidR="009F1994" w:rsidRDefault="009F1994" w:rsidP="009F199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2.Рабочая программа курса внеурочной деятельности «Функциональная грамотность: учимся для жизни». 5-9 классы (2022 г.)</w:t>
      </w:r>
    </w:p>
    <w:p w:rsidR="009F1994" w:rsidRDefault="009F1994" w:rsidP="009F199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3.Учебный план внеурочной деятельности основного общего образования МБОУ Киселевской СОШ им. Н.В.Попова (обновленный ФГОС) на 2024-2025 уч. г.</w:t>
      </w:r>
    </w:p>
    <w:p w:rsidR="009F1994" w:rsidRDefault="009F1994" w:rsidP="009F199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F1994" w:rsidRDefault="009F1994" w:rsidP="009F199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реализации программы: 1 год. Количество часов в год – 34, в неделю – 1.</w:t>
      </w:r>
    </w:p>
    <w:p w:rsidR="009F1994" w:rsidRDefault="009F1994" w:rsidP="009F199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Используемый УМК:</w:t>
      </w:r>
    </w:p>
    <w:p w:rsidR="009F1994" w:rsidRDefault="009F1994" w:rsidP="009F1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внеурочной деятельности «Основы функциональной грамотности» для 5 класса общеобразовательной школы составлена на основе:</w:t>
      </w:r>
    </w:p>
    <w:p w:rsidR="009F1994" w:rsidRDefault="009F1994" w:rsidP="009F19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Авторской программы курса информатики Л.Л. Босова, А.Ю. Босова; издательство «БИНОМ. Лаборатория знаний». </w:t>
      </w:r>
      <w:hyperlink r:id="rId5" w:history="1">
        <w:r>
          <w:rPr>
            <w:rStyle w:val="a5"/>
            <w:rFonts w:ascii="Times New Roman" w:hAnsi="Times New Roman" w:cs="Times New Roman"/>
            <w:color w:val="0066FF"/>
            <w:sz w:val="24"/>
            <w:szCs w:val="24"/>
          </w:rPr>
          <w:t>http://metodist.lbz.ru/authors/informatika/3/</w:t>
        </w:r>
      </w:hyperlink>
    </w:p>
    <w:p w:rsidR="009F1994" w:rsidRDefault="009F1994" w:rsidP="009F19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sz w:val="24"/>
          <w:szCs w:val="24"/>
        </w:rPr>
        <w:t>Авторской программы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М.С. Цветковой «Математика. Программы внеурочной деятельности для начальной и основной школы: 3-6 классы. Бином. Лаборатория знаний».  </w:t>
      </w:r>
    </w:p>
    <w:p w:rsidR="009F1994" w:rsidRDefault="009F1994" w:rsidP="009F199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F1994" w:rsidRDefault="009F1994" w:rsidP="009F19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9F1994" w:rsidRDefault="009F1994" w:rsidP="009F19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функциональной грамотности учащихся 5 классов как индикатора качества и эффективности образования, равенства доступа к образованию.</w:t>
      </w:r>
    </w:p>
    <w:p w:rsidR="009F1994" w:rsidRDefault="009F1994" w:rsidP="009F19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9F1994" w:rsidRDefault="009F1994" w:rsidP="009F199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результативных, экономичных, оптимальных) решений, и/или нового знания, и/или эффектного (впечатляющего, вдохновляющего, необыкновенного, удивительного и т.п.) выражения воображения (креативное мышление);</w:t>
      </w:r>
    </w:p>
    <w:p w:rsidR="009F1994" w:rsidRDefault="009F1994" w:rsidP="009F199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:rsidR="009F1994" w:rsidRDefault="009F1994" w:rsidP="009F199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9F1994" w:rsidRDefault="009F1994" w:rsidP="009F199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способности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осознавать, каким образом культурные, религиозные, политические, расовые и иные различия могут оказывать влияние на восприятие, 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:rsidR="009F1994" w:rsidRDefault="009F1994" w:rsidP="009F1994">
      <w:pPr>
        <w:pStyle w:val="Default"/>
        <w:spacing w:line="276" w:lineRule="auto"/>
        <w:jc w:val="both"/>
      </w:pPr>
      <w:r>
        <w:rPr>
          <w:b/>
        </w:rPr>
        <w:t xml:space="preserve">Формы работы: </w:t>
      </w:r>
      <w:r>
        <w:t>самостоятельное чтение, беседа, диалог, дискуссия, круглый стол, моделирование, игра, викторина, аналитическая беседа, тестирование, мини-проекты.</w:t>
      </w:r>
    </w:p>
    <w:p w:rsidR="009F1994" w:rsidRDefault="009F1994" w:rsidP="009F19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34 учебных часа, 1 час в неделю.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программы концентрическая, т.е. одна и та же тема может изучаться с 5 по 9 класс. Изменяется практическое содержание тематических разделовв зависимости от степени сложности и с учетом возрастных особенностей и уровня предметной подготовки обучающихся.</w:t>
      </w:r>
    </w:p>
    <w:p w:rsidR="009F1994" w:rsidRDefault="009F1994" w:rsidP="009F199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внеурочной деятельности «Основы функциональной грамотности » </w:t>
      </w:r>
      <w:r>
        <w:rPr>
          <w:rFonts w:ascii="Times New Roman" w:hAnsi="Times New Roman" w:cs="Times New Roman"/>
          <w:b/>
          <w:sz w:val="24"/>
          <w:szCs w:val="24"/>
        </w:rPr>
        <w:t>формируется с учетом рабочей программы воспитания</w:t>
      </w:r>
      <w:r>
        <w:rPr>
          <w:rFonts w:ascii="Times New Roman" w:hAnsi="Times New Roman" w:cs="Times New Roman"/>
          <w:sz w:val="24"/>
          <w:szCs w:val="24"/>
        </w:rPr>
        <w:t>.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4"/>
        <w:tblW w:w="0" w:type="auto"/>
        <w:tblInd w:w="0" w:type="dxa"/>
        <w:tblLook w:val="04A0"/>
      </w:tblPr>
      <w:tblGrid>
        <w:gridCol w:w="4514"/>
        <w:gridCol w:w="5057"/>
      </w:tblGrid>
      <w:tr w:rsidR="009F1994" w:rsidTr="009F199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9F1994" w:rsidTr="009F199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формулирует и объясняет собственную позицию в конкретных ситуациях общественной жизни на основе полученных знаний;оценивает действия в конкретных ситуациях с позиции норм морали и общечеловеческих ценностей, прав и обязанностей гражданина.</w:t>
            </w:r>
          </w:p>
        </w:tc>
      </w:tr>
      <w:tr w:rsidR="009F1994" w:rsidTr="009F199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9F1994" w:rsidTr="009F199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Уважение к труду, творчество и созидание, стремление к познанию и истине, целеустремленность и настойчивость,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бережливость, трудолюбие</w:t>
            </w:r>
          </w:p>
        </w:tc>
      </w:tr>
      <w:tr w:rsidR="009F1994" w:rsidTr="009F199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Формирование ценностного отношения к здоровью и здоровому образу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9F1994" w:rsidTr="009F199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9F1994" w:rsidTr="009F199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94" w:rsidRDefault="009F19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9F1994" w:rsidRDefault="009F1994" w:rsidP="009F1994">
      <w:pPr>
        <w:spacing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1994" w:rsidRDefault="009F1994" w:rsidP="009F1994">
      <w:pPr>
        <w:spacing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9F1994" w:rsidRDefault="009F1994" w:rsidP="009F1994">
      <w:pPr>
        <w:spacing w:line="10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 внеурочнойдеятельности  кружка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Основы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рассчитана на 34 часа в год, 1 час в неделю. В соответствии с учебным планом МБОУ Киселевской СОШ им. Н.В. Попова, в связи с фактическим количеством учебных дней (23.02 (пятница), 08.03 (пятница), 10.05 – праздничные дни), с учетом календарного учебного графика и расписанием занятий обеспечено выполнение рабочей программы в полном объеме за счет уплотнения. Фактическое количество часов за год – 33 часа.</w:t>
      </w:r>
    </w:p>
    <w:p w:rsidR="00000000" w:rsidRPr="009F1994" w:rsidRDefault="009F1994">
      <w:pPr>
        <w:rPr>
          <w:rFonts w:ascii="Times New Roman" w:hAnsi="Times New Roman" w:cs="Times New Roman"/>
          <w:sz w:val="24"/>
          <w:szCs w:val="24"/>
        </w:rPr>
      </w:pPr>
    </w:p>
    <w:sectPr w:rsidR="00000000" w:rsidRPr="009F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624B5"/>
    <w:multiLevelType w:val="hybridMultilevel"/>
    <w:tmpl w:val="EA9E4CFC"/>
    <w:lvl w:ilvl="0" w:tplc="F08257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9F1994"/>
    <w:rsid w:val="009F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994"/>
    <w:pPr>
      <w:ind w:left="720"/>
      <w:contextualSpacing/>
    </w:pPr>
  </w:style>
  <w:style w:type="paragraph" w:customStyle="1" w:styleId="Default">
    <w:name w:val="Default"/>
    <w:rsid w:val="009F19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cterStyle1">
    <w:name w:val="Character Style 1"/>
    <w:uiPriority w:val="99"/>
    <w:rsid w:val="009F1994"/>
    <w:rPr>
      <w:rFonts w:ascii="Verdana" w:hAnsi="Verdana" w:cs="Verdana" w:hint="default"/>
      <w:sz w:val="18"/>
      <w:szCs w:val="18"/>
    </w:rPr>
  </w:style>
  <w:style w:type="table" w:styleId="a4">
    <w:name w:val="Table Grid"/>
    <w:basedOn w:val="a1"/>
    <w:uiPriority w:val="59"/>
    <w:rsid w:val="009F19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F1994"/>
    <w:rPr>
      <w:color w:val="0000FF"/>
      <w:u w:val="single"/>
    </w:rPr>
  </w:style>
  <w:style w:type="character" w:styleId="a6">
    <w:name w:val="Strong"/>
    <w:basedOn w:val="a0"/>
    <w:qFormat/>
    <w:rsid w:val="009F19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metodist.lbz.ru%2Fauthors%2Finformatika%2F3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2024-09-08T11:22:00Z</dcterms:created>
  <dcterms:modified xsi:type="dcterms:W3CDTF">2024-09-08T11:22:00Z</dcterms:modified>
</cp:coreProperties>
</file>