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"/>
        <w:tblW w:w="9581" w:type="dxa"/>
        <w:tblLook w:val="04A0" w:firstRow="1" w:lastRow="0" w:firstColumn="1" w:lastColumn="0" w:noHBand="0" w:noVBand="1"/>
      </w:tblPr>
      <w:tblGrid>
        <w:gridCol w:w="4790"/>
        <w:gridCol w:w="4791"/>
      </w:tblGrid>
      <w:tr w:rsidR="009C1FE9" w:rsidRPr="00383179" w:rsidTr="006429F5">
        <w:trPr>
          <w:trHeight w:val="1334"/>
        </w:trPr>
        <w:tc>
          <w:tcPr>
            <w:tcW w:w="4790" w:type="dxa"/>
          </w:tcPr>
          <w:p w:rsidR="009C1FE9" w:rsidRPr="00383179" w:rsidRDefault="009C1FE9" w:rsidP="006429F5">
            <w:pPr>
              <w:keepNext/>
              <w:widowControl w:val="0"/>
              <w:tabs>
                <w:tab w:val="left" w:pos="0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Рассмотрено и принято</w:t>
            </w:r>
          </w:p>
          <w:p w:rsidR="009C1FE9" w:rsidRPr="00383179" w:rsidRDefault="009C1FE9" w:rsidP="006429F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локального правового акта</w:t>
            </w:r>
          </w:p>
          <w:p w:rsidR="009C1FE9" w:rsidRPr="00383179" w:rsidRDefault="009C1FE9" w:rsidP="006429F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Педагогического совета</w:t>
            </w:r>
          </w:p>
          <w:p w:rsidR="009C1FE9" w:rsidRPr="00383179" w:rsidRDefault="009C1FE9" w:rsidP="006429F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марта </w:t>
            </w: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9C1FE9" w:rsidRPr="00383179" w:rsidRDefault="009C1FE9" w:rsidP="006429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1" w:type="dxa"/>
          </w:tcPr>
          <w:p w:rsidR="009C1FE9" w:rsidRPr="00383179" w:rsidRDefault="009C1FE9" w:rsidP="0064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Утверждаю:_</w:t>
            </w:r>
            <w:proofErr w:type="gramEnd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К.В.Иванкова</w:t>
            </w:r>
            <w:proofErr w:type="spellEnd"/>
          </w:p>
          <w:p w:rsidR="009C1FE9" w:rsidRPr="00383179" w:rsidRDefault="009C1FE9" w:rsidP="0064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ООШ с. Уссурка</w:t>
            </w:r>
          </w:p>
          <w:p w:rsidR="009C1FE9" w:rsidRPr="0047716C" w:rsidRDefault="009C1FE9" w:rsidP="0064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9C1FE9" w:rsidRPr="0047716C" w:rsidRDefault="009C1FE9" w:rsidP="0064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47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апреля  </w:t>
            </w:r>
            <w:r w:rsidRPr="0047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7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9C1FE9" w:rsidRPr="00383179" w:rsidRDefault="009C1FE9" w:rsidP="0064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1FE9" w:rsidRPr="00383179" w:rsidRDefault="009C1FE9" w:rsidP="006429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C1FE9" w:rsidRDefault="009C1FE9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C1FE9" w:rsidRDefault="009C1FE9" w:rsidP="009C1F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5F44" w:rsidRPr="009C1FE9" w:rsidRDefault="00D05F44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05F44" w:rsidRPr="009C1FE9" w:rsidRDefault="00D05F44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о школьном музейном уголке</w:t>
      </w:r>
    </w:p>
    <w:p w:rsidR="00D05F44" w:rsidRPr="009C1FE9" w:rsidRDefault="00B63E00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D701DF" w:rsidRPr="009C1FE9">
        <w:rPr>
          <w:rFonts w:ascii="Times New Roman" w:hAnsi="Times New Roman" w:cs="Times New Roman"/>
          <w:b/>
          <w:bCs/>
          <w:sz w:val="28"/>
          <w:szCs w:val="28"/>
        </w:rPr>
        <w:t>ООШ с. Уссурка</w:t>
      </w:r>
    </w:p>
    <w:p w:rsidR="00D05F44" w:rsidRPr="00D05F44" w:rsidRDefault="00D05F44" w:rsidP="00D05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F44" w:rsidRPr="009C1FE9" w:rsidRDefault="00D05F44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D05F44" w:rsidRPr="00D05F44" w:rsidRDefault="00D05F44" w:rsidP="00D05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Музейный уголок является систематизированным, тематическим собранием подлинных памятников истории, культуры, комплектуемых, сохраняемых и экспонируемых в соответствии с действующими правилами. В основе поисковой и собирательской деятельности музея лежит краеведческий принцип.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Музейный уголок создан в  образовательном учреждении под руководством педагогов и при участии детей, родителей и общественности.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F44" w:rsidRPr="009C1FE9" w:rsidRDefault="00D05F44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2.Основные понятия</w:t>
      </w:r>
    </w:p>
    <w:p w:rsidR="00D05F44" w:rsidRPr="00D05F44" w:rsidRDefault="00D701DF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музея – историко</w:t>
      </w:r>
      <w:r w:rsidR="00E365BA">
        <w:rPr>
          <w:rFonts w:ascii="Times New Roman" w:hAnsi="Times New Roman" w:cs="Times New Roman"/>
          <w:sz w:val="28"/>
          <w:szCs w:val="28"/>
        </w:rPr>
        <w:t>–краеведческая</w:t>
      </w:r>
      <w:r w:rsidR="00D05F44" w:rsidRPr="00D05F44">
        <w:rPr>
          <w:rFonts w:ascii="Times New Roman" w:hAnsi="Times New Roman" w:cs="Times New Roman"/>
          <w:sz w:val="28"/>
          <w:szCs w:val="28"/>
        </w:rPr>
        <w:t xml:space="preserve"> направленность, сохранение памяти об истории села, об основных знаменательных исторических событиях государства.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Музейный предмет – памятник материальной или духовной культуры, поступивший в музей и зафиксированный в инвентарной книге.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Музейное собрание – научно организованная совокупность музейных предметов и научно-вспомогательных материалов.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Музейная педагогика – научная дисциплина на стыке музееведения, педагогики и психологии, рассматривающая музей как открытую образовательную систему, занимающаяся разработкой новых методик в области практической работы с детьми, музейно-педагогических программ, изучением истории образовательной деятельности музеев.         Комплектование музейных фондов – деятельность музея по выявлению, сбору, учету и описанию музейных предметов.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Книга поступлений – основной документ учета музейных предметов.         Экспозиция – выставленные на обозрение в определенной системе музейные предметы (экспонаты). Интерактивные методы обучения – методы, позволяющие учащимся взаимодействовать между собой.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F44" w:rsidRPr="009C1FE9" w:rsidRDefault="00D05F44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3.Цели и задачи: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Музейный уголок способствует: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lastRenderedPageBreak/>
        <w:t xml:space="preserve">- воспитанию у детей и подростков патриотизма, гражданственности, бережного отношения к традициям, культуре и истории своего и других народов в современных условиях;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 приобщению детей и подростков к историческому и духовному наследию </w:t>
      </w:r>
      <w:r w:rsidR="00DF1AFE">
        <w:rPr>
          <w:rFonts w:ascii="Times New Roman" w:hAnsi="Times New Roman" w:cs="Times New Roman"/>
          <w:sz w:val="28"/>
          <w:szCs w:val="28"/>
        </w:rPr>
        <w:t>села</w:t>
      </w:r>
      <w:r w:rsidRPr="00D05F44">
        <w:rPr>
          <w:rFonts w:ascii="Times New Roman" w:hAnsi="Times New Roman" w:cs="Times New Roman"/>
          <w:sz w:val="28"/>
          <w:szCs w:val="28"/>
        </w:rPr>
        <w:t xml:space="preserve"> через практическое участие в сборе, хранении документов, изучении и благоустройстве памятных мест. 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Задачами музейного уголка являются: 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 использование культурных ценностей края для развития учащихся и укрепление семейных традиций;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 развитие гражданской позиции через социально-значимую деятельность, инициируемую музейным уголком; 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 содействие в организации и реализации учебно-воспитательного процесса;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 пропаганда культурных ценностей: памятников истории, культуры, природы края;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>- экскурсио</w:t>
      </w:r>
      <w:r w:rsidR="00DF1AFE">
        <w:rPr>
          <w:rFonts w:ascii="Times New Roman" w:hAnsi="Times New Roman" w:cs="Times New Roman"/>
          <w:sz w:val="28"/>
          <w:szCs w:val="28"/>
        </w:rPr>
        <w:t>нно-массовая работа с учащимися</w:t>
      </w:r>
      <w:r w:rsidRPr="00D05F44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 формирование фонда музейного уголка и обеспечение его сохранности.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F44" w:rsidRPr="009C1FE9" w:rsidRDefault="00D05F44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4.Содержание и формы работы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Музейный уголок - образовательное пространство, ресурс в </w:t>
      </w:r>
      <w:proofErr w:type="gramStart"/>
      <w:r w:rsidRPr="00D05F44">
        <w:rPr>
          <w:rFonts w:ascii="Times New Roman" w:hAnsi="Times New Roman" w:cs="Times New Roman"/>
          <w:sz w:val="28"/>
          <w:szCs w:val="28"/>
        </w:rPr>
        <w:t>становлении  гражданского</w:t>
      </w:r>
      <w:proofErr w:type="gramEnd"/>
      <w:r w:rsidRPr="00D05F44">
        <w:rPr>
          <w:rFonts w:ascii="Times New Roman" w:hAnsi="Times New Roman" w:cs="Times New Roman"/>
          <w:sz w:val="28"/>
          <w:szCs w:val="28"/>
        </w:rPr>
        <w:t xml:space="preserve"> самосознания и самоопределения жизненных позиций  учащихся края. Главным инструментом музейной коммуникации в музейном пространстве является принцип интерактивности или многомерного диалога, участниками которого становятся дети, музейный педагог, музейный предмет, музейное пространство, прошлое и настоящее. Музейный педагог использует интерактивность для социализации и социальной адаптации подрастающего поколения.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F44" w:rsidRPr="009C1FE9" w:rsidRDefault="00DF1AFE" w:rsidP="00B63E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Актив</w:t>
      </w:r>
      <w:r w:rsidR="00D05F44" w:rsidRPr="009C1FE9">
        <w:rPr>
          <w:rFonts w:ascii="Times New Roman" w:hAnsi="Times New Roman" w:cs="Times New Roman"/>
          <w:b/>
          <w:bCs/>
          <w:sz w:val="28"/>
          <w:szCs w:val="28"/>
        </w:rPr>
        <w:t xml:space="preserve"> музея: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>· изучает литературно-исторические и другие источники соответствующей профилю музея, тематики;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>·  систематически пополняет фонды и библиотеки</w:t>
      </w:r>
      <w:r w:rsidR="00DF1AFE">
        <w:rPr>
          <w:rFonts w:ascii="Times New Roman" w:hAnsi="Times New Roman" w:cs="Times New Roman"/>
          <w:sz w:val="28"/>
          <w:szCs w:val="28"/>
        </w:rPr>
        <w:t xml:space="preserve"> музея путем активного поиска;</w:t>
      </w:r>
      <w:r w:rsidRPr="00D05F44">
        <w:rPr>
          <w:rFonts w:ascii="Times New Roman" w:hAnsi="Times New Roman" w:cs="Times New Roman"/>
          <w:sz w:val="28"/>
          <w:szCs w:val="28"/>
        </w:rPr>
        <w:t xml:space="preserve"> ведет строгий учет фондов в инвентарной книге, обеспечивает сохранность музейных предметов;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>· создает и обновляет экспозиции, выставки;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>·        проводит экскурсионно-лекторскую и массовую работу для учащихся;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>·   устанавливает и поддерживает связь со школьными музеями соответствующего профиля;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·  инициирует организацию и осуществление социально-значимой деятельности с привлечением общественности.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F44" w:rsidRPr="009C1FE9" w:rsidRDefault="00D05F44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музея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Создание музейного уголка является результатом целенаправленной, творческой поисково-исследовательской работы учащихся и педагогов, родителей по теме, связанной с историей, культурой, природой родного края, и возможно при наличии: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lastRenderedPageBreak/>
        <w:t xml:space="preserve">-актива учащихся, способного осуществлять систематическую поисковую, фондовую, экспозиционную, культурно-просветительскую работу;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-руководителя-педагога и активного участия в этой работе педагогического коллектива;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-собранной и зарегистрированной в инвентарной книге коллекции музейных предметов, дающей возможность создать музей определенного профиля;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-помещения, площадки и оборудования, обеспечивающих сохранность музейных предметов и условия их показа;         </w:t>
      </w:r>
    </w:p>
    <w:p w:rsidR="00D05F44" w:rsidRPr="00D05F44" w:rsidRDefault="00B63E00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 музейного уголка</w:t>
      </w:r>
      <w:r w:rsidR="00D05F44" w:rsidRPr="00D05F44">
        <w:rPr>
          <w:rFonts w:ascii="Times New Roman" w:hAnsi="Times New Roman" w:cs="Times New Roman"/>
          <w:sz w:val="28"/>
          <w:szCs w:val="28"/>
        </w:rPr>
        <w:t xml:space="preserve">, утвержденного руководителем образовательного учреждения.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Профиль музейного уголка определяется педагогической целесообразностью и характером имеющихся коллекций памятников истории и культуры, природы. Музейный уголок может иметь профили: исторический, комплексный краеведческий и естественно-научный (географический, охраны природы и т. д.), литературный, художественный, музыкальный, театральный, народного творчества и т. д. 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Вопрос об открытии музейного уголка решается советом школы или педагогическим советом. Решение об открытии музея согласовывается с районными управлениями по образованию и культуре, и оформляется приказом директора образовательного учреждения.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Учет и регистрация музейного уголка осуществляются в соответствии с инструкцией о паспортизации музеев образовательных учреждений, утверждаемой Министерством образования Российской Федерации.         Наличие музейного уголка, имеющего паспорт и прошедшего очередную переаттестацию, учитывается при определении объемных и качественных показателей при отнесении учреждений и организаций образования к группам по оплате труда руководящих работников (музейных педагогов).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E00" w:rsidRPr="009C1FE9" w:rsidRDefault="00D05F44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6. Функции музейного уголка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Основными функциями музейного </w:t>
      </w:r>
      <w:proofErr w:type="gramStart"/>
      <w:r w:rsidRPr="00D05F44">
        <w:rPr>
          <w:rFonts w:ascii="Times New Roman" w:hAnsi="Times New Roman" w:cs="Times New Roman"/>
          <w:sz w:val="28"/>
          <w:szCs w:val="28"/>
        </w:rPr>
        <w:t>уголка  являются</w:t>
      </w:r>
      <w:proofErr w:type="gramEnd"/>
      <w:r w:rsidRPr="00D05F44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>-документирование истории, культуры родного края</w:t>
      </w:r>
      <w:r w:rsidR="00B63E00">
        <w:rPr>
          <w:rFonts w:ascii="Times New Roman" w:hAnsi="Times New Roman" w:cs="Times New Roman"/>
          <w:sz w:val="28"/>
          <w:szCs w:val="28"/>
        </w:rPr>
        <w:t>, района, села</w:t>
      </w:r>
      <w:r w:rsidRPr="00D05F44">
        <w:rPr>
          <w:rFonts w:ascii="Times New Roman" w:hAnsi="Times New Roman" w:cs="Times New Roman"/>
          <w:sz w:val="28"/>
          <w:szCs w:val="28"/>
        </w:rPr>
        <w:t xml:space="preserve">;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-осуществление музейными средствами деятельности по гражданско-патриотическому и семейному воспитанию, обучению, развитию, социализации обучающихся;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-организация культурно-просветительской, методической,          информационной и иной деятельности, разрешенной законом;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-развитие детского </w:t>
      </w:r>
      <w:proofErr w:type="spellStart"/>
      <w:r w:rsidRPr="00D05F44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D05F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F44" w:rsidRPr="009C1FE9" w:rsidRDefault="00D05F44" w:rsidP="00B63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7.Учет и обеспечение сохранности фондов школьного музея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Учет музейных предметов собрания музейного уголка осуществляется раздельно по основному и научно-вспомогательному фондам: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-учет музейных предметов основного фонда (подлинных памятников материальной и духовной культуры, объектов природы) осуществляется в книге </w:t>
      </w:r>
      <w:r w:rsidR="00B63E00">
        <w:rPr>
          <w:rFonts w:ascii="Times New Roman" w:hAnsi="Times New Roman" w:cs="Times New Roman"/>
          <w:sz w:val="28"/>
          <w:szCs w:val="28"/>
        </w:rPr>
        <w:t>комплектования экспонатов.</w:t>
      </w:r>
      <w:r w:rsidRPr="00D05F4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сохранность фондов музея несет руководитель образовательного учреждения.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Хранение в музеях взрывоопасных и иных предметов, угрожающих жизни и безопасности людей, категорически запрещается.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Музейные предметы, сохранность которых не может быть обеспечена музеем, должны быть переданы на хранение в государственный музей, архив.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F44" w:rsidRPr="009C1FE9" w:rsidRDefault="00D05F44" w:rsidP="00760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FE9">
        <w:rPr>
          <w:rFonts w:ascii="Times New Roman" w:hAnsi="Times New Roman" w:cs="Times New Roman"/>
          <w:b/>
          <w:bCs/>
          <w:sz w:val="28"/>
          <w:szCs w:val="28"/>
        </w:rPr>
        <w:t>8. Руководство деятельностью школьного музейного уголка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музейного уголка осуществляет руководитель образовательного учреждения.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практической деятельностью музея осуществляет музейный педагог, назначенный приказом по образовательному учреждению.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Текущую работу музея осуществляет </w:t>
      </w:r>
      <w:r w:rsidR="00B63E00">
        <w:rPr>
          <w:rFonts w:ascii="Times New Roman" w:hAnsi="Times New Roman" w:cs="Times New Roman"/>
          <w:sz w:val="28"/>
          <w:szCs w:val="28"/>
        </w:rPr>
        <w:t>Актив</w:t>
      </w:r>
      <w:r w:rsidRPr="00D05F44">
        <w:rPr>
          <w:rFonts w:ascii="Times New Roman" w:hAnsi="Times New Roman" w:cs="Times New Roman"/>
          <w:sz w:val="28"/>
          <w:szCs w:val="28"/>
        </w:rPr>
        <w:t xml:space="preserve"> музея.         </w:t>
      </w:r>
    </w:p>
    <w:p w:rsidR="00D05F44" w:rsidRPr="00D05F44" w:rsidRDefault="00D05F44" w:rsidP="00B6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4">
        <w:rPr>
          <w:rFonts w:ascii="Times New Roman" w:hAnsi="Times New Roman" w:cs="Times New Roman"/>
          <w:sz w:val="28"/>
          <w:szCs w:val="28"/>
        </w:rPr>
        <w:t xml:space="preserve">В целях оказания помощи школьному музею может быть организован совет содействия или попечительский совет. </w:t>
      </w:r>
    </w:p>
    <w:p w:rsidR="00D05F44" w:rsidRPr="00D05F44" w:rsidRDefault="00D05F44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C8" w:rsidRPr="00D05F44" w:rsidRDefault="00DD36C8" w:rsidP="00B6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36C8" w:rsidRPr="00D05F44" w:rsidSect="00DD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F44"/>
    <w:rsid w:val="00282A7E"/>
    <w:rsid w:val="0076043F"/>
    <w:rsid w:val="009C1FE9"/>
    <w:rsid w:val="009D3173"/>
    <w:rsid w:val="00A235D9"/>
    <w:rsid w:val="00B63E00"/>
    <w:rsid w:val="00BC3C52"/>
    <w:rsid w:val="00D05F44"/>
    <w:rsid w:val="00D701DF"/>
    <w:rsid w:val="00DD36C8"/>
    <w:rsid w:val="00DF1AFE"/>
    <w:rsid w:val="00E3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EF3E"/>
  <w15:docId w15:val="{6B2A31B4-060C-4F63-8BFA-984F39AD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Lenovo</cp:lastModifiedBy>
  <cp:revision>11</cp:revision>
  <dcterms:created xsi:type="dcterms:W3CDTF">2013-10-20T23:26:00Z</dcterms:created>
  <dcterms:modified xsi:type="dcterms:W3CDTF">2024-04-08T13:05:00Z</dcterms:modified>
</cp:coreProperties>
</file>