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90"/>
        <w:tblW w:w="10811" w:type="dxa"/>
        <w:tblCellMar>
          <w:left w:w="0" w:type="dxa"/>
          <w:right w:w="0" w:type="dxa"/>
        </w:tblCellMar>
        <w:tblLook w:val="04A0"/>
      </w:tblPr>
      <w:tblGrid>
        <w:gridCol w:w="10811"/>
      </w:tblGrid>
      <w:tr w:rsidR="00273C47" w:rsidTr="007614F0">
        <w:tc>
          <w:tcPr>
            <w:tcW w:w="1081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3C47" w:rsidRDefault="007614F0" w:rsidP="007614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6525" cy="3618770"/>
                  <wp:effectExtent l="19050" t="0" r="9525" b="0"/>
                  <wp:docPr id="1" name="Рисунок 1" descr="C:\Documents and Settings\Завуч ВР\Мои документы\Downloads\IMG_20220608_093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Завуч ВР\Мои документы\Downloads\IMG_20220608_093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729" cy="3624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19145" cy="3618599"/>
                  <wp:effectExtent l="19050" t="0" r="305" b="0"/>
                  <wp:docPr id="2" name="Рисунок 2" descr="C:\Documents and Settings\Завуч ВР\Мои документы\Downloads\IMG_20220608_095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Завуч ВР\Мои документы\Downloads\IMG_20220608_095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138" cy="3617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C47" w:rsidRDefault="00273C47" w:rsidP="007614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7C2" w:rsidRDefault="000E27C2" w:rsidP="007614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НАСТАВНИКЕ</w:t>
            </w:r>
          </w:p>
          <w:p w:rsidR="000E27C2" w:rsidRDefault="000E27C2" w:rsidP="007614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3C47" w:rsidRPr="007614F0" w:rsidRDefault="00273C47" w:rsidP="007614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 Елена Юрьевна</w:t>
            </w:r>
          </w:p>
          <w:p w:rsidR="00273C47" w:rsidRDefault="00273C47" w:rsidP="007614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рождения 06.05.1072 г.р., место рождения г. Грозный </w:t>
            </w:r>
          </w:p>
          <w:p w:rsidR="00273C47" w:rsidRDefault="00273C47" w:rsidP="007614F0">
            <w:pPr>
              <w:spacing w:after="0" w:line="315" w:lineRule="atLeast"/>
              <w:textAlignment w:val="baseline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высшее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Ростовский - на  - Дону Государственный педа</w:t>
            </w:r>
            <w:r w:rsidR="000E27C2">
              <w:rPr>
                <w:rFonts w:ascii="Times New Roman" w:eastAsiaTheme="minorEastAsia" w:hAnsi="Times New Roman" w:cs="Times New Roman"/>
                <w:lang w:eastAsia="ru-RU"/>
              </w:rPr>
              <w:t>гогический университет, 1994 г.</w:t>
            </w:r>
          </w:p>
          <w:p w:rsidR="000E27C2" w:rsidRDefault="000E27C2" w:rsidP="007614F0">
            <w:pPr>
              <w:spacing w:after="0" w:line="315" w:lineRule="atLeast"/>
              <w:textAlignment w:val="baseline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Награждена Благодарственным письмом Министерства общего и профессионального образования Ростовской области (Приказ от 09 июня 2015 г. № 16-н)</w:t>
            </w:r>
          </w:p>
          <w:p w:rsidR="000E27C2" w:rsidRDefault="000E27C2" w:rsidP="007614F0">
            <w:pPr>
              <w:spacing w:after="0" w:line="315" w:lineRule="atLeast"/>
              <w:textAlignment w:val="baseline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Награждена Грамотой участника областного Форума «День отличников и наставников» за значительные успехи в организации учебного и воспитательного процессов, наставничество, высокий профессионализм и вкл</w:t>
            </w:r>
            <w:r w:rsidR="00E2221B">
              <w:rPr>
                <w:rFonts w:ascii="Times New Roman" w:eastAsiaTheme="minorEastAsia" w:hAnsi="Times New Roman" w:cs="Times New Roman"/>
                <w:lang w:eastAsia="ru-RU"/>
              </w:rPr>
              <w:t>ад в укрепление связи поколений .</w:t>
            </w:r>
          </w:p>
          <w:p w:rsidR="000E27C2" w:rsidRPr="000E27C2" w:rsidRDefault="000E27C2" w:rsidP="007614F0">
            <w:pPr>
              <w:spacing w:after="0" w:line="315" w:lineRule="atLeast"/>
              <w:textAlignment w:val="baseline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Член «Ассоциации почетных граждан, наставников и талантливой молодежи» Ростовской области</w:t>
            </w:r>
          </w:p>
          <w:p w:rsidR="000E27C2" w:rsidRDefault="000E27C2" w:rsidP="007614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Елена Юрьевна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знает стратегию развития образования в России, в совершенстве владеет формами и методами воспитания, применяет в своей работе современные концепции и технологии. Умеет анализировать воспитательную деятельность, выявлять наиболее значимые проблемы и находить эффективные пути их решения. Елена Юрьевна владеет методикой воспитательной работы, знает психологию школьников и их возрастные особенности.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Стержнем её работы является ориентация на совместную деятельность, на сотруднический характер отношений субъектов образовательного процесса: обучающихся и педагогов. Одна из главных целей её воспитательной программы, как и программы школы, - это формирование сплочённого коллектива.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период работы в школе Еленой Юрьевной   разработаны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 концепция воспитательной системы  школы, концепция ученического самоуправления «Юная смена»,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школьный долгосрочный проект «Правнуки Победы»,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Рабочая программа воспитания,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Программа патриотического воспитания обучающихся школы,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Программа воспитания и социализации обучающихся на уровнях начального, основного общего и среднего общего  образования (разработана в соответствии с Программой развития воспитательной компоненты в общеобразовательных учреждениях),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дополнительная общеобразовательная общеразвивающая программа художественно-эстетической, предметной, спортивно-оздоровительной, социально-педагогической, декоративно-прикладного искусства, военно-патриотической, технической направленностей. 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своей работе Елена Юрьевна  уделяет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большое внимание совершенствованию методического мастерства классных руководителей, развитию способностей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компетентно заниматься воспитательной деятельностью и эффективно решать проблемы воспитания школьников.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Она умело корректирует самообразовательную деятельность начинающих классных руководителей. В школе создан методический банк  по организации воспитательной деятельности для классных руководителей, учителей-предметников, разработан пакет документов для классного руководителя.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Елена Юрьевна строит свою деятельность, основываясь на поддержании и укреплении школьных традиций, способствующих созданию общешкольного коллектива. Стремится  создавать условия, обеспечивающие вовлечение каждого обучающегося в воспитательный процесс, способствующие большому охвату детей внеклассной работой и развитию их творческих способностей.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Большое внимание Елена Юрьевна уделяет работе с одаренными детьми. Уже  в системе дети, подготовленные Еленой Юрьевной, занимают призовые места в конкурсах разного уровня:</w:t>
            </w:r>
          </w:p>
          <w:p w:rsidR="00273C47" w:rsidRDefault="00273C47" w:rsidP="007614F0">
            <w:pPr>
              <w:pStyle w:val="a3"/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  «Живая классика»: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год Кандакова Юлия, 1 место  в муниципальном  этапе,   вошла в число 24  лучших чтецов области. 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– Дарья Аль Гандур, победитель муниципального этапа, участник регионального этапа,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– Овсепян Анна, победитель муниципального этапа конкурса, региональный победитель конкурса «Живая классика», участник финала Всероссийского конкурса «Живая классика»  в МДЦ «Артек».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 региональный конкурс «Мир начинается с детства» номинация «Художественное слово» Летникова Диана – лауреат.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областного конкурса «Лидер года»,  Тищенко Ксения – победитель, участник областного  конкурса (2013 год);  Бахтинова Елизавета -  победитель, участник областного  конкурса (2014 год)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сочинений по профилактике наркозависимости «Послание моему  будущему ребёнку» Разкевич Дарья - 1 место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 среди юных корреспондентов  на лучшее освещение проблем наркомании и противодействия её распространения  (МУП  «Редакция газеты «Луч»» Милютинского района) Борозненко Ирина -  1 место (2014 год), Кандакова Юлия – 2 место (2015 год)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 Всероссийского фестиваля детско-юношеского  творчества «Таланты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поклонники» Чумаков Александр – 1 место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на лучшую организацию  работы по военно-патриотическому воспитанию учащихся в общеобразовательных организациях – 1 место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обучающихся общеобразовательных организаций «Ученик года  - 2015» Летникова Диана  - 1 место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этап областного конкурса сочинений «Если бы Губернатором выбрали меня…» 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Овсепян Анна - победитель</w:t>
            </w:r>
          </w:p>
          <w:p w:rsidR="00273C47" w:rsidRDefault="00273C47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Первого Всероссийского конкурса  общеобразовательных организаций, развивающих ученическое самоуправление – 1 место</w:t>
            </w:r>
          </w:p>
          <w:p w:rsidR="007614F0" w:rsidRDefault="007614F0" w:rsidP="007614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тур областного конкурса инсценированной песни военных лет «Песня – спутница Победы»</w:t>
            </w:r>
          </w:p>
          <w:p w:rsidR="007614F0" w:rsidRDefault="007614F0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(Приказ ГБУ РО «Региональный модельный центр доп образования детей»от 14.04.2022 г. № 56/од – победитель – школьный творческий коллектив «Катюша»</w:t>
            </w:r>
          </w:p>
          <w:p w:rsidR="007614F0" w:rsidRDefault="007614F0" w:rsidP="007614F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чтецов «Живая классика» 2022  -  Елизавета Хохлачева лауреат</w:t>
            </w:r>
          </w:p>
          <w:p w:rsidR="00273C47" w:rsidRDefault="00273C47" w:rsidP="007614F0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Уравновешенность, умение находить общий язык со всеми учителями, детьми  и родителями учащихся позволили Елене Юрьевне  создать комфортный психологический климат в педагогическом коллективе, успешно развивать педагогическое творчество среди классных руководителей.</w:t>
            </w:r>
          </w:p>
          <w:p w:rsidR="00273C47" w:rsidRDefault="00273C47" w:rsidP="007614F0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Елена Юрьевна является руководителем районного методического  объединения заместителей директора по воспитательной работе,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стремится к росту профессионального мастерства, обучаясь на курсах повышения квалификации, активно участвует в вебинарах, в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семинарах. </w:t>
            </w:r>
          </w:p>
        </w:tc>
      </w:tr>
    </w:tbl>
    <w:p w:rsidR="00273C47" w:rsidRDefault="00273C47" w:rsidP="00273C47">
      <w:pPr>
        <w:ind w:left="-851" w:firstLine="851"/>
      </w:pPr>
    </w:p>
    <w:p w:rsidR="00122D75" w:rsidRDefault="00122D75"/>
    <w:sectPr w:rsidR="00122D75" w:rsidSect="00273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787" w:rsidRDefault="00231787" w:rsidP="007614F0">
      <w:pPr>
        <w:spacing w:after="0" w:line="240" w:lineRule="auto"/>
      </w:pPr>
      <w:r>
        <w:separator/>
      </w:r>
    </w:p>
  </w:endnote>
  <w:endnote w:type="continuationSeparator" w:id="0">
    <w:p w:rsidR="00231787" w:rsidRDefault="00231787" w:rsidP="0076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F0" w:rsidRDefault="007614F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F0" w:rsidRDefault="007614F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F0" w:rsidRDefault="007614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787" w:rsidRDefault="00231787" w:rsidP="007614F0">
      <w:pPr>
        <w:spacing w:after="0" w:line="240" w:lineRule="auto"/>
      </w:pPr>
      <w:r>
        <w:separator/>
      </w:r>
    </w:p>
  </w:footnote>
  <w:footnote w:type="continuationSeparator" w:id="0">
    <w:p w:rsidR="00231787" w:rsidRDefault="00231787" w:rsidP="0076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F0" w:rsidRDefault="007614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F0" w:rsidRDefault="007614F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F0" w:rsidRDefault="007614F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C47"/>
    <w:rsid w:val="000E27C2"/>
    <w:rsid w:val="00122D75"/>
    <w:rsid w:val="00231787"/>
    <w:rsid w:val="00273C47"/>
    <w:rsid w:val="00366F60"/>
    <w:rsid w:val="00732422"/>
    <w:rsid w:val="007614F0"/>
    <w:rsid w:val="00801F39"/>
    <w:rsid w:val="00E2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3C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73C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73C47"/>
  </w:style>
  <w:style w:type="paragraph" w:styleId="a5">
    <w:name w:val="Balloon Text"/>
    <w:basedOn w:val="a"/>
    <w:link w:val="a6"/>
    <w:uiPriority w:val="99"/>
    <w:semiHidden/>
    <w:unhideWhenUsed/>
    <w:rsid w:val="0076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4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6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14F0"/>
  </w:style>
  <w:style w:type="paragraph" w:styleId="a9">
    <w:name w:val="footer"/>
    <w:basedOn w:val="a"/>
    <w:link w:val="aa"/>
    <w:uiPriority w:val="99"/>
    <w:semiHidden/>
    <w:unhideWhenUsed/>
    <w:rsid w:val="00761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1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ВР</dc:creator>
  <cp:keywords/>
  <dc:description/>
  <cp:lastModifiedBy>Завуч ВР</cp:lastModifiedBy>
  <cp:revision>7</cp:revision>
  <dcterms:created xsi:type="dcterms:W3CDTF">2022-06-08T06:33:00Z</dcterms:created>
  <dcterms:modified xsi:type="dcterms:W3CDTF">2022-06-08T07:11:00Z</dcterms:modified>
</cp:coreProperties>
</file>