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F1" w:rsidRPr="00C9742F" w:rsidRDefault="00C9742F" w:rsidP="00477D09">
      <w:pPr>
        <w:jc w:val="center"/>
        <w:rPr>
          <w:rFonts w:ascii="Times New Roman" w:hAnsi="Times New Roman" w:cs="Times New Roman"/>
          <w:sz w:val="28"/>
          <w:szCs w:val="28"/>
        </w:rPr>
      </w:pPr>
      <w:r w:rsidRPr="00C9742F">
        <w:rPr>
          <w:rFonts w:ascii="Times New Roman" w:hAnsi="Times New Roman" w:cs="Times New Roman"/>
          <w:sz w:val="28"/>
          <w:szCs w:val="28"/>
        </w:rPr>
        <w:t>Театральный кружок «Светлячок»</w:t>
      </w:r>
    </w:p>
    <w:p w:rsidR="002512C6" w:rsidRPr="002512C6" w:rsidRDefault="00C9742F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4329B" w:rsidRPr="0034329B">
        <w:rPr>
          <w:sz w:val="28"/>
          <w:szCs w:val="28"/>
        </w:rPr>
        <w:t xml:space="preserve">Для учеников 1-4  классов  </w:t>
      </w:r>
      <w:r>
        <w:rPr>
          <w:sz w:val="28"/>
          <w:szCs w:val="28"/>
        </w:rPr>
        <w:t xml:space="preserve"> в МБОУ Милютинской СОШ </w:t>
      </w:r>
      <w:r w:rsidR="0034329B" w:rsidRPr="0034329B">
        <w:rPr>
          <w:sz w:val="28"/>
          <w:szCs w:val="28"/>
        </w:rPr>
        <w:t xml:space="preserve">с </w:t>
      </w:r>
      <w:r w:rsidR="00477D09" w:rsidRPr="0034329B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19 года </w:t>
      </w:r>
      <w:r w:rsidR="00477D09" w:rsidRPr="0034329B">
        <w:rPr>
          <w:sz w:val="28"/>
          <w:szCs w:val="28"/>
        </w:rPr>
        <w:t xml:space="preserve"> стал работать  театральный кружок «Светлячок»</w:t>
      </w:r>
      <w:r w:rsidR="0034329B" w:rsidRPr="0034329B">
        <w:rPr>
          <w:sz w:val="28"/>
          <w:szCs w:val="28"/>
        </w:rPr>
        <w:t xml:space="preserve">.  В группу ходят 25 детей.  </w:t>
      </w:r>
      <w:r w:rsidR="002512C6" w:rsidRPr="008316B2">
        <w:rPr>
          <w:color w:val="000000"/>
          <w:sz w:val="28"/>
          <w:szCs w:val="28"/>
        </w:rPr>
        <w:t>Программа рассчитана на 1 год обучения</w:t>
      </w:r>
      <w:r w:rsidR="002512C6" w:rsidRPr="005320CD">
        <w:rPr>
          <w:color w:val="000000"/>
        </w:rPr>
        <w:t>.</w:t>
      </w:r>
      <w:r w:rsidR="002512C6">
        <w:rPr>
          <w:color w:val="000000"/>
        </w:rPr>
        <w:t xml:space="preserve"> </w:t>
      </w:r>
      <w:r w:rsidR="0034329B" w:rsidRPr="0034329B">
        <w:rPr>
          <w:sz w:val="28"/>
          <w:szCs w:val="28"/>
        </w:rPr>
        <w:t>Занятия проводятся два раза в неделю</w:t>
      </w:r>
      <w:r w:rsidR="002512C6">
        <w:rPr>
          <w:sz w:val="28"/>
          <w:szCs w:val="28"/>
        </w:rPr>
        <w:t xml:space="preserve"> </w:t>
      </w:r>
      <w:r w:rsidR="002512C6" w:rsidRPr="008316B2">
        <w:rPr>
          <w:sz w:val="28"/>
          <w:szCs w:val="28"/>
        </w:rPr>
        <w:t xml:space="preserve">, </w:t>
      </w:r>
      <w:r w:rsidR="002512C6" w:rsidRPr="008316B2">
        <w:rPr>
          <w:color w:val="000000"/>
          <w:sz w:val="28"/>
          <w:szCs w:val="28"/>
        </w:rPr>
        <w:t>67 часов в год</w:t>
      </w:r>
      <w:r w:rsidR="002512C6" w:rsidRPr="005320CD">
        <w:rPr>
          <w:color w:val="000000"/>
        </w:rPr>
        <w:t xml:space="preserve">. </w:t>
      </w:r>
      <w:r>
        <w:rPr>
          <w:color w:val="000000"/>
          <w:sz w:val="28"/>
          <w:szCs w:val="28"/>
        </w:rPr>
        <w:t>Образовательный проце</w:t>
      </w:r>
      <w:proofErr w:type="gramStart"/>
      <w:r>
        <w:rPr>
          <w:color w:val="000000"/>
          <w:sz w:val="28"/>
          <w:szCs w:val="28"/>
        </w:rPr>
        <w:t xml:space="preserve">сс </w:t>
      </w:r>
      <w:r w:rsidR="002512C6" w:rsidRPr="002512C6">
        <w:rPr>
          <w:color w:val="000000"/>
          <w:sz w:val="28"/>
          <w:szCs w:val="28"/>
        </w:rPr>
        <w:t>стр</w:t>
      </w:r>
      <w:proofErr w:type="gramEnd"/>
      <w:r w:rsidR="002512C6" w:rsidRPr="002512C6">
        <w:rPr>
          <w:color w:val="000000"/>
          <w:sz w:val="28"/>
          <w:szCs w:val="28"/>
        </w:rPr>
        <w:t>оится в соответствии с возрастными, психологическими возможностями и особенностями ребят, что предполагает возможную корректировку времени и режима занятий.</w:t>
      </w:r>
    </w:p>
    <w:p w:rsidR="002512C6" w:rsidRPr="002512C6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512C6">
        <w:rPr>
          <w:color w:val="000000"/>
        </w:rPr>
        <w:t xml:space="preserve"> </w:t>
      </w:r>
      <w:r w:rsidRPr="002512C6">
        <w:rPr>
          <w:color w:val="000000"/>
          <w:sz w:val="28"/>
          <w:szCs w:val="28"/>
        </w:rPr>
        <w:t>Программа актёрского воспитания кружковой деятельности «Светлячок» поможет младшим школьникам творчески войти в удивительный мир театра, полный эмоций и мастерства игры.</w:t>
      </w:r>
    </w:p>
    <w:p w:rsidR="002512C6" w:rsidRPr="002512C6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512C6">
        <w:rPr>
          <w:color w:val="000000"/>
          <w:sz w:val="28"/>
          <w:szCs w:val="28"/>
        </w:rPr>
        <w:t>В основу проекта театральной деятельности были положены следующие </w:t>
      </w:r>
      <w:r w:rsidRPr="002512C6">
        <w:rPr>
          <w:b/>
          <w:bCs/>
          <w:color w:val="000000"/>
          <w:sz w:val="28"/>
          <w:szCs w:val="28"/>
        </w:rPr>
        <w:t>принципы:</w:t>
      </w:r>
      <w:r w:rsidRPr="002512C6">
        <w:rPr>
          <w:b/>
          <w:bCs/>
          <w:color w:val="000000"/>
          <w:sz w:val="28"/>
          <w:szCs w:val="28"/>
        </w:rPr>
        <w:br/>
      </w:r>
      <w:r w:rsidRPr="002512C6">
        <w:rPr>
          <w:color w:val="000000"/>
          <w:sz w:val="28"/>
          <w:szCs w:val="28"/>
        </w:rPr>
        <w:t>- </w:t>
      </w:r>
      <w:r w:rsidRPr="002512C6">
        <w:rPr>
          <w:i/>
          <w:iCs/>
          <w:color w:val="000000"/>
          <w:sz w:val="28"/>
          <w:szCs w:val="28"/>
        </w:rPr>
        <w:t>принцип системности</w:t>
      </w:r>
      <w:r w:rsidRPr="002512C6">
        <w:rPr>
          <w:color w:val="000000"/>
          <w:sz w:val="28"/>
          <w:szCs w:val="28"/>
        </w:rPr>
        <w:t> – предполагает преемственность знаний, комплексность в их усвоении;</w:t>
      </w:r>
      <w:r w:rsidRPr="002512C6">
        <w:rPr>
          <w:color w:val="000000"/>
          <w:sz w:val="28"/>
          <w:szCs w:val="28"/>
        </w:rPr>
        <w:br/>
        <w:t>- </w:t>
      </w:r>
      <w:r w:rsidRPr="002512C6">
        <w:rPr>
          <w:i/>
          <w:iCs/>
          <w:color w:val="000000"/>
          <w:sz w:val="28"/>
          <w:szCs w:val="28"/>
        </w:rPr>
        <w:t>принцип дифференциации</w:t>
      </w:r>
      <w:r w:rsidRPr="002512C6">
        <w:rPr>
          <w:color w:val="000000"/>
          <w:sz w:val="28"/>
          <w:szCs w:val="28"/>
        </w:rPr>
        <w:t> – предполагает выявление и развитие у учеников склонностей и способностей по различным направлениям;</w:t>
      </w:r>
      <w:r w:rsidRPr="002512C6">
        <w:rPr>
          <w:color w:val="000000"/>
          <w:sz w:val="28"/>
          <w:szCs w:val="28"/>
        </w:rPr>
        <w:br/>
        <w:t>- </w:t>
      </w:r>
      <w:r w:rsidRPr="002512C6">
        <w:rPr>
          <w:i/>
          <w:iCs/>
          <w:color w:val="000000"/>
          <w:sz w:val="28"/>
          <w:szCs w:val="28"/>
        </w:rPr>
        <w:t>принцип увлекательности</w:t>
      </w:r>
      <w:r w:rsidRPr="002512C6">
        <w:rPr>
          <w:color w:val="000000"/>
          <w:sz w:val="28"/>
          <w:szCs w:val="28"/>
        </w:rPr>
        <w:t> является одним из самых важных, он учитывает возрастные и индивидуальные особенности учащихся;</w:t>
      </w:r>
      <w:r w:rsidRPr="002512C6">
        <w:rPr>
          <w:color w:val="000000"/>
          <w:sz w:val="28"/>
          <w:szCs w:val="28"/>
        </w:rPr>
        <w:br/>
        <w:t> - </w:t>
      </w:r>
      <w:r w:rsidRPr="002512C6">
        <w:rPr>
          <w:i/>
          <w:iCs/>
          <w:color w:val="000000"/>
          <w:sz w:val="28"/>
          <w:szCs w:val="28"/>
        </w:rPr>
        <w:t>принцип коллективизма</w:t>
      </w:r>
      <w:r w:rsidRPr="002512C6">
        <w:rPr>
          <w:color w:val="000000"/>
          <w:sz w:val="28"/>
          <w:szCs w:val="28"/>
        </w:rPr>
        <w:t> – в коллективных творческих делах происходит развитие разносторонних способностей и потребности отдавать их на общую радость и пользу.</w:t>
      </w: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b/>
          <w:bCs/>
          <w:color w:val="000000"/>
          <w:sz w:val="28"/>
          <w:szCs w:val="28"/>
        </w:rPr>
        <w:t>Отличительными особенностями </w:t>
      </w:r>
      <w:r w:rsidRPr="008316B2">
        <w:rPr>
          <w:color w:val="000000"/>
          <w:sz w:val="28"/>
          <w:szCs w:val="28"/>
        </w:rPr>
        <w:t>программы является </w:t>
      </w:r>
      <w:proofErr w:type="spellStart"/>
      <w:r w:rsidRPr="008316B2">
        <w:rPr>
          <w:i/>
          <w:iCs/>
          <w:color w:val="000000"/>
          <w:sz w:val="28"/>
          <w:szCs w:val="28"/>
        </w:rPr>
        <w:t>деятельностный</w:t>
      </w:r>
      <w:proofErr w:type="spellEnd"/>
      <w:r w:rsidRPr="008316B2">
        <w:rPr>
          <w:color w:val="000000"/>
          <w:sz w:val="28"/>
          <w:szCs w:val="28"/>
        </w:rPr>
        <w:t> подход к воспитанию и развитию ребенка средствами театра, где школьник выступает в роли художника, исполнителя, режиссера спектакля;</w:t>
      </w: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i/>
          <w:iCs/>
          <w:color w:val="000000"/>
          <w:sz w:val="28"/>
          <w:szCs w:val="28"/>
        </w:rPr>
        <w:t>принцип междисциплинарной интеграции</w:t>
      </w:r>
      <w:r w:rsidRPr="008316B2">
        <w:rPr>
          <w:color w:val="000000"/>
          <w:sz w:val="28"/>
          <w:szCs w:val="28"/>
        </w:rPr>
        <w:t> – применим к смежным наукам (уроки литературы и музыки, изобразительное искусство и технология, вокал);</w:t>
      </w: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i/>
          <w:iCs/>
          <w:color w:val="000000"/>
          <w:sz w:val="28"/>
          <w:szCs w:val="28"/>
        </w:rPr>
        <w:t>принцип креативности</w:t>
      </w:r>
      <w:r w:rsidRPr="008316B2">
        <w:rPr>
          <w:color w:val="000000"/>
          <w:sz w:val="28"/>
          <w:szCs w:val="28"/>
        </w:rPr>
        <w:t> – предполагает максимальную ориентацию на творчество ребенка, на развитие его психофизических ощущений, раскрепощение личности.</w:t>
      </w: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b/>
          <w:bCs/>
          <w:color w:val="000000"/>
          <w:sz w:val="28"/>
          <w:szCs w:val="28"/>
        </w:rPr>
        <w:t>Актуальность</w:t>
      </w:r>
      <w:r w:rsidRPr="008316B2">
        <w:rPr>
          <w:color w:val="000000"/>
          <w:sz w:val="28"/>
          <w:szCs w:val="28"/>
        </w:rPr>
        <w:t> программы обусловлена потребностью общества в развитии нравственных, эстетических качеств личности человека. Именно средствами театральной деятельности возможно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b/>
          <w:bCs/>
          <w:color w:val="000000"/>
          <w:sz w:val="28"/>
          <w:szCs w:val="28"/>
        </w:rPr>
        <w:t>Педагогическая целесообразность</w:t>
      </w:r>
      <w:r w:rsidRPr="008316B2">
        <w:rPr>
          <w:color w:val="000000"/>
          <w:sz w:val="28"/>
          <w:szCs w:val="28"/>
        </w:rPr>
        <w:t> данного курса для младших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 - эстетические чувства, т.к. именно в начальной школе закладывается фундамент творческой личности, закрепляются нравственные нормы поведения в обществе, формируется духовность.</w:t>
      </w: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b/>
          <w:bCs/>
          <w:color w:val="000000"/>
          <w:sz w:val="28"/>
          <w:szCs w:val="28"/>
        </w:rPr>
        <w:lastRenderedPageBreak/>
        <w:t>Цель: </w:t>
      </w:r>
      <w:r w:rsidRPr="008316B2">
        <w:rPr>
          <w:color w:val="000000"/>
          <w:sz w:val="28"/>
          <w:szCs w:val="28"/>
        </w:rPr>
        <w:t>Создание условий для развития творческих способностей младших школьников, их речевую и сценическую культуру, наблюдательность, воображение, эмоциональную отзывчивость.</w:t>
      </w: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b/>
          <w:bCs/>
          <w:color w:val="333333"/>
          <w:sz w:val="28"/>
          <w:szCs w:val="28"/>
        </w:rPr>
        <w:t>З</w:t>
      </w:r>
      <w:r w:rsidRPr="008316B2">
        <w:rPr>
          <w:b/>
          <w:bCs/>
          <w:color w:val="000000"/>
          <w:sz w:val="28"/>
          <w:szCs w:val="28"/>
        </w:rPr>
        <w:t>адачи</w:t>
      </w:r>
      <w:r w:rsidRPr="008316B2">
        <w:rPr>
          <w:b/>
          <w:bCs/>
          <w:color w:val="FF0000"/>
          <w:sz w:val="28"/>
          <w:szCs w:val="28"/>
        </w:rPr>
        <w:t> </w:t>
      </w:r>
      <w:r w:rsidRPr="008316B2">
        <w:rPr>
          <w:b/>
          <w:bCs/>
          <w:color w:val="000000"/>
          <w:sz w:val="28"/>
          <w:szCs w:val="28"/>
        </w:rPr>
        <w:t>театрального кружка</w:t>
      </w:r>
      <w:proofErr w:type="gramStart"/>
      <w:r w:rsidRPr="008316B2">
        <w:rPr>
          <w:b/>
          <w:bCs/>
          <w:color w:val="333333"/>
          <w:sz w:val="28"/>
          <w:szCs w:val="28"/>
        </w:rPr>
        <w:t> :</w:t>
      </w:r>
      <w:proofErr w:type="gramEnd"/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color w:val="000000"/>
          <w:sz w:val="28"/>
          <w:szCs w:val="28"/>
        </w:rPr>
        <w:t>1. Помочь учащимся преодолеть психологическую и речевую «зажатость».</w:t>
      </w: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color w:val="000000"/>
          <w:sz w:val="28"/>
          <w:szCs w:val="28"/>
        </w:rPr>
        <w:t xml:space="preserve">2. Формирование эстетической отзывчивости </w:t>
      </w:r>
      <w:proofErr w:type="gramStart"/>
      <w:r w:rsidRPr="008316B2">
        <w:rPr>
          <w:color w:val="000000"/>
          <w:sz w:val="28"/>
          <w:szCs w:val="28"/>
        </w:rPr>
        <w:t>на</w:t>
      </w:r>
      <w:proofErr w:type="gramEnd"/>
      <w:r w:rsidRPr="008316B2">
        <w:rPr>
          <w:color w:val="000000"/>
          <w:sz w:val="28"/>
          <w:szCs w:val="28"/>
        </w:rPr>
        <w:t xml:space="preserve"> прекрасное и безобразное в жизни и в искусстве.</w:t>
      </w: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color w:val="000000"/>
          <w:sz w:val="28"/>
          <w:szCs w:val="28"/>
        </w:rPr>
        <w:t>3.Развитие фантазии, воображения, зрительного и слухового внимания, память, наблюдательность средствами театрального искусства.</w:t>
      </w: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color w:val="000000"/>
          <w:sz w:val="28"/>
          <w:szCs w:val="28"/>
        </w:rPr>
        <w:t>4. Раскрытие творческих возможностей детей, дать возможность реализации этих возможностей.</w:t>
      </w: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color w:val="000000"/>
          <w:sz w:val="28"/>
          <w:szCs w:val="28"/>
        </w:rPr>
        <w:t xml:space="preserve">5. </w:t>
      </w:r>
      <w:proofErr w:type="gramStart"/>
      <w:r w:rsidRPr="008316B2">
        <w:rPr>
          <w:color w:val="000000"/>
          <w:sz w:val="28"/>
          <w:szCs w:val="28"/>
        </w:rPr>
        <w:t>Воспитывать в детях добро, любовь к ближним, внимание к людям, родной земле, неравнодушное отношение к окружающему миру.</w:t>
      </w:r>
      <w:proofErr w:type="gramEnd"/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color w:val="000000"/>
          <w:sz w:val="28"/>
          <w:szCs w:val="28"/>
        </w:rPr>
        <w:t>6 Развитие умения согласовывать свои действия с другими детьми; воспитывать доброжелательность и контактность в отношениях со сверстниками;</w:t>
      </w: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color w:val="000000"/>
          <w:sz w:val="28"/>
          <w:szCs w:val="28"/>
        </w:rPr>
        <w:t>7. Развитие чувство ритма и координацию движения;</w:t>
      </w: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color w:val="000000"/>
          <w:sz w:val="28"/>
          <w:szCs w:val="28"/>
        </w:rPr>
        <w:t>8. Развитие речевого дыхания и артикуляцию; развивать дикцию на материале скороговорок и стихов;</w:t>
      </w: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color w:val="000000"/>
          <w:sz w:val="28"/>
          <w:szCs w:val="28"/>
        </w:rPr>
        <w:t>9. Знакомство детей с театральной терминологией; с видами театрального искусства, воспитывать культуру поведения в общественных местах.</w:t>
      </w: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color w:val="000000"/>
          <w:sz w:val="28"/>
          <w:szCs w:val="28"/>
        </w:rPr>
        <w:t>Виды театральной деятельности разнообразны и направлены на реализацию принципов развивающего обучения в массовом театральном образовании и воспитании. Постижение одного и того же произведения подразумевает различные формы общения ребёнка в театральной деятельности.</w:t>
      </w: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color w:val="000000"/>
          <w:sz w:val="28"/>
          <w:szCs w:val="28"/>
        </w:rPr>
        <w:t>Помимо этого дети проявляют творческое начало в размышление о театре, импровизации,  в рисунках на темы различных сказок, эскизах костюмов и декораций. В целом восприятие театра, размышление о нём и воплощение образного содержания в исполнение дают возможность овладевать приёмами сравнения, анализа, обобщения, классификации различных явлений театрального искусства, что формирует у младших школьников универсальные учебные действия.</w:t>
      </w: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512C6" w:rsidRPr="008316B2" w:rsidRDefault="002512C6" w:rsidP="00C9742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16B2">
        <w:rPr>
          <w:color w:val="000000"/>
          <w:sz w:val="28"/>
          <w:szCs w:val="28"/>
        </w:rPr>
        <w:br/>
      </w:r>
      <w:bookmarkStart w:id="0" w:name="_GoBack"/>
      <w:bookmarkEnd w:id="0"/>
      <w:r w:rsidR="003C15E1">
        <w:rPr>
          <w:noProof/>
          <w:sz w:val="28"/>
          <w:szCs w:val="28"/>
        </w:rPr>
        <w:drawing>
          <wp:inline distT="0" distB="0" distL="0" distR="0">
            <wp:extent cx="2333625" cy="1750219"/>
            <wp:effectExtent l="19050" t="0" r="0" b="0"/>
            <wp:docPr id="2" name="Рисунок 1" descr="E:\Кружки\100_3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ружки\100_33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23" cy="175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15E1" w:rsidRPr="003C15E1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3C15E1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3615840" cy="1748285"/>
            <wp:effectExtent l="19050" t="0" r="3660" b="0"/>
            <wp:docPr id="5" name="Рисунок 3" descr="E:\Кружки\сце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ружки\сценк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915" cy="174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15E1">
        <w:rPr>
          <w:noProof/>
          <w:color w:val="000000"/>
          <w:sz w:val="28"/>
          <w:szCs w:val="28"/>
        </w:rPr>
        <w:drawing>
          <wp:inline distT="0" distB="0" distL="0" distR="0">
            <wp:extent cx="3013075" cy="2009971"/>
            <wp:effectExtent l="19050" t="0" r="0" b="0"/>
            <wp:docPr id="3" name="Рисунок 2" descr="E:\Кружки\20211125_141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ружки\20211125_141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36" cy="2009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15E1" w:rsidRPr="003C15E1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77D09" w:rsidRPr="0034329B" w:rsidRDefault="00477D09" w:rsidP="00C9742F">
      <w:pPr>
        <w:jc w:val="both"/>
        <w:rPr>
          <w:sz w:val="28"/>
          <w:szCs w:val="28"/>
        </w:rPr>
      </w:pPr>
    </w:p>
    <w:sectPr w:rsidR="00477D09" w:rsidRPr="0034329B" w:rsidSect="003C15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225"/>
    <w:multiLevelType w:val="multilevel"/>
    <w:tmpl w:val="A060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71A9C"/>
    <w:multiLevelType w:val="multilevel"/>
    <w:tmpl w:val="323A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681875"/>
    <w:multiLevelType w:val="multilevel"/>
    <w:tmpl w:val="119E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346D7"/>
    <w:multiLevelType w:val="multilevel"/>
    <w:tmpl w:val="B08C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E81"/>
    <w:rsid w:val="00012B54"/>
    <w:rsid w:val="000E4E81"/>
    <w:rsid w:val="000E5B40"/>
    <w:rsid w:val="00144760"/>
    <w:rsid w:val="002512C6"/>
    <w:rsid w:val="0025152B"/>
    <w:rsid w:val="002B652A"/>
    <w:rsid w:val="002F19B2"/>
    <w:rsid w:val="0034329B"/>
    <w:rsid w:val="003C15E1"/>
    <w:rsid w:val="00477D09"/>
    <w:rsid w:val="005C5C92"/>
    <w:rsid w:val="0063524B"/>
    <w:rsid w:val="00745546"/>
    <w:rsid w:val="00781267"/>
    <w:rsid w:val="00821A5B"/>
    <w:rsid w:val="008316B2"/>
    <w:rsid w:val="008375F1"/>
    <w:rsid w:val="008E0DA4"/>
    <w:rsid w:val="008F1565"/>
    <w:rsid w:val="009E1141"/>
    <w:rsid w:val="00B52B6C"/>
    <w:rsid w:val="00C9742F"/>
    <w:rsid w:val="00CF0CB3"/>
    <w:rsid w:val="00DB3C35"/>
    <w:rsid w:val="00E958FF"/>
    <w:rsid w:val="00F7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65"/>
  </w:style>
  <w:style w:type="paragraph" w:styleId="1">
    <w:name w:val="heading 1"/>
    <w:basedOn w:val="a"/>
    <w:next w:val="a"/>
    <w:link w:val="10"/>
    <w:uiPriority w:val="9"/>
    <w:qFormat/>
    <w:rsid w:val="008F1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F15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15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F15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F15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8F1565"/>
    <w:rPr>
      <w:b/>
      <w:bCs/>
    </w:rPr>
  </w:style>
  <w:style w:type="character" w:styleId="a8">
    <w:name w:val="Emphasis"/>
    <w:basedOn w:val="a0"/>
    <w:uiPriority w:val="20"/>
    <w:qFormat/>
    <w:rsid w:val="008F1565"/>
    <w:rPr>
      <w:i/>
      <w:iCs/>
    </w:rPr>
  </w:style>
  <w:style w:type="paragraph" w:styleId="a9">
    <w:name w:val="No Spacing"/>
    <w:uiPriority w:val="1"/>
    <w:qFormat/>
    <w:rsid w:val="008F156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F1565"/>
    <w:pPr>
      <w:ind w:left="720"/>
      <w:contextualSpacing/>
    </w:pPr>
  </w:style>
  <w:style w:type="table" w:styleId="ab">
    <w:name w:val="Table Grid"/>
    <w:basedOn w:val="a1"/>
    <w:uiPriority w:val="59"/>
    <w:rsid w:val="0083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8375F1"/>
    <w:rPr>
      <w:color w:val="0000FF"/>
      <w:u w:val="single"/>
    </w:rPr>
  </w:style>
  <w:style w:type="paragraph" w:customStyle="1" w:styleId="Default">
    <w:name w:val="Default"/>
    <w:rsid w:val="009E11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25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C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1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65"/>
  </w:style>
  <w:style w:type="paragraph" w:styleId="1">
    <w:name w:val="heading 1"/>
    <w:basedOn w:val="a"/>
    <w:next w:val="a"/>
    <w:link w:val="10"/>
    <w:uiPriority w:val="9"/>
    <w:qFormat/>
    <w:rsid w:val="008F1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F15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15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F15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F15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8F1565"/>
    <w:rPr>
      <w:b/>
      <w:bCs/>
    </w:rPr>
  </w:style>
  <w:style w:type="character" w:styleId="a8">
    <w:name w:val="Emphasis"/>
    <w:basedOn w:val="a0"/>
    <w:uiPriority w:val="20"/>
    <w:qFormat/>
    <w:rsid w:val="008F1565"/>
    <w:rPr>
      <w:i/>
      <w:iCs/>
    </w:rPr>
  </w:style>
  <w:style w:type="paragraph" w:styleId="a9">
    <w:name w:val="No Spacing"/>
    <w:uiPriority w:val="1"/>
    <w:qFormat/>
    <w:rsid w:val="008F156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F1565"/>
    <w:pPr>
      <w:ind w:left="720"/>
      <w:contextualSpacing/>
    </w:pPr>
  </w:style>
  <w:style w:type="table" w:styleId="ab">
    <w:name w:val="Table Grid"/>
    <w:basedOn w:val="a1"/>
    <w:uiPriority w:val="59"/>
    <w:rsid w:val="0083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8375F1"/>
    <w:rPr>
      <w:color w:val="0000FF"/>
      <w:u w:val="single"/>
    </w:rPr>
  </w:style>
  <w:style w:type="paragraph" w:customStyle="1" w:styleId="Default">
    <w:name w:val="Default"/>
    <w:rsid w:val="009E11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25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Марина</cp:lastModifiedBy>
  <cp:revision>6</cp:revision>
  <dcterms:created xsi:type="dcterms:W3CDTF">2022-07-31T14:20:00Z</dcterms:created>
  <dcterms:modified xsi:type="dcterms:W3CDTF">2022-08-03T08:05:00Z</dcterms:modified>
</cp:coreProperties>
</file>