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D2" w:rsidRDefault="00BA3ED2" w:rsidP="00BA3ED2">
      <w:pPr>
        <w:spacing w:after="420" w:line="360" w:lineRule="atLeast"/>
        <w:jc w:val="center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О сроках, результатах и порядке информирования о результатах ГИА</w:t>
      </w:r>
    </w:p>
    <w:p w:rsidR="00BA3ED2" w:rsidRDefault="00BA3ED2" w:rsidP="00BA3ED2">
      <w:pPr>
        <w:spacing w:after="420" w:line="360" w:lineRule="atLeast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</w:p>
    <w:p w:rsidR="00BA3ED2" w:rsidRPr="00BA3ED2" w:rsidRDefault="00BA3ED2" w:rsidP="00BA3ED2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 xml:space="preserve"> </w:t>
      </w:r>
      <w:bookmarkStart w:id="0" w:name="_GoBack"/>
      <w:r w:rsidRPr="00BA3E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ГИА-11 признаются </w:t>
      </w:r>
      <w:proofErr w:type="gramStart"/>
      <w:r w:rsidRPr="00BA3E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удовлетворительными</w:t>
      </w:r>
      <w:proofErr w:type="gramEnd"/>
      <w:r w:rsidRPr="00BA3E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в случае, если участник ГИА-11 по обязательным учебным предметам набрал количество баллов не ниже минимального, определяемого </w:t>
      </w:r>
      <w:proofErr w:type="spellStart"/>
      <w:r w:rsidRPr="00BA3E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Рособрнадзором</w:t>
      </w:r>
      <w:proofErr w:type="spellEnd"/>
      <w:r w:rsidRPr="00BA3E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или получил отметку не ниже удовлетворительной. </w:t>
      </w:r>
    </w:p>
    <w:p w:rsidR="00BA3ED2" w:rsidRPr="00BA3ED2" w:rsidRDefault="00BA3ED2" w:rsidP="00BA3ED2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3E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Пересдача неудовлетворительного результата экзамена в текущем учебном году предусмотрена только </w:t>
      </w:r>
      <w:r w:rsidRPr="00041F4E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по обязательным учебным предметам</w:t>
      </w:r>
      <w:r w:rsidRPr="00BA3E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 по учебным предметам  по выбору – </w:t>
      </w:r>
      <w:r w:rsidRPr="00041F4E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только через год</w:t>
      </w:r>
      <w:r w:rsidRPr="00BA3E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41F4E" w:rsidRPr="00041F4E" w:rsidRDefault="00041F4E" w:rsidP="00041F4E">
      <w:pPr>
        <w:pStyle w:val="a3"/>
        <w:shd w:val="clear" w:color="auto" w:fill="FFFFFF"/>
        <w:spacing w:before="0" w:beforeAutospacing="0" w:after="270" w:afterAutospacing="0" w:line="360" w:lineRule="atLeast"/>
        <w:rPr>
          <w:color w:val="464646"/>
          <w:sz w:val="28"/>
          <w:szCs w:val="28"/>
        </w:rPr>
      </w:pPr>
      <w:r w:rsidRPr="00041F4E">
        <w:rPr>
          <w:color w:val="464646"/>
          <w:sz w:val="28"/>
          <w:szCs w:val="28"/>
        </w:rPr>
        <w:t>После утверждения результаты экзаменов в течение одного рабочего дня передаются по защищенным каналам связи из РЦОИ в органы местного самоуправления муниципальных образований, осуществляющие управление в сфере образования.</w:t>
      </w:r>
    </w:p>
    <w:p w:rsidR="00041F4E" w:rsidRPr="00041F4E" w:rsidRDefault="00041F4E" w:rsidP="00041F4E">
      <w:pPr>
        <w:pStyle w:val="a3"/>
        <w:shd w:val="clear" w:color="auto" w:fill="FFFFFF"/>
        <w:spacing w:before="0" w:beforeAutospacing="0" w:after="270" w:afterAutospacing="0" w:line="360" w:lineRule="atLeast"/>
        <w:rPr>
          <w:color w:val="464646"/>
          <w:sz w:val="28"/>
          <w:szCs w:val="28"/>
        </w:rPr>
      </w:pPr>
      <w:r w:rsidRPr="00041F4E">
        <w:rPr>
          <w:color w:val="464646"/>
          <w:sz w:val="28"/>
          <w:szCs w:val="28"/>
        </w:rPr>
        <w:t>Муниципальные органы управления образованием в тот же день направляют результаты экзаменов в общеобразовательные организации для </w:t>
      </w:r>
      <w:r w:rsidRPr="00041F4E">
        <w:rPr>
          <w:rStyle w:val="a4"/>
          <w:color w:val="464646"/>
          <w:sz w:val="28"/>
          <w:szCs w:val="28"/>
        </w:rPr>
        <w:t>официального</w:t>
      </w:r>
      <w:r w:rsidRPr="00041F4E">
        <w:rPr>
          <w:color w:val="464646"/>
          <w:sz w:val="28"/>
          <w:szCs w:val="28"/>
        </w:rPr>
        <w:t> ознакомления участников экзаменов с утвержденными председателем ГЭК результатами.</w:t>
      </w:r>
    </w:p>
    <w:p w:rsidR="00041F4E" w:rsidRPr="00041F4E" w:rsidRDefault="00041F4E" w:rsidP="00041F4E">
      <w:pPr>
        <w:pStyle w:val="a3"/>
        <w:shd w:val="clear" w:color="auto" w:fill="FFFFFF"/>
        <w:spacing w:before="0" w:beforeAutospacing="0" w:after="270" w:afterAutospacing="0" w:line="360" w:lineRule="atLeast"/>
        <w:rPr>
          <w:color w:val="464646"/>
          <w:sz w:val="28"/>
          <w:szCs w:val="28"/>
        </w:rPr>
      </w:pPr>
      <w:r w:rsidRPr="00041F4E">
        <w:rPr>
          <w:color w:val="464646"/>
          <w:sz w:val="28"/>
          <w:szCs w:val="28"/>
        </w:rPr>
        <w:t>Официальное ознакомление участников экзаменов с полученными ими результатами по учебному предмету осуществляется в течение одного рабочего дня со дня их передачи в органы местного самоуправления муниципальных образований Московской области, осуществляющие управление в сфере образования. Указанный день считается официальным днем объявления результатов экзаменов.</w:t>
      </w:r>
    </w:p>
    <w:p w:rsidR="00041F4E" w:rsidRPr="00041F4E" w:rsidRDefault="00041F4E" w:rsidP="00041F4E">
      <w:pPr>
        <w:pStyle w:val="a3"/>
        <w:shd w:val="clear" w:color="auto" w:fill="FFFFFF"/>
        <w:spacing w:before="0" w:beforeAutospacing="0" w:after="270" w:afterAutospacing="0" w:line="360" w:lineRule="atLeast"/>
        <w:rPr>
          <w:color w:val="464646"/>
          <w:sz w:val="28"/>
          <w:szCs w:val="28"/>
        </w:rPr>
      </w:pPr>
      <w:r w:rsidRPr="00041F4E">
        <w:rPr>
          <w:rStyle w:val="a4"/>
          <w:color w:val="464646"/>
          <w:sz w:val="28"/>
          <w:szCs w:val="28"/>
        </w:rPr>
        <w:t>Места официального ознакомления с результатами экзаменов:</w:t>
      </w:r>
    </w:p>
    <w:p w:rsidR="00041F4E" w:rsidRPr="00041F4E" w:rsidRDefault="00041F4E" w:rsidP="00041F4E">
      <w:pPr>
        <w:pStyle w:val="a3"/>
        <w:shd w:val="clear" w:color="auto" w:fill="FFFFFF"/>
        <w:spacing w:before="0" w:beforeAutospacing="0" w:after="270" w:afterAutospacing="0" w:line="360" w:lineRule="atLeast"/>
        <w:rPr>
          <w:color w:val="464646"/>
          <w:sz w:val="28"/>
          <w:szCs w:val="28"/>
        </w:rPr>
      </w:pPr>
      <w:r w:rsidRPr="00041F4E">
        <w:rPr>
          <w:color w:val="464646"/>
          <w:sz w:val="28"/>
          <w:szCs w:val="28"/>
        </w:rPr>
        <w:t>для участников ГИА-11 – в образовательной организации, которой они были допущены в установленном порядке к ГИА-11;</w:t>
      </w:r>
      <w:r w:rsidRPr="00041F4E">
        <w:rPr>
          <w:color w:val="464646"/>
          <w:sz w:val="28"/>
          <w:szCs w:val="28"/>
        </w:rPr>
        <w:t>(МБОУ Милютинская СОШ)</w:t>
      </w:r>
    </w:p>
    <w:p w:rsidR="00041F4E" w:rsidRPr="00041F4E" w:rsidRDefault="00041F4E" w:rsidP="00041F4E">
      <w:pPr>
        <w:pStyle w:val="a3"/>
        <w:shd w:val="clear" w:color="auto" w:fill="FFFFFF"/>
        <w:spacing w:before="0" w:beforeAutospacing="0" w:after="270" w:afterAutospacing="0" w:line="360" w:lineRule="atLeast"/>
        <w:rPr>
          <w:color w:val="464646"/>
          <w:sz w:val="28"/>
          <w:szCs w:val="28"/>
        </w:rPr>
      </w:pPr>
      <w:proofErr w:type="gramStart"/>
      <w:r w:rsidRPr="00041F4E">
        <w:rPr>
          <w:color w:val="464646"/>
          <w:sz w:val="28"/>
          <w:szCs w:val="28"/>
        </w:rPr>
        <w:t>Предварительное ознакомление участников экзаменов с полученными ими результатами экзаменов по соответствующему учебному предмету может осуществляться с использованием информационно – коммуникационных технологий на официальном информационном портале ЕГЭ (</w:t>
      </w:r>
      <w:hyperlink r:id="rId5" w:history="1">
        <w:r w:rsidRPr="00041F4E">
          <w:rPr>
            <w:rStyle w:val="a5"/>
            <w:color w:val="252525"/>
            <w:sz w:val="28"/>
            <w:szCs w:val="28"/>
          </w:rPr>
          <w:t>https://checkege.rustest.ru/</w:t>
        </w:r>
      </w:hyperlink>
      <w:r w:rsidRPr="00041F4E">
        <w:rPr>
          <w:color w:val="464646"/>
          <w:sz w:val="28"/>
          <w:szCs w:val="28"/>
        </w:rPr>
        <w:t>) в разделе «Участникам ЕГЭ», далее «Проверить результаты ЕГЭ» и на сайте РЦОИ (</w:t>
      </w:r>
      <w:hyperlink r:id="rId6" w:history="1">
        <w:r w:rsidRPr="00041F4E">
          <w:rPr>
            <w:rStyle w:val="a5"/>
            <w:color w:val="252525"/>
            <w:sz w:val="28"/>
            <w:szCs w:val="28"/>
          </w:rPr>
          <w:t>http://rcoi.net/</w:t>
        </w:r>
      </w:hyperlink>
      <w:r w:rsidRPr="00041F4E">
        <w:rPr>
          <w:color w:val="464646"/>
          <w:sz w:val="28"/>
          <w:szCs w:val="28"/>
        </w:rPr>
        <w:t>) в разделе «Результаты ЕГЭ (РЦОИ)».</w:t>
      </w:r>
      <w:proofErr w:type="gramEnd"/>
    </w:p>
    <w:bookmarkEnd w:id="0"/>
    <w:p w:rsidR="007D2245" w:rsidRDefault="00041F4E"/>
    <w:sectPr w:rsidR="007D2245" w:rsidSect="00BA3E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37"/>
    <w:rsid w:val="00041F4E"/>
    <w:rsid w:val="008B72B4"/>
    <w:rsid w:val="00BA3ED2"/>
    <w:rsid w:val="00CA1F62"/>
    <w:rsid w:val="00D0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ED2"/>
    <w:rPr>
      <w:b/>
      <w:bCs/>
    </w:rPr>
  </w:style>
  <w:style w:type="character" w:styleId="a5">
    <w:name w:val="Hyperlink"/>
    <w:basedOn w:val="a0"/>
    <w:uiPriority w:val="99"/>
    <w:semiHidden/>
    <w:unhideWhenUsed/>
    <w:rsid w:val="00041F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ED2"/>
    <w:rPr>
      <w:b/>
      <w:bCs/>
    </w:rPr>
  </w:style>
  <w:style w:type="character" w:styleId="a5">
    <w:name w:val="Hyperlink"/>
    <w:basedOn w:val="a0"/>
    <w:uiPriority w:val="99"/>
    <w:semiHidden/>
    <w:unhideWhenUsed/>
    <w:rsid w:val="00041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33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coi.net/" TargetMode="External"/><Relationship Id="rId5" Type="http://schemas.openxmlformats.org/officeDocument/2006/relationships/hyperlink" Target="https://checkege.rus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Борисова</dc:creator>
  <cp:keywords/>
  <dc:description/>
  <cp:lastModifiedBy>Е.А. Борисова</cp:lastModifiedBy>
  <cp:revision>3</cp:revision>
  <dcterms:created xsi:type="dcterms:W3CDTF">2022-11-23T07:13:00Z</dcterms:created>
  <dcterms:modified xsi:type="dcterms:W3CDTF">2022-11-23T08:07:00Z</dcterms:modified>
</cp:coreProperties>
</file>