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1A" w:rsidRDefault="00AF111A" w:rsidP="00AF1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0644" w:rsidRPr="00D60644" w:rsidRDefault="00D60644" w:rsidP="00D60644">
      <w:pPr>
        <w:spacing w:after="3" w:line="322" w:lineRule="auto"/>
        <w:ind w:right="-9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D60644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60644" w:rsidRPr="00D60644" w:rsidRDefault="00D60644" w:rsidP="00D60644">
      <w:pPr>
        <w:spacing w:after="0" w:line="26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D60644">
        <w:rPr>
          <w:rFonts w:ascii="Times New Roman" w:hAnsi="Times New Roman" w:cs="Times New Roman"/>
          <w:sz w:val="28"/>
          <w:szCs w:val="28"/>
        </w:rPr>
        <w:t>«Милютинская детская школа искусств»</w:t>
      </w:r>
    </w:p>
    <w:p w:rsidR="00D60644" w:rsidRDefault="00D60644" w:rsidP="00D60644">
      <w:pPr>
        <w:spacing w:after="31"/>
        <w:ind w:left="1588"/>
        <w:jc w:val="center"/>
      </w:pPr>
    </w:p>
    <w:p w:rsidR="00D60644" w:rsidRDefault="00D60644" w:rsidP="00D60644">
      <w:pPr>
        <w:spacing w:after="21" w:line="259" w:lineRule="auto"/>
        <w:ind w:left="451"/>
        <w:jc w:val="center"/>
      </w:pPr>
    </w:p>
    <w:p w:rsidR="00D60644" w:rsidRDefault="00D60644" w:rsidP="00D60644">
      <w:pPr>
        <w:spacing w:after="218" w:line="259" w:lineRule="auto"/>
        <w:ind w:left="451"/>
        <w:jc w:val="center"/>
      </w:pPr>
    </w:p>
    <w:p w:rsidR="00D60644" w:rsidRDefault="00D60644" w:rsidP="00D60644">
      <w:pPr>
        <w:spacing w:after="220" w:line="259" w:lineRule="auto"/>
        <w:ind w:left="451"/>
        <w:jc w:val="center"/>
      </w:pPr>
    </w:p>
    <w:p w:rsidR="00D60644" w:rsidRDefault="00D60644" w:rsidP="00D60644">
      <w:pPr>
        <w:spacing w:after="493" w:line="259" w:lineRule="auto"/>
      </w:pPr>
    </w:p>
    <w:p w:rsidR="00D60644" w:rsidRPr="005861B9" w:rsidRDefault="00D60644" w:rsidP="00D60644">
      <w:pPr>
        <w:pStyle w:val="1"/>
        <w:rPr>
          <w:sz w:val="48"/>
          <w:szCs w:val="48"/>
        </w:rPr>
      </w:pPr>
      <w:r w:rsidRPr="005861B9">
        <w:rPr>
          <w:sz w:val="48"/>
          <w:szCs w:val="48"/>
        </w:rPr>
        <w:t xml:space="preserve">«Ансамбль» </w:t>
      </w:r>
    </w:p>
    <w:p w:rsidR="00D60644" w:rsidRDefault="00D60644" w:rsidP="00D60644">
      <w:pPr>
        <w:spacing w:after="307" w:line="259" w:lineRule="auto"/>
      </w:pPr>
    </w:p>
    <w:p w:rsidR="00D60644" w:rsidRPr="00D60644" w:rsidRDefault="00D60644" w:rsidP="00D60644">
      <w:pPr>
        <w:spacing w:after="111" w:line="360" w:lineRule="auto"/>
        <w:ind w:left="193" w:right="18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D60644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дополнительной предпрофессиональной  общеобразовательной программы в области музыкального искусства  </w:t>
      </w:r>
    </w:p>
    <w:p w:rsidR="00D60644" w:rsidRDefault="00D60644" w:rsidP="00D60644">
      <w:pPr>
        <w:pStyle w:val="2"/>
      </w:pPr>
      <w:r>
        <w:t xml:space="preserve">«Струнные инструменты» </w:t>
      </w:r>
    </w:p>
    <w:p w:rsidR="00D60644" w:rsidRDefault="00D60644" w:rsidP="00D60644">
      <w:pPr>
        <w:spacing w:after="0" w:line="321" w:lineRule="auto"/>
        <w:rPr>
          <w:b/>
          <w:sz w:val="36"/>
          <w:szCs w:val="36"/>
        </w:rPr>
      </w:pPr>
    </w:p>
    <w:p w:rsidR="00D60644" w:rsidRPr="00D60644" w:rsidRDefault="00D60644" w:rsidP="00D60644">
      <w:pPr>
        <w:spacing w:after="0" w:line="321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0644">
        <w:rPr>
          <w:rFonts w:ascii="Times New Roman" w:hAnsi="Times New Roman" w:cs="Times New Roman"/>
          <w:b/>
          <w:sz w:val="36"/>
          <w:szCs w:val="36"/>
        </w:rPr>
        <w:t>ПРЕДМЕТНАЯ ОБЛАСТЬ</w:t>
      </w:r>
    </w:p>
    <w:p w:rsidR="00D60644" w:rsidRPr="00D60644" w:rsidRDefault="00D60644" w:rsidP="00D60644">
      <w:pPr>
        <w:spacing w:after="0" w:line="32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0644" w:rsidRPr="00D60644" w:rsidRDefault="00D60644" w:rsidP="00D60644">
      <w:pPr>
        <w:spacing w:after="0" w:line="321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644">
        <w:rPr>
          <w:rFonts w:ascii="Times New Roman" w:hAnsi="Times New Roman" w:cs="Times New Roman"/>
          <w:b/>
          <w:sz w:val="32"/>
          <w:szCs w:val="32"/>
        </w:rPr>
        <w:t>ПО.01.  МУЗЫКАЛЬНОЕ ИСПОЛНИТЕЛЬСТВО</w:t>
      </w:r>
    </w:p>
    <w:p w:rsidR="00D60644" w:rsidRPr="00D60644" w:rsidRDefault="00D60644" w:rsidP="00D60644">
      <w:pPr>
        <w:spacing w:after="0" w:line="256" w:lineRule="auto"/>
        <w:jc w:val="center"/>
        <w:rPr>
          <w:rFonts w:ascii="Times New Roman" w:hAnsi="Times New Roman" w:cs="Times New Roman"/>
          <w:b/>
        </w:rPr>
      </w:pPr>
    </w:p>
    <w:p w:rsidR="00D60644" w:rsidRPr="00D60644" w:rsidRDefault="00D60644" w:rsidP="00D60644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D60644">
        <w:rPr>
          <w:rFonts w:ascii="Times New Roman" w:hAnsi="Times New Roman" w:cs="Times New Roman"/>
          <w:b/>
        </w:rPr>
        <w:t>СРОК ОБУЧЕНИЯ -  8(9) ЛЕТ</w:t>
      </w:r>
    </w:p>
    <w:p w:rsidR="00D60644" w:rsidRPr="00D60644" w:rsidRDefault="00D60644" w:rsidP="00D60644">
      <w:pPr>
        <w:spacing w:after="0" w:line="321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644" w:rsidRDefault="00D60644" w:rsidP="00D60644">
      <w:pPr>
        <w:spacing w:after="0" w:line="321" w:lineRule="auto"/>
        <w:jc w:val="center"/>
        <w:rPr>
          <w:b/>
          <w:sz w:val="32"/>
          <w:szCs w:val="32"/>
        </w:rPr>
      </w:pPr>
    </w:p>
    <w:p w:rsidR="00D60644" w:rsidRDefault="00D60644" w:rsidP="00D60644">
      <w:pPr>
        <w:spacing w:after="0" w:line="321" w:lineRule="auto"/>
        <w:jc w:val="center"/>
        <w:rPr>
          <w:b/>
          <w:sz w:val="32"/>
          <w:szCs w:val="32"/>
        </w:rPr>
      </w:pPr>
    </w:p>
    <w:p w:rsidR="00D60644" w:rsidRDefault="00D60644" w:rsidP="00D60644">
      <w:pPr>
        <w:spacing w:after="220" w:line="259" w:lineRule="auto"/>
      </w:pPr>
    </w:p>
    <w:p w:rsidR="00D60644" w:rsidRDefault="00D60644" w:rsidP="00D60644">
      <w:pPr>
        <w:spacing w:after="165" w:line="259" w:lineRule="auto"/>
      </w:pPr>
    </w:p>
    <w:p w:rsidR="00D60644" w:rsidRDefault="00D60644" w:rsidP="00D60644">
      <w:pPr>
        <w:spacing w:after="213" w:line="259" w:lineRule="auto"/>
      </w:pPr>
    </w:p>
    <w:p w:rsidR="00D60644" w:rsidRDefault="00D60644" w:rsidP="00D60644">
      <w:pPr>
        <w:spacing w:after="279" w:line="259" w:lineRule="auto"/>
      </w:pPr>
    </w:p>
    <w:p w:rsidR="00D60644" w:rsidRDefault="00D60644" w:rsidP="00D60644">
      <w:pPr>
        <w:spacing w:after="279" w:line="259" w:lineRule="auto"/>
      </w:pPr>
    </w:p>
    <w:p w:rsidR="00D60644" w:rsidRDefault="00D60644" w:rsidP="00D60644">
      <w:pPr>
        <w:spacing w:after="279" w:line="259" w:lineRule="auto"/>
      </w:pPr>
    </w:p>
    <w:p w:rsidR="00D60644" w:rsidRPr="00D60644" w:rsidRDefault="00D60644" w:rsidP="00D60644">
      <w:pPr>
        <w:spacing w:after="0" w:line="259" w:lineRule="auto"/>
        <w:ind w:left="381"/>
        <w:jc w:val="center"/>
        <w:rPr>
          <w:rFonts w:ascii="Times New Roman" w:hAnsi="Times New Roman" w:cs="Times New Roman"/>
          <w:sz w:val="28"/>
          <w:szCs w:val="28"/>
        </w:rPr>
      </w:pPr>
      <w:r w:rsidRPr="00D60644">
        <w:rPr>
          <w:rFonts w:ascii="Times New Roman" w:hAnsi="Times New Roman" w:cs="Times New Roman"/>
          <w:sz w:val="28"/>
          <w:szCs w:val="28"/>
        </w:rPr>
        <w:t xml:space="preserve">2024 г. </w:t>
      </w:r>
    </w:p>
    <w:p w:rsidR="00D60644" w:rsidRDefault="00D60644" w:rsidP="00AF111A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644" w:rsidRDefault="00D60644" w:rsidP="00AF111A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9790" cy="8133525"/>
            <wp:effectExtent l="19050" t="0" r="3810" b="0"/>
            <wp:docPr id="22" name="Рисунок 22" descr="C:\Users\1\Desktop\Рассмотрено сканы\Рассмотрено Гриценко скри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Рассмотрено сканы\Рассмотрено Гриценко скрип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644" w:rsidRDefault="00D60644" w:rsidP="00AF111A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644" w:rsidRDefault="00D60644" w:rsidP="00AF111A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644" w:rsidRDefault="00D60644" w:rsidP="00AF111A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11A" w:rsidRDefault="00AF111A" w:rsidP="009F060F">
      <w:pPr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060F" w:rsidRDefault="009F060F" w:rsidP="009F060F">
      <w:pPr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11A" w:rsidRPr="00AF111A" w:rsidRDefault="00AF111A" w:rsidP="00AF111A">
      <w:pPr>
        <w:pStyle w:val="a3"/>
        <w:numPr>
          <w:ilvl w:val="1"/>
          <w:numId w:val="4"/>
        </w:numPr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</w:t>
      </w:r>
      <w:r w:rsidR="00D60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ПРЕДМЕТА</w:t>
      </w:r>
      <w:r w:rsidR="00D60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F11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B0C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АНСАМБЛЬ</w:t>
      </w:r>
      <w:r w:rsidR="000B0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F111A" w:rsidRPr="00D60644" w:rsidRDefault="00AF111A" w:rsidP="00D60644">
      <w:pPr>
        <w:pStyle w:val="a3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GoBack"/>
      <w:bookmarkEnd w:id="0"/>
      <w:r w:rsidRPr="00D6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 программы:</w:t>
      </w:r>
    </w:p>
    <w:p w:rsidR="00AF111A" w:rsidRPr="00AF111A" w:rsidRDefault="00AF111A" w:rsidP="00D6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 по виду инструмента "скрипка" со сроком освоения 8 лет;</w:t>
      </w:r>
    </w:p>
    <w:p w:rsidR="00AF111A" w:rsidRPr="00AF111A" w:rsidRDefault="00AF111A" w:rsidP="00AF111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учебного предмета может быть использована в реализации дополнительной предпрофессиональной общеобразовательной программы в области музыкального искусства «СТРУННЫЕ ИНСТРУМЕНТЫ»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МИЛЮТИНСКАЯ 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7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76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наличии соответствующей лицензии на осуществление образовательной деятельности.</w:t>
      </w:r>
    </w:p>
    <w:p w:rsidR="00AF111A" w:rsidRPr="00AF111A" w:rsidRDefault="00AF111A" w:rsidP="00AF111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предмета в структуре дополнительной предпрофессиональной общеобразовательной программы в области музыкального искусства: МУЗЫКАЛЬНОЕ ИСПОЛНИТЕЛЬСТВО.</w:t>
      </w:r>
    </w:p>
    <w:p w:rsidR="00AF111A" w:rsidRPr="00AF111A" w:rsidRDefault="00AF111A" w:rsidP="00761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AF111A" w:rsidRDefault="007610E6" w:rsidP="00761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1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="00AF111A"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предмета, требования к результатам освоения предмета: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предмета являются: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комплекса умений и навыков в области коллективного творчества – ансамблевого исполнительства, позволяющего демонстрировать в ансамблевой игре единство исполнительских намерений и реализацию исполнительского замысла.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предмета являются: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навыков совместной игры;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ансамблевого чтения с листа и быстрой ориентации в музыкальном тексте;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музыкального кругозора путем исполнительского ознакомления с ансамблевыми произведениями разных стилей, жанров и форм;</w:t>
      </w:r>
    </w:p>
    <w:p w:rsidR="00AF111A" w:rsidRPr="00AF111A" w:rsidRDefault="00D60644" w:rsidP="00761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устойчивого ритма, единства темпа, единого характера звукоизвлечения.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освоения предмета обучающийся должен знать: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ансамблевый репертуар (музыкальные произведения, созданные для фортепианного дуэта, переложения симфонических, циклических – сонат, сюит, ансамблевых, органных и других произведений, а также камерно-инструментальный репертуар) различных отечественных и зарубежных композиторов, способствующий формированию способности к сотворческому исполнительству на разнообразной литературе;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направления камерно-ансамблевой музыки – эпохи барокко, в том числе сочинения И.С. Баха, венской классики, романтизма, русской музыки XIX века, отечественной и зарубежной музыки XX века.</w:t>
      </w:r>
    </w:p>
    <w:p w:rsidR="00D60644" w:rsidRDefault="00D60644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предмета обучающийся должен уметь:</w:t>
      </w:r>
    </w:p>
    <w:p w:rsidR="00AF111A" w:rsidRPr="00AF111A" w:rsidRDefault="00D6064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11A"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музыкально-исполнительские задачи ансамблевого исполнительства, обусловленные художественным содержанием и особенностями формы, жанра и стиля музыкального произведения;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с листа ансамблевые музыкальные произведения;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слышать все партии в ансамбле;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согласовывать свои исполнительские намерения и находить совместные художественные решения при игре в ансамбле;</w:t>
      </w:r>
    </w:p>
    <w:p w:rsidR="00AF111A" w:rsidRPr="007610E6" w:rsidRDefault="00AF111A" w:rsidP="00D60644">
      <w:pPr>
        <w:pStyle w:val="a3"/>
        <w:numPr>
          <w:ilvl w:val="1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Рекомендуемое количество часов на освоение программы предмета:</w:t>
      </w:r>
    </w:p>
    <w:p w:rsidR="00AF111A" w:rsidRPr="00AF111A" w:rsidRDefault="00AF111A" w:rsidP="00D60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 учебной нагрузки обучающегося  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412,5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часов, в том числе:</w:t>
      </w:r>
    </w:p>
    <w:p w:rsidR="00AF111A" w:rsidRPr="00AF111A" w:rsidRDefault="00AF111A" w:rsidP="00D60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аудиторной учебной нагрузки  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165 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AF111A" w:rsidRPr="00AF111A" w:rsidRDefault="00AF111A" w:rsidP="00D60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работы обучающегося  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247,5 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часов.</w:t>
      </w:r>
    </w:p>
    <w:p w:rsidR="007610E6" w:rsidRDefault="007610E6" w:rsidP="00761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0E6" w:rsidRDefault="007610E6" w:rsidP="007610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11A" w:rsidRPr="007610E6" w:rsidRDefault="008F7E04" w:rsidP="008F7E04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2.</w:t>
      </w:r>
      <w:r w:rsidR="00AF111A" w:rsidRPr="00761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СОДЕРЖАНИЕ УЧЕБНОГО ПРЕДМЕТА.</w:t>
      </w:r>
    </w:p>
    <w:p w:rsidR="007610E6" w:rsidRPr="007610E6" w:rsidRDefault="007610E6" w:rsidP="007610E6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8F7E04" w:rsidRDefault="00AF111A" w:rsidP="007610E6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 учебного предмета и виды учебной работы.</w:t>
      </w:r>
    </w:p>
    <w:p w:rsidR="007610E6" w:rsidRPr="00AF111A" w:rsidRDefault="007610E6" w:rsidP="007610E6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497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3260"/>
      </w:tblGrid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D606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D606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412,5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уроки, зачеты, академические концерты, технические зачеты, контрольные работы, прослушивания и др.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247,5</w:t>
            </w: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412837" w:rsidTr="009F060F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 в форме выпускных экзаменов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412837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0E6" w:rsidRDefault="007610E6" w:rsidP="007610E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11A" w:rsidRDefault="00AF111A" w:rsidP="007610E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 и содержание учебного предмета: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АНСАМБЛЬ</w:t>
      </w:r>
    </w:p>
    <w:p w:rsidR="007610E6" w:rsidRPr="00AF111A" w:rsidRDefault="007610E6" w:rsidP="007610E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5954"/>
        <w:gridCol w:w="1275"/>
      </w:tblGrid>
      <w:tr w:rsidR="00AF111A" w:rsidRPr="00D60644" w:rsidTr="009F060F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материала, виды практической работы, самостоятельная работа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111A" w:rsidRPr="00D60644" w:rsidTr="009F060F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</w:t>
            </w:r>
          </w:p>
          <w:p w:rsidR="00AF111A" w:rsidRPr="00D60644" w:rsidRDefault="00AF111A" w:rsidP="009F06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ансамблевого исполнения при игре в унисон.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9F06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слухом для достижения чистоты интонации, ритмической четкости. Работа над единством штриховых приемов и распределения смычка. Работа над художественно-выразительной стороной музыкального произведения.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AF111A" w:rsidRPr="00D60644" w:rsidTr="009F060F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AF111A" w:rsidRPr="00D60644" w:rsidRDefault="00AF111A" w:rsidP="009F06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ансамблевого исполнительства в дуэте.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слышать две партии.</w:t>
            </w:r>
          </w:p>
          <w:p w:rsidR="00AF111A" w:rsidRPr="00D60644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качеством звука в ансамбле.</w:t>
            </w:r>
          </w:p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единства интерпретации художественного образа.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F111A" w:rsidRPr="00D60644" w:rsidTr="009F060F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AF111A" w:rsidRPr="00D60644" w:rsidRDefault="00AF111A" w:rsidP="009F06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навыков ансамблевого исполнительства в струнных ансамблях с фортепиано.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формой музыкального произведения. </w:t>
            </w: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артикуляцией и стройностью звучания. Решение задач аккордовой интонации, ритмической точности, динамики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AF111A" w:rsidRPr="00D60644" w:rsidTr="009F060F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9F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  <w:p w:rsidR="00AF111A" w:rsidRPr="00D60644" w:rsidRDefault="00AF111A" w:rsidP="009F06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публичному выступлению.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средств художественной выразительности в ансамбле.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111A" w:rsidRPr="00D60644" w:rsidTr="009F060F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11A" w:rsidRPr="00D60644" w:rsidRDefault="00AF111A" w:rsidP="00AF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D60644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:rsidR="007610E6" w:rsidRDefault="007610E6" w:rsidP="007610E6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610E6" w:rsidRDefault="007610E6" w:rsidP="007610E6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610E6" w:rsidRPr="00D60644" w:rsidRDefault="007610E6" w:rsidP="00D6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7610E6" w:rsidRDefault="00AF111A" w:rsidP="007610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1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 УЧЕБНОГО ПРЕДМЕТА.</w:t>
      </w:r>
    </w:p>
    <w:p w:rsidR="00AF111A" w:rsidRPr="00AF111A" w:rsidRDefault="00AF111A" w:rsidP="00761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обеспечению: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программы предмета требует наличия учебного кабинета для индивидуальных занятий площадью не менее 6 кв.м.,  зал для концертных выступлений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учебного кабинета: фортепиано, стол, стулья, нотный пульт, зеркало, подставки, шкаф;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технические средства: метроном.</w:t>
      </w:r>
    </w:p>
    <w:p w:rsidR="00AF111A" w:rsidRPr="00AF111A" w:rsidRDefault="00AF111A" w:rsidP="00761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обучения. Перечень рекомендуемых учебных изданий, интернет-ресурсов, дополнительной литературы.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источники: нотная литература:</w:t>
      </w:r>
    </w:p>
    <w:p w:rsidR="00AF111A" w:rsidRPr="00AF111A" w:rsidRDefault="00AF111A" w:rsidP="00AF11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1.Легкие дуэты: Для двух скрипок/Сост.  Т. Ямпольский .-М.:Музыка,2011.</w:t>
      </w:r>
    </w:p>
    <w:p w:rsidR="00AF111A" w:rsidRPr="00AF111A" w:rsidRDefault="00AF111A" w:rsidP="00AF11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Музицируем втроем. Трио для детей и юношества. – СПб.:  Композитор-Санкт-Петербург,2012.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3.Неволович, А. Признание: Пьесы для струнного ансамбля ифор</w:t>
      </w:r>
      <w:r w:rsidR="0076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тепиано./ А. Неволович. - СПб .:КомпозиторСПб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2004.</w:t>
      </w:r>
    </w:p>
    <w:p w:rsidR="00AF111A" w:rsidRPr="00AF111A" w:rsidRDefault="00AF111A" w:rsidP="00AF11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4.Популярная музыка. Транскрипции для ансамбля скрипачей/ Сост. и перелож. И. Светловской, Л. Шишовой, В. Виноградовой.- СПб.: Композитор-Санкт-Петербург,2006.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5.Популярные миниатюры. Переложение для фортепиано, скрипки и виолончели.- М.:Музыка,2010.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6.Популярные пьесы для ансамбля скрипачей вып.1/сост., ред</w:t>
      </w:r>
      <w:r w:rsidR="0076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обр. И.А. Ратнера. -СПб.: Композитор-СПб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,2004.</w:t>
      </w:r>
    </w:p>
    <w:p w:rsidR="00AF111A" w:rsidRP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7.Портнов, Г. Камерные ансамбли: младшие классы ДМШ/Г. Портнов. – СПб . : Союз художников,2011.</w:t>
      </w:r>
    </w:p>
    <w:p w:rsidR="00AF111A" w:rsidRPr="00AF111A" w:rsidRDefault="00AF111A" w:rsidP="007610E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8.Рыбкин, Е. Пьесы для ансамбля скрипачей в сопровождениифортепиано /Е. Рыбкин, Л. Рыбкина. - Белгород,2006 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9. СВЕТЛЯЧОК-пьесы для ансамбля скрипачей-вып.1-9/-С-Пб.:2009.</w:t>
      </w:r>
    </w:p>
    <w:p w:rsidR="00AF111A" w:rsidRPr="00AF111A" w:rsidRDefault="00AF111A" w:rsidP="00AF11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Дополнительные источники: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1.Ансамбли юных скрипачей-средние и старшие классы-вып.9/-М.:1990.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2..Металлиди, Ж. Детские скрипичные ансамбли/Ж. Металлиди.-Л.:1982.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3.Популярная музыка  /транскрипции для анс</w:t>
      </w:r>
      <w:r w:rsidR="0076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амбля скрипачей - вып.1-3/.-С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Пб.: 2003.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4.Раков , Н. Пьесы для 2-х скрипок/ Н. Раков- М.:Музыка,1972.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  ШИРЕ КРУГ/ Произведения для ансамбля скрипачей/- С-Пб ,:2002.</w:t>
      </w:r>
    </w:p>
    <w:p w:rsidR="009F060F" w:rsidRDefault="00AF111A" w:rsidP="009F060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F1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Дополнительные источники: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E04" w:rsidRPr="009F060F" w:rsidRDefault="009F060F" w:rsidP="009F060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все поисковые системы </w:t>
      </w:r>
      <w:r w:rsidR="00AF111A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интернета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hyperlink r:id="rId8" w:history="1"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www</w:t>
        </w:r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.скрипач.</w:t>
        </w:r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8F7E04" w:rsidRPr="00412837" w:rsidRDefault="008A6135" w:rsidP="009F060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www.Free</w:t>
        </w:r>
      </w:hyperlink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> Violin Sheet music</w:t>
      </w:r>
      <w:hyperlink r:id="rId10" w:history="1"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www.</w:t>
        </w:r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Нотный</w:t>
        </w:r>
      </w:hyperlink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> </w:t>
      </w:r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архивБ</w:t>
      </w:r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 xml:space="preserve">. </w:t>
      </w:r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Тараканова</w:t>
      </w:r>
      <w:hyperlink r:id="rId11" w:history="1"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www</w:t>
        </w:r>
        <w:r w:rsidR="008F7E04" w:rsidRPr="00412837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</w:t>
        </w:r>
        <w:r w:rsidR="008F7E04" w:rsidRPr="00AF111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Free</w:t>
        </w:r>
      </w:hyperlink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> Violin</w:t>
      </w:r>
      <w:r w:rsidR="008F7E04" w:rsidRPr="00412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>Sheet</w:t>
      </w:r>
      <w:r w:rsidR="008F7E04" w:rsidRPr="00412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8F7E04"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 w:eastAsia="ru-RU"/>
        </w:rPr>
        <w:t>music</w:t>
      </w:r>
    </w:p>
    <w:p w:rsidR="00AF111A" w:rsidRPr="00AF111A" w:rsidRDefault="008F7E04" w:rsidP="009F060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сайт преподавателей класса скрипкисайт творческих учителей</w:t>
      </w:r>
    </w:p>
    <w:p w:rsidR="00AF111A" w:rsidRPr="008F7E04" w:rsidRDefault="00AF111A" w:rsidP="009F060F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</w:t>
      </w:r>
      <w:r w:rsidR="008F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АТОВ ОСВОЕНИЯ УЧЕБНОГО </w:t>
      </w:r>
      <w:r w:rsidRPr="008F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ПРЕДМЕТА.</w:t>
      </w:r>
    </w:p>
    <w:p w:rsidR="008F7E04" w:rsidRPr="008F7E04" w:rsidRDefault="008F7E04" w:rsidP="008F7E0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Default="00AF111A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работ, тестирования, выполнения обучающимися индивидуальных заданий.</w:t>
      </w:r>
    </w:p>
    <w:p w:rsidR="008F7E04" w:rsidRPr="00AF111A" w:rsidRDefault="008F7E04" w:rsidP="00AF1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3"/>
        <w:gridCol w:w="2976"/>
      </w:tblGrid>
      <w:tr w:rsidR="00AF111A" w:rsidRPr="009F060F" w:rsidTr="009F060F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9F060F" w:rsidRDefault="00AF111A" w:rsidP="00AF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:rsidR="00AF111A" w:rsidRPr="009F060F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9F060F" w:rsidRDefault="00AF111A" w:rsidP="00AF11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F111A" w:rsidRPr="009F060F" w:rsidTr="009F060F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освоения предмета выпускник знает: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ансамблевый репертуар (музыкальные произведения, созданные для фортепианного дуэта, переложения симфонических, циклических – сонат, сюит, ансамблевых, органных и других произведений, а также камерно-инструментальный репертуар) различных отечественных и зарубежных композиторов, способствующий формированию способности к сотворческому исполнительству на разнообразной литературе;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направления камерно-ансамблевой музыки – эпохи барокко, в том числе сочинения И.С. Баха, венской классики, романтизма, русской музыки XIX века, отечественной и зарубежной музыки XX века.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освоения предмета выпускник умеет: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решать музыкально-исполнительские задачи ансамблевого исполнительства, обусловленные художественным содержанием и особенностями формы, жанра и стиля музыкального произведения;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с листа ансамблевые музыкальные произведения;</w:t>
            </w:r>
          </w:p>
          <w:p w:rsidR="00AF111A" w:rsidRPr="009F060F" w:rsidRDefault="00AF111A" w:rsidP="00AF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слышать все партии в ансамбле;</w:t>
            </w:r>
          </w:p>
          <w:p w:rsidR="00AF111A" w:rsidRPr="009F060F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согласовывать свои исполнительские намерения и находить совместные художественные решения при игре в ансамбле;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A" w:rsidRPr="009F060F" w:rsidRDefault="00AF111A" w:rsidP="00AF11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уроки, академические концерты,  зачеты.</w:t>
            </w:r>
          </w:p>
        </w:tc>
      </w:tr>
    </w:tbl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11A" w:rsidRDefault="00AF111A" w:rsidP="00AF11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РЕПЕРТУАРНЫЙ  СПИСОК  ПО  ТЕМАМ</w:t>
      </w:r>
    </w:p>
    <w:p w:rsidR="008F7E04" w:rsidRPr="00AF111A" w:rsidRDefault="008F7E04" w:rsidP="00AF11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1.Развитие навыков ансамблевого исполнения при игре в унисон.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4-5 классов: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Бекман А. Елочка;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Маленькой елочке;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Бетховен Л. Сурок;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Перселл Г. Ария;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Словацкая полька;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Хачатурян А. Андантино;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6-8 классов: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Барток Б. Венгерская песня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 К. Непрерывное движение;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Власов А. Мелодия;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 Д. Полька;</w:t>
      </w:r>
    </w:p>
    <w:p w:rsid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Нагдян С. Быстрое движение;</w:t>
      </w:r>
    </w:p>
    <w:p w:rsidR="008F7E04" w:rsidRDefault="008F7E04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060F" w:rsidRPr="00AF111A" w:rsidRDefault="009F060F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Тема 2.Развитие навыков ансамблевого исполнительства в дуэте.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 </w:t>
      </w: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4-5 классов:</w:t>
      </w: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Сл.н.п. Вечерняя песня;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МеталлидиЖ.Мой конь;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Колечко,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Ушла от меня перепелочка;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Деревенские музыканты;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луна;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Обезьяны скучают по Африке;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галка по ельничку;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Метелица;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я стараюсь;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Шостакович Д. Хороший день;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6-8 классов: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Бетховен Л. Деревенские танцы; Песня;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 Э. Норвежский танец;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Джилкинсон Т. Город детства;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Карш Н. Колыбельная мышонку, Кубики;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Коган Л. Праздничная полька;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Ромберг Э. Тихо, как при восходе солнца;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 И. Дивертисмент;</w:t>
      </w:r>
    </w:p>
    <w:p w:rsidR="009F060F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9F060F" w:rsidRDefault="009F060F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0F" w:rsidRDefault="009F060F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11A" w:rsidRPr="009F060F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Тема 3. Воспитание навыков ансамблевого исполнительства в струнных ансамблях с фортепиано.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Ансамбль 4-5 классов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Дунаевский И. Летите, голуби;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М. Моя Родина;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РНП Жил-был у бабушки;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 Ж. Ригодон;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русский романс Я встретил Вас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Шуберт  Ф. Тихая ночь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Ансамбль 6-8 классов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Бабаджанян А. Ноктюрн;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И. Бурре, Инвенция;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 Э. Норвежский танец;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Портнов  Г. Часовенка,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Ласточки над морем,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кораблик,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на окне,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леди;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Нар.танецМолдавеняска 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Темкин Дм. Зеленые листья июньских лесов;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Шапорин  Ю. Вальс;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Шуберт Ф. Адажио, К музыке;</w:t>
      </w:r>
    </w:p>
    <w:p w:rsidR="008F7E04" w:rsidRDefault="00AF111A" w:rsidP="008F7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Ярандер С. Голубка;</w:t>
      </w:r>
    </w:p>
    <w:p w:rsidR="008F7E04" w:rsidRDefault="008F7E04" w:rsidP="008F7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11A" w:rsidRPr="00AF111A" w:rsidRDefault="00AF111A" w:rsidP="008F7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4. Подготовка к публичному выступлению.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Ансамбль 4-5 классов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Арбелян К. Вальс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 И. Менуэт;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КрылатовЕ.Песня о снежинке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Собачий вальс (перелож.Резаковой О.)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Куплеты Трике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ЧНП Пастушок;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Шостакович Д. Хороший день;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6-8 классов: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И.- Гуно Ш. Аве Мария;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Власов А. Мелодия;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Гершвин Дж. Летний день;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Дворжак А. Цыганская песня;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 Е. Вальс из музыки к кинофильму «Мой ласковый и нежный зверь»;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Капп Э. Эстонский танец;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Караев К. Задумчивость;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Кемпфорт Б. Путники в ночи;</w:t>
      </w:r>
    </w:p>
    <w:p w:rsidR="00AF111A" w:rsidRPr="00AF111A" w:rsidRDefault="00AF111A" w:rsidP="00AF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Медведовский Е. Гамма-джаз;</w:t>
      </w:r>
    </w:p>
    <w:p w:rsidR="008F7E04" w:rsidRPr="009F060F" w:rsidRDefault="00AF111A" w:rsidP="009F0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Рубинштейн А. Мелодия</w:t>
      </w:r>
      <w:r w:rsidR="009F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7E04" w:rsidRPr="00217CBC" w:rsidRDefault="00AF111A" w:rsidP="00217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ОЦЕНОК ВЫСТУПЛЕНИЙ УЧАЩИХСЯ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критерия оценок должны учитываться следующие требования: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-умение выразительно, технически свободно исполнять музыкальные произведения в ансамбле, создавать при исполнении яркий художественный образ;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-владение исполнительской культурой  (чувство формы, выразительная динамика, культура звукоизвлечения).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-техническое мастерство.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навыков репетиционно – концертной работы в качестве участника ансамбля.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-сценическая культура исполнения.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-стабильность исполнения.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5 («отлично»)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технически качественное и художественно осмысленное исполнение, отвечающее всем требованиям на данном этапе обучения. В исполнении наблюдается ясное понимание художественного замысла композитора, культура владения инструментом. Присутствует чувство ансамбля и слаженного совместного исполнения.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4 («хорошо»)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качественное, стабильное  музыкальное исполнение программы, не отличающейся технической сложностью, но привлекающей стилистическим разнообразием произведений, а также заинтересованным отношением к исполнению. Оценка может быть поставлена и за достаточно техничное,  музыкальное исполнение сложной программы при наличии моментов звуковой и технической неаккуратности, при наличии метроритмической неустойчивости. Присутствует чувство ансамбля, но возможны  моменты неслаженного ансамблевого исполнения.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3 («удовлетворительно»)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формальное, невыразительное исполнение. Программа выучена удовлетворительно, однако исполнение сбивчивое, имеются технические погрешности. Отсутствует чувство ансамбля, неоднократно встречаются моменты неслаженного совместного  исполнения.</w:t>
      </w:r>
    </w:p>
    <w:p w:rsidR="00AF111A" w:rsidRPr="00AF111A" w:rsidRDefault="00AF111A" w:rsidP="00AF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2 («неудовлетворительно»)</w:t>
      </w: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случае существенной недоученности программы, при игре с крайне небрежным отношением к тексту, на крайне низком техническом и художественном уровне, в случае фрагментарного исполнения, а также в случае отказа выступать  по причине невыученности программы. Учащиеся  не могут исполнять произведения наизусть, отсутствует чувство ансамбля. Данный комплекс недостатков в исполнении может быть связан с отсутствием домашних занятий, а также плохой посещаемостью аудиторных занятий.</w:t>
      </w:r>
    </w:p>
    <w:p w:rsidR="006D422C" w:rsidRPr="008F7E04" w:rsidRDefault="00AF111A" w:rsidP="008F7E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оценке часто используются плюсы и минусы, отражающие тенденцию к улучшению или ухудшению уровня исполнения.</w:t>
      </w:r>
    </w:p>
    <w:sectPr w:rsidR="006D422C" w:rsidRPr="008F7E04" w:rsidSect="009F06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D0B" w:rsidRDefault="00EC0D0B" w:rsidP="00412837">
      <w:pPr>
        <w:spacing w:after="0" w:line="240" w:lineRule="auto"/>
      </w:pPr>
      <w:r>
        <w:separator/>
      </w:r>
    </w:p>
  </w:endnote>
  <w:endnote w:type="continuationSeparator" w:id="1">
    <w:p w:rsidR="00EC0D0B" w:rsidRDefault="00EC0D0B" w:rsidP="0041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D0B" w:rsidRDefault="00EC0D0B" w:rsidP="00412837">
      <w:pPr>
        <w:spacing w:after="0" w:line="240" w:lineRule="auto"/>
      </w:pPr>
      <w:r>
        <w:separator/>
      </w:r>
    </w:p>
  </w:footnote>
  <w:footnote w:type="continuationSeparator" w:id="1">
    <w:p w:rsidR="00EC0D0B" w:rsidRDefault="00EC0D0B" w:rsidP="00412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0220"/>
    <w:multiLevelType w:val="multilevel"/>
    <w:tmpl w:val="88D0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00526"/>
    <w:multiLevelType w:val="multilevel"/>
    <w:tmpl w:val="55FE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53EE1"/>
    <w:multiLevelType w:val="multilevel"/>
    <w:tmpl w:val="0FA2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9759E"/>
    <w:multiLevelType w:val="multilevel"/>
    <w:tmpl w:val="F20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6466A"/>
    <w:multiLevelType w:val="multilevel"/>
    <w:tmpl w:val="3F5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434CE"/>
    <w:multiLevelType w:val="multilevel"/>
    <w:tmpl w:val="09A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133AF"/>
    <w:multiLevelType w:val="multilevel"/>
    <w:tmpl w:val="11CAD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064A2"/>
    <w:multiLevelType w:val="multilevel"/>
    <w:tmpl w:val="CE7AB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404BA"/>
    <w:multiLevelType w:val="multilevel"/>
    <w:tmpl w:val="F7C24F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  <w:sz w:val="28"/>
      </w:rPr>
    </w:lvl>
  </w:abstractNum>
  <w:abstractNum w:abstractNumId="9">
    <w:nsid w:val="592C3363"/>
    <w:multiLevelType w:val="multilevel"/>
    <w:tmpl w:val="1012F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80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91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2240" w:hanging="1440"/>
      </w:pPr>
      <w:rPr>
        <w:rFonts w:hint="default"/>
        <w:sz w:val="28"/>
      </w:rPr>
    </w:lvl>
  </w:abstractNum>
  <w:abstractNum w:abstractNumId="10">
    <w:nsid w:val="5F823849"/>
    <w:multiLevelType w:val="multilevel"/>
    <w:tmpl w:val="202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D4A68"/>
    <w:multiLevelType w:val="multilevel"/>
    <w:tmpl w:val="3794B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7C44FD"/>
    <w:multiLevelType w:val="multilevel"/>
    <w:tmpl w:val="A8F40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F618E"/>
    <w:multiLevelType w:val="multilevel"/>
    <w:tmpl w:val="B930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16005"/>
    <w:multiLevelType w:val="multilevel"/>
    <w:tmpl w:val="EA3CB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B1028"/>
    <w:multiLevelType w:val="multilevel"/>
    <w:tmpl w:val="F64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24586"/>
    <w:multiLevelType w:val="multilevel"/>
    <w:tmpl w:val="C16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5"/>
  </w:num>
  <w:num w:numId="8">
    <w:abstractNumId w:val="13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11A"/>
    <w:rsid w:val="000B0C5B"/>
    <w:rsid w:val="00217CBC"/>
    <w:rsid w:val="00270E04"/>
    <w:rsid w:val="00412837"/>
    <w:rsid w:val="006D422C"/>
    <w:rsid w:val="007610E6"/>
    <w:rsid w:val="008A6135"/>
    <w:rsid w:val="008F7E04"/>
    <w:rsid w:val="009F060F"/>
    <w:rsid w:val="00AF111A"/>
    <w:rsid w:val="00D60644"/>
    <w:rsid w:val="00EC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35"/>
  </w:style>
  <w:style w:type="paragraph" w:styleId="1">
    <w:name w:val="heading 1"/>
    <w:next w:val="a"/>
    <w:link w:val="10"/>
    <w:uiPriority w:val="9"/>
    <w:unhideWhenUsed/>
    <w:qFormat/>
    <w:rsid w:val="00D60644"/>
    <w:pPr>
      <w:keepNext/>
      <w:keepLines/>
      <w:spacing w:after="110" w:line="259" w:lineRule="auto"/>
      <w:ind w:left="377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60644"/>
    <w:pPr>
      <w:keepNext/>
      <w:keepLines/>
      <w:spacing w:after="179" w:line="259" w:lineRule="auto"/>
      <w:ind w:left="376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1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2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837"/>
  </w:style>
  <w:style w:type="paragraph" w:styleId="a6">
    <w:name w:val="footer"/>
    <w:basedOn w:val="a"/>
    <w:link w:val="a7"/>
    <w:uiPriority w:val="99"/>
    <w:semiHidden/>
    <w:unhideWhenUsed/>
    <w:rsid w:val="00412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837"/>
  </w:style>
  <w:style w:type="character" w:customStyle="1" w:styleId="10">
    <w:name w:val="Заголовок 1 Знак"/>
    <w:basedOn w:val="a0"/>
    <w:link w:val="1"/>
    <w:uiPriority w:val="9"/>
    <w:rsid w:val="00D6064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0644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%D1%81%D0%BA%D1%80%D0%B8%D0%BF%D0%B0%D1%87.ru&amp;sa=D&amp;ust=1488831924549000&amp;usg=AFQjCNHX0P-qu0e1RzEDKJtE2qIS2pv78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free&amp;sa=D&amp;ust=1488831924550000&amp;usg=AFQjCNHe-L6Vlk_56UHXFPofIbJruEsU-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%D0%BD%D0%BE%D1%82%D0%BD%D1%8B%D0%B9&amp;sa=D&amp;ust=1488831924553000&amp;usg=AFQjCNHtkK_5FEzi3oOU2vWQIVtYZ2IY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free&amp;sa=D&amp;ust=1488831924550000&amp;usg=AFQjCNHe-L6Vlk_56UHXFPofIbJruEsU-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10</cp:revision>
  <dcterms:created xsi:type="dcterms:W3CDTF">2019-07-30T10:55:00Z</dcterms:created>
  <dcterms:modified xsi:type="dcterms:W3CDTF">2024-10-23T08:21:00Z</dcterms:modified>
</cp:coreProperties>
</file>