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B3" w:rsidRDefault="001930B3" w:rsidP="001930B3">
      <w:pPr>
        <w:pStyle w:val="10"/>
        <w:keepNext/>
        <w:keepLines/>
        <w:shd w:val="clear" w:color="auto" w:fill="auto"/>
        <w:spacing w:after="0" w:line="276" w:lineRule="auto"/>
        <w:ind w:left="20" w:right="20"/>
        <w:jc w:val="center"/>
        <w:rPr>
          <w:sz w:val="28"/>
          <w:szCs w:val="28"/>
        </w:rPr>
      </w:pPr>
      <w:bookmarkStart w:id="0" w:name="_GoBack"/>
      <w:bookmarkStart w:id="1" w:name="bookmark0"/>
      <w:bookmarkEnd w:id="0"/>
      <w:r w:rsidRPr="001930B3">
        <w:rPr>
          <w:sz w:val="28"/>
          <w:szCs w:val="28"/>
        </w:rPr>
        <w:t xml:space="preserve">Аннотации к программам учебных предметов дополнительной предпрофессиональной общеобразовательной </w:t>
      </w:r>
    </w:p>
    <w:p w:rsidR="001930B3" w:rsidRDefault="001930B3" w:rsidP="001930B3">
      <w:pPr>
        <w:pStyle w:val="10"/>
        <w:keepNext/>
        <w:keepLines/>
        <w:shd w:val="clear" w:color="auto" w:fill="auto"/>
        <w:spacing w:after="0" w:line="276" w:lineRule="auto"/>
        <w:ind w:left="20" w:right="20"/>
        <w:jc w:val="center"/>
        <w:rPr>
          <w:sz w:val="28"/>
          <w:szCs w:val="28"/>
        </w:rPr>
      </w:pPr>
      <w:r w:rsidRPr="001930B3">
        <w:rPr>
          <w:sz w:val="28"/>
          <w:szCs w:val="28"/>
        </w:rPr>
        <w:t xml:space="preserve">программы в </w:t>
      </w:r>
      <w:r w:rsidRPr="003A2E19">
        <w:rPr>
          <w:sz w:val="28"/>
          <w:szCs w:val="28"/>
        </w:rPr>
        <w:t>области декоративно-прикладного искусства</w:t>
      </w:r>
    </w:p>
    <w:p w:rsidR="001930B3" w:rsidRPr="001930B3" w:rsidRDefault="001930B3" w:rsidP="001930B3">
      <w:pPr>
        <w:pStyle w:val="10"/>
        <w:keepNext/>
        <w:keepLines/>
        <w:shd w:val="clear" w:color="auto" w:fill="auto"/>
        <w:spacing w:after="0" w:line="276" w:lineRule="auto"/>
        <w:ind w:left="20" w:right="20"/>
        <w:jc w:val="center"/>
        <w:rPr>
          <w:sz w:val="36"/>
          <w:szCs w:val="36"/>
        </w:rPr>
      </w:pPr>
      <w:r w:rsidRPr="001930B3">
        <w:rPr>
          <w:sz w:val="36"/>
          <w:szCs w:val="36"/>
        </w:rPr>
        <w:t>«Декоративно-прикладное творчество»</w:t>
      </w:r>
    </w:p>
    <w:p w:rsidR="001930B3" w:rsidRDefault="001930B3">
      <w:pPr>
        <w:pStyle w:val="10"/>
        <w:keepNext/>
        <w:keepLines/>
        <w:shd w:val="clear" w:color="auto" w:fill="auto"/>
        <w:spacing w:after="138" w:line="230" w:lineRule="exact"/>
        <w:ind w:left="1960"/>
        <w:rPr>
          <w:sz w:val="28"/>
          <w:szCs w:val="28"/>
        </w:rPr>
      </w:pPr>
    </w:p>
    <w:p w:rsidR="00A478EF" w:rsidRPr="003A2E19" w:rsidRDefault="003A2E1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16"/>
        </w:tabs>
        <w:spacing w:after="328" w:line="230" w:lineRule="exact"/>
        <w:ind w:left="380"/>
        <w:rPr>
          <w:sz w:val="28"/>
          <w:szCs w:val="28"/>
        </w:rPr>
      </w:pPr>
      <w:bookmarkStart w:id="2" w:name="bookmark2"/>
      <w:bookmarkEnd w:id="1"/>
      <w:r w:rsidRPr="003A2E19">
        <w:rPr>
          <w:sz w:val="28"/>
          <w:szCs w:val="28"/>
        </w:rPr>
        <w:t>Программа учебного предмета «Рисунок»</w:t>
      </w:r>
      <w:r w:rsidRPr="003A2E19">
        <w:rPr>
          <w:rStyle w:val="11"/>
          <w:sz w:val="28"/>
          <w:szCs w:val="28"/>
        </w:rPr>
        <w:t xml:space="preserve"> (ПО.01.УП.01.)</w:t>
      </w:r>
      <w:bookmarkEnd w:id="2"/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декоративно-прикладного искусства «Декоративно-прикладное творчество».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Срок реализации учебного предмета «Рисунок» составляет 5 лет - с 1 по 5 класс.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учебного предмета «Рисунок» построено с учетом возрастных особенностей обучающихся, а также с учетом особенностей их пространственного мышления.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Темы учебных заданий располагаются в порядке постепенного усложнения - от простейших упражнений до изображения сложной и разнообразной по форме натуры. 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Конечной целью обучения по программе учебного предмета «Рисунок» является художественно-эстетическое развитие личности ребенка, раскрытие творческого потенциала, приобретение в процессе освоения программы художественно- исполнительских и теоретических знаний, умений, навыков,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Задачами обучения по программе учебного предмета «Рисунок» являются: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освоение терминологии предмета;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right="30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right="30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приобретение навыков работы с подготовительными материалами: набросками, зарисовками, эскизами;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275"/>
        <w:ind w:left="20" w:right="30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lastRenderedPageBreak/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A478EF" w:rsidRPr="003A2E19" w:rsidRDefault="003A2E19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730"/>
        </w:tabs>
        <w:spacing w:after="212" w:line="230" w:lineRule="exact"/>
        <w:ind w:left="380"/>
        <w:rPr>
          <w:sz w:val="28"/>
          <w:szCs w:val="28"/>
        </w:rPr>
      </w:pPr>
      <w:bookmarkStart w:id="3" w:name="bookmark3"/>
      <w:r w:rsidRPr="003A2E19">
        <w:rPr>
          <w:sz w:val="28"/>
          <w:szCs w:val="28"/>
        </w:rPr>
        <w:t>Программа учебного предмета «Живопись»</w:t>
      </w:r>
      <w:r w:rsidRPr="003A2E19">
        <w:rPr>
          <w:rStyle w:val="11"/>
          <w:sz w:val="28"/>
          <w:szCs w:val="28"/>
        </w:rPr>
        <w:t xml:space="preserve"> (ПО.01.УП.02.)</w:t>
      </w:r>
      <w:bookmarkEnd w:id="3"/>
    </w:p>
    <w:p w:rsidR="00A478EF" w:rsidRPr="003A2E19" w:rsidRDefault="003A2E19">
      <w:pPr>
        <w:pStyle w:val="2"/>
        <w:shd w:val="clear" w:color="auto" w:fill="auto"/>
        <w:spacing w:before="0" w:line="269" w:lineRule="exact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декоративно-прикладного искусства «Декоративно-прикладное творчество».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Срок реализации учебного предмета «Живопись» составляет 5 лет - с 1 по 5 класс.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«Живопись» тесно связана с прог</w:t>
      </w:r>
      <w:r w:rsidR="001930B3">
        <w:rPr>
          <w:sz w:val="28"/>
          <w:szCs w:val="28"/>
        </w:rPr>
        <w:t xml:space="preserve">раммами по рисунку, с пленэром. </w:t>
      </w:r>
      <w:r w:rsidRPr="003A2E19">
        <w:rPr>
          <w:sz w:val="28"/>
          <w:szCs w:val="28"/>
        </w:rPr>
        <w:t xml:space="preserve">Целью учебного предмета «Живопись» является художественно-эстетическое развитие личности </w:t>
      </w:r>
      <w:r w:rsidR="001930B3">
        <w:rPr>
          <w:sz w:val="28"/>
          <w:szCs w:val="28"/>
        </w:rPr>
        <w:t>об</w:t>
      </w:r>
      <w:r w:rsidRPr="003A2E19">
        <w:rPr>
          <w:sz w:val="28"/>
          <w:szCs w:val="28"/>
        </w:rPr>
        <w:t>уча</w:t>
      </w:r>
      <w:r w:rsidR="001930B3">
        <w:rPr>
          <w:sz w:val="28"/>
          <w:szCs w:val="28"/>
        </w:rPr>
        <w:t>ю</w:t>
      </w:r>
      <w:r w:rsidRPr="003A2E19">
        <w:rPr>
          <w:sz w:val="28"/>
          <w:szCs w:val="28"/>
        </w:rPr>
        <w:t>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Задачами учебного предмета «Живопись» являются приобретение обучающимися знаний, умений и навыков по выполнению живописных работ, в том числе: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74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знаний свойств живописных материалов, их возможностей и эстетических качеств;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3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знаний разнообразных техник живописи;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170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знаний художественных и эстетических свойств цвета, основных закономерностей создания цветового строя;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3"/>
        </w:tabs>
        <w:spacing w:before="0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умений видеть и передавать цветовые отношения в условиях пространственно- воздушной среды;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умений изображать объекты предметного мира, пространство, фигуру человека;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навыков в использовании основных техник и материалов;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навыков последовательного ведения живописной работы;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275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A478EF" w:rsidRPr="003A2E19" w:rsidRDefault="003A2E19">
      <w:pPr>
        <w:pStyle w:val="10"/>
        <w:keepNext/>
        <w:keepLines/>
        <w:shd w:val="clear" w:color="auto" w:fill="auto"/>
        <w:spacing w:after="268" w:line="230" w:lineRule="exact"/>
        <w:ind w:left="360"/>
        <w:rPr>
          <w:sz w:val="28"/>
          <w:szCs w:val="28"/>
        </w:rPr>
      </w:pPr>
      <w:bookmarkStart w:id="4" w:name="bookmark4"/>
      <w:r w:rsidRPr="003A2E19">
        <w:rPr>
          <w:sz w:val="28"/>
          <w:szCs w:val="28"/>
        </w:rPr>
        <w:t>3. Программа учебного предмета «Композиция прикладная»</w:t>
      </w:r>
      <w:r w:rsidRPr="003A2E19">
        <w:rPr>
          <w:rStyle w:val="12"/>
          <w:sz w:val="28"/>
          <w:szCs w:val="28"/>
        </w:rPr>
        <w:t xml:space="preserve"> (П0.01.УП.03.)</w:t>
      </w:r>
      <w:bookmarkEnd w:id="4"/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«Композиция прикладная»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декоративно- прикладного искусства «Декоративно-прикладное творчество».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Срок реализации учебного предмета «Композиция прикладная» составляет 5 лет - с 1 по 5 класс.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 xml:space="preserve">Программа предусматривает преемственное развитие знаний, умений и навыков, полученных обучающимися в процессе изучения учебных </w:t>
      </w:r>
      <w:r w:rsidRPr="003A2E19">
        <w:rPr>
          <w:sz w:val="28"/>
          <w:szCs w:val="28"/>
        </w:rPr>
        <w:lastRenderedPageBreak/>
        <w:t>предметов «Живопись», «Рисунок», «Работа в материале», «Беседы об искусстве», «История народной культуры и изобразительного искусства».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Методика обучения основам декоративной композиции направлена на формирование композиционной грамоты и композиционного мышления обучающихся в системе языка декоративно-прикладного искусства в несколько последовательных этапов. На первом этапе изучаются общие вопросы композиции и теории орнамента, принципы построения орнаментальных композиций на основе организации формальных элементов в черно-белом изображении; на втором этапе изучаются теория цвета, принципы построения цветовых гармоний и осваивается пятно (тоновое, цветовое) как изобразительное средство; на третьем этапе усваиваются общие принципы трансформации растительных, животных и предметных форм в орнаментальные мотивы и формируется опыт творческой деятельности в области создания декоративных образов. Программа строится на раскрытии нескольких ключевых тем. Каждая тема снабжена системой развивающих заданий разного уровня, которые способствуют не только познанию формальных законов композиции, но и развитию творческой фантазии и образного мышления. Содержание тем постепенно углубляется с каждым годом обучения.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Целью обучения по программе учебного предмета «Композиция прикладная» является</w:t>
      </w:r>
      <w:r w:rsidR="001930B3">
        <w:rPr>
          <w:sz w:val="28"/>
          <w:szCs w:val="28"/>
        </w:rPr>
        <w:t>:</w:t>
      </w:r>
      <w:r w:rsidRPr="003A2E19">
        <w:rPr>
          <w:sz w:val="28"/>
          <w:szCs w:val="28"/>
        </w:rPr>
        <w:t xml:space="preserve">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умений,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профессиональные общеобразовательные программы в области изобразительного искусства.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Задачами обучения по программе учебного предмета «Композиция прикладная» являются приобретение обучающимися знаний, умений и навыков по выполнению творческих работ, в том числе: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1200" w:firstLine="720"/>
        <w:jc w:val="left"/>
        <w:rPr>
          <w:sz w:val="28"/>
          <w:szCs w:val="28"/>
        </w:rPr>
      </w:pPr>
      <w:r w:rsidRPr="003A2E19">
        <w:rPr>
          <w:rStyle w:val="13"/>
          <w:sz w:val="28"/>
          <w:szCs w:val="28"/>
        </w:rPr>
        <w:t>-</w:t>
      </w:r>
      <w:r w:rsidRPr="003A2E19">
        <w:rPr>
          <w:sz w:val="28"/>
          <w:szCs w:val="28"/>
        </w:rPr>
        <w:t>знание основных принципов, законов, правил и приемов декоративной композиции;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-знание профессиональной терминологии;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120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80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умение применять основные техники и материалы;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умение находить художественные средства, соответствующие композиционному замыслу;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395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навыки по созданию композиционной художественно-творческой работы.</w:t>
      </w:r>
    </w:p>
    <w:p w:rsidR="00A478EF" w:rsidRPr="003A2E19" w:rsidRDefault="003A2E19" w:rsidP="003A2E19">
      <w:pPr>
        <w:pStyle w:val="10"/>
        <w:keepNext/>
        <w:keepLines/>
        <w:shd w:val="clear" w:color="auto" w:fill="auto"/>
        <w:spacing w:after="0" w:line="230" w:lineRule="exact"/>
        <w:ind w:left="20" w:firstLine="720"/>
        <w:jc w:val="both"/>
        <w:rPr>
          <w:sz w:val="28"/>
          <w:szCs w:val="28"/>
        </w:rPr>
      </w:pPr>
      <w:bookmarkStart w:id="5" w:name="bookmark5"/>
      <w:r w:rsidRPr="003A2E19">
        <w:rPr>
          <w:sz w:val="28"/>
          <w:szCs w:val="28"/>
        </w:rPr>
        <w:t>4. Программа учебного предмета «Работа в материале</w:t>
      </w:r>
      <w:bookmarkEnd w:id="5"/>
      <w:r w:rsidRPr="003A2E19">
        <w:rPr>
          <w:rStyle w:val="a7"/>
          <w:b/>
          <w:sz w:val="28"/>
          <w:szCs w:val="28"/>
        </w:rPr>
        <w:t>»</w:t>
      </w:r>
      <w:r w:rsidRPr="003A2E19">
        <w:rPr>
          <w:sz w:val="28"/>
          <w:szCs w:val="28"/>
        </w:rPr>
        <w:t xml:space="preserve"> (П0.01.УП.04.01)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«Работа в м</w:t>
      </w:r>
      <w:r>
        <w:rPr>
          <w:sz w:val="28"/>
          <w:szCs w:val="28"/>
        </w:rPr>
        <w:t xml:space="preserve">атериале </w:t>
      </w:r>
      <w:r w:rsidRPr="003A2E19">
        <w:rPr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декоративно-прикладного искусства «Декоративно-прикладное творчество».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lastRenderedPageBreak/>
        <w:t>Срок реализации учебного предмета «Работа в м</w:t>
      </w:r>
      <w:r>
        <w:rPr>
          <w:sz w:val="28"/>
          <w:szCs w:val="28"/>
        </w:rPr>
        <w:t xml:space="preserve">атериале </w:t>
      </w:r>
      <w:r w:rsidRPr="003A2E19">
        <w:rPr>
          <w:sz w:val="28"/>
          <w:szCs w:val="28"/>
        </w:rPr>
        <w:t>» составляет 5 лет - с 1 по 5 класс.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Учебный предмет «Работа в материале художественный текстиль» направлен на духовно-нравственное и художественно-творческое развитие обучающихся и осуществляется по мере овладения ими навыков работы с текстильными материалами в различных техниках как традиционных, так и современных. Важная роль в данном процессе отведена овладению знаниями традиций русской народной культуры, что способствует передаче традиций из поколения в поколение.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Содержание учебного предмета «Работа в м</w:t>
      </w:r>
      <w:r>
        <w:rPr>
          <w:sz w:val="28"/>
          <w:szCs w:val="28"/>
        </w:rPr>
        <w:t xml:space="preserve">атериале </w:t>
      </w:r>
      <w:r w:rsidRPr="003A2E19">
        <w:rPr>
          <w:sz w:val="28"/>
          <w:szCs w:val="28"/>
        </w:rPr>
        <w:t>» тесно связано с содержанием учебного предмета «Композиция прикладная». Эти два предмета являются дополнением друг друга и решают общие задачи: приобретение знани</w:t>
      </w:r>
      <w:r>
        <w:rPr>
          <w:sz w:val="28"/>
          <w:szCs w:val="28"/>
        </w:rPr>
        <w:t>й и навыков создания</w:t>
      </w:r>
      <w:r w:rsidRPr="003A2E19">
        <w:rPr>
          <w:sz w:val="28"/>
          <w:szCs w:val="28"/>
        </w:rPr>
        <w:t xml:space="preserve"> изделий на основе законов композиции. Поэтому практические задания в программе «Работа в м</w:t>
      </w:r>
      <w:r>
        <w:rPr>
          <w:sz w:val="28"/>
          <w:szCs w:val="28"/>
        </w:rPr>
        <w:t>атериале</w:t>
      </w:r>
      <w:r w:rsidRPr="003A2E19">
        <w:rPr>
          <w:sz w:val="28"/>
          <w:szCs w:val="28"/>
        </w:rPr>
        <w:t>» основаны на теоретических знаниях, полученных на занятиях «Композиция прикладная».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/>
        <w:rPr>
          <w:sz w:val="28"/>
          <w:szCs w:val="28"/>
        </w:rPr>
      </w:pPr>
      <w:r w:rsidRPr="003A2E19">
        <w:rPr>
          <w:sz w:val="28"/>
          <w:szCs w:val="28"/>
        </w:rPr>
        <w:t>Большая роль в процессе обучения отводится созданию декоративных композиций как высокохудожественных предметов интерьера и быта.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Целью обучения по программе учебного предмета «Работа в</w:t>
      </w:r>
      <w:r>
        <w:rPr>
          <w:sz w:val="28"/>
          <w:szCs w:val="28"/>
        </w:rPr>
        <w:t xml:space="preserve"> материале</w:t>
      </w:r>
      <w:r w:rsidRPr="003A2E19">
        <w:rPr>
          <w:sz w:val="28"/>
          <w:szCs w:val="28"/>
        </w:rPr>
        <w:t>» является художественно-эстетическое развитие личности и приобретение в процессе освоения программы художественно-исполнительских, теоретических и практических знаний, умений</w:t>
      </w:r>
      <w:r>
        <w:rPr>
          <w:sz w:val="28"/>
          <w:szCs w:val="28"/>
        </w:rPr>
        <w:t xml:space="preserve"> и навыков работы с </w:t>
      </w:r>
      <w:r w:rsidRPr="003A2E19">
        <w:rPr>
          <w:sz w:val="28"/>
          <w:szCs w:val="28"/>
        </w:rPr>
        <w:t xml:space="preserve"> материалами на основе законов декоративной композиции.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Задачами обучения по программе учебного предмета «Работа в м</w:t>
      </w:r>
      <w:r>
        <w:rPr>
          <w:sz w:val="28"/>
          <w:szCs w:val="28"/>
        </w:rPr>
        <w:t xml:space="preserve">атериале </w:t>
      </w:r>
      <w:r w:rsidRPr="003A2E19">
        <w:rPr>
          <w:sz w:val="28"/>
          <w:szCs w:val="28"/>
        </w:rPr>
        <w:t>» являются: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94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приобретение знаний о физических и химических свойствах материалов, применяемых при выполнении изделий декоративно-прикладного творчества;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879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приобретение знание профессиональной терминологии;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94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приобретение умений и навыков работы с текстильными материалами для выполнения декоративных композиций художественного уровня;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right="94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приобретение навыков копирования лучших образцов различных художественных ремесел и самостоятельного выполнения изделий декоративно- прикладного творчества и народных промыслов;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приобретение навыков художественного оформления текстильных изделий;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94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приобретение навыков применения традиционных техник в решении современных творческих задач;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95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декоративно-прикладного творчества.</w:t>
      </w:r>
    </w:p>
    <w:p w:rsidR="00A478EF" w:rsidRPr="003A2E19" w:rsidRDefault="003A2E19">
      <w:pPr>
        <w:pStyle w:val="10"/>
        <w:keepNext/>
        <w:keepLines/>
        <w:shd w:val="clear" w:color="auto" w:fill="auto"/>
        <w:spacing w:after="208" w:line="230" w:lineRule="exact"/>
        <w:ind w:left="20" w:firstLine="720"/>
        <w:jc w:val="both"/>
        <w:rPr>
          <w:sz w:val="28"/>
          <w:szCs w:val="28"/>
        </w:rPr>
      </w:pPr>
      <w:bookmarkStart w:id="6" w:name="bookmark7"/>
      <w:r>
        <w:rPr>
          <w:sz w:val="28"/>
          <w:szCs w:val="28"/>
        </w:rPr>
        <w:t>5</w:t>
      </w:r>
      <w:r w:rsidRPr="003A2E19">
        <w:rPr>
          <w:sz w:val="28"/>
          <w:szCs w:val="28"/>
        </w:rPr>
        <w:t>. Программа учебного предмета «Пленэр»</w:t>
      </w:r>
      <w:r w:rsidRPr="003A2E19">
        <w:rPr>
          <w:rStyle w:val="14"/>
          <w:sz w:val="28"/>
          <w:szCs w:val="28"/>
        </w:rPr>
        <w:t xml:space="preserve"> (ПО.03.УП.01.)</w:t>
      </w:r>
      <w:bookmarkEnd w:id="6"/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 xml:space="preserve">Программа учебного предмета «Пленэр»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</w:t>
      </w:r>
      <w:r w:rsidR="00E41FFE">
        <w:rPr>
          <w:sz w:val="28"/>
          <w:szCs w:val="28"/>
        </w:rPr>
        <w:t>декоративно- прикладного</w:t>
      </w:r>
      <w:r w:rsidRPr="003A2E19">
        <w:rPr>
          <w:sz w:val="28"/>
          <w:szCs w:val="28"/>
        </w:rPr>
        <w:t>искусства «Декоративно- прикладное творчество».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Срок реализации учебного предмета «Пленэр» составляет 4 года - со 2 по 5 класс.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lastRenderedPageBreak/>
        <w:t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обучающиеся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«Пленэр» тесно связана с программами по композиции, рисунку, живописи.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Данная программа реализуется как в условиях города, так и в условиях сельской местности.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Цели программы учебного предмета «Пленэр»: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 исполнительских и теоретических знаний;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воспитание любви и бережного отношения к родной природе;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подготовка одаренных детей к поступлению в образовательные учреждения.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Задачи программы учебного предмета «Пленэр»: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приобретение знаний об особенностях пленэрного освещения;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3"/>
        </w:tabs>
        <w:spacing w:before="0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развитие навыков построения линейной и воздушной перспективы в пейзаже с натуры;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335"/>
        <w:ind w:left="20" w:right="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A478EF" w:rsidRPr="003A2E19" w:rsidRDefault="003A2E19" w:rsidP="003A2E19">
      <w:pPr>
        <w:pStyle w:val="10"/>
        <w:keepNext/>
        <w:keepLines/>
        <w:shd w:val="clear" w:color="auto" w:fill="auto"/>
        <w:tabs>
          <w:tab w:val="left" w:pos="721"/>
        </w:tabs>
        <w:spacing w:after="208" w:line="230" w:lineRule="exact"/>
        <w:rPr>
          <w:sz w:val="28"/>
          <w:szCs w:val="28"/>
        </w:rPr>
      </w:pPr>
      <w:bookmarkStart w:id="7" w:name="bookmark8"/>
      <w:r>
        <w:rPr>
          <w:sz w:val="28"/>
          <w:szCs w:val="28"/>
        </w:rPr>
        <w:t>6.</w:t>
      </w:r>
      <w:r w:rsidRPr="003A2E19">
        <w:rPr>
          <w:sz w:val="28"/>
          <w:szCs w:val="28"/>
        </w:rPr>
        <w:t>Программа учебного предмета «Беседы об искусстве»</w:t>
      </w:r>
      <w:r w:rsidRPr="003A2E19">
        <w:rPr>
          <w:rStyle w:val="15"/>
          <w:sz w:val="28"/>
          <w:szCs w:val="28"/>
        </w:rPr>
        <w:t xml:space="preserve"> (П0.02.УП.01.)</w:t>
      </w:r>
      <w:bookmarkEnd w:id="7"/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«Беседы об искусстве»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</w:t>
      </w:r>
      <w:r w:rsidR="00E41FFE">
        <w:rPr>
          <w:sz w:val="28"/>
          <w:szCs w:val="28"/>
        </w:rPr>
        <w:t xml:space="preserve"> декоративно-прикладного </w:t>
      </w:r>
      <w:r w:rsidRPr="003A2E19">
        <w:rPr>
          <w:sz w:val="28"/>
          <w:szCs w:val="28"/>
        </w:rPr>
        <w:t>искусств</w:t>
      </w:r>
      <w:r w:rsidR="00E41FFE">
        <w:rPr>
          <w:sz w:val="28"/>
          <w:szCs w:val="28"/>
        </w:rPr>
        <w:t>а</w:t>
      </w:r>
      <w:r w:rsidRPr="003A2E19">
        <w:rPr>
          <w:sz w:val="28"/>
          <w:szCs w:val="28"/>
        </w:rPr>
        <w:t xml:space="preserve"> «Декоративно-прикладное творчество».</w:t>
      </w:r>
    </w:p>
    <w:p w:rsidR="00A478EF" w:rsidRPr="003A2E19" w:rsidRDefault="003A2E19" w:rsidP="001930B3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Срок реализации учебного предмета «Беседы об искусстве» составляет 1 год - в 1классе.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 xml:space="preserve">Логика построения программы учебного предмета «Беседы об искусстве» подразумевает развитие ребенка через первоначальную </w:t>
      </w:r>
      <w:r w:rsidRPr="003A2E19">
        <w:rPr>
          <w:sz w:val="28"/>
          <w:szCs w:val="28"/>
        </w:rPr>
        <w:lastRenderedPageBreak/>
        <w:t>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Целью программы учебного предмета является 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Задачами учебного предмета являются: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развитие навыков восприятия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3"/>
        </w:tabs>
        <w:spacing w:before="0"/>
        <w:ind w:left="20" w:right="500" w:firstLine="720"/>
        <w:rPr>
          <w:sz w:val="28"/>
          <w:szCs w:val="28"/>
        </w:rPr>
      </w:pPr>
      <w:r w:rsidRPr="003A2E19">
        <w:rPr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формирование навыков восприятия художественного образ;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3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знакомство с особенностями языка различных видов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обучение специальной терминологии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6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формирование первичных навыков анализа произведений искусства.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Предмет «Беседы об искусстве» является базовым для последующего изучения предметов в области истории изобразительного искусства.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3A2E19" w:rsidRDefault="003A2E19" w:rsidP="003A2E19">
      <w:pPr>
        <w:pStyle w:val="2"/>
        <w:shd w:val="clear" w:color="auto" w:fill="auto"/>
        <w:spacing w:before="0" w:after="335"/>
        <w:ind w:left="20" w:righ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  <w:bookmarkStart w:id="8" w:name="bookmark9"/>
    </w:p>
    <w:p w:rsidR="003A2E19" w:rsidRPr="003A2E19" w:rsidRDefault="003A2E19" w:rsidP="003A2E19">
      <w:pPr>
        <w:pStyle w:val="2"/>
        <w:shd w:val="clear" w:color="auto" w:fill="auto"/>
        <w:spacing w:before="0" w:after="335"/>
        <w:ind w:left="20" w:right="20" w:firstLine="720"/>
        <w:rPr>
          <w:sz w:val="28"/>
          <w:szCs w:val="28"/>
        </w:rPr>
      </w:pPr>
    </w:p>
    <w:p w:rsidR="00A478EF" w:rsidRPr="003A2E19" w:rsidRDefault="003A2E19" w:rsidP="003A2E19">
      <w:pPr>
        <w:pStyle w:val="10"/>
        <w:keepNext/>
        <w:keepLines/>
        <w:shd w:val="clear" w:color="auto" w:fill="auto"/>
        <w:tabs>
          <w:tab w:val="left" w:pos="721"/>
        </w:tabs>
        <w:spacing w:after="3" w:line="230" w:lineRule="exact"/>
        <w:ind w:left="380"/>
        <w:rPr>
          <w:sz w:val="28"/>
          <w:szCs w:val="28"/>
        </w:rPr>
      </w:pPr>
      <w:r>
        <w:rPr>
          <w:sz w:val="28"/>
          <w:szCs w:val="28"/>
        </w:rPr>
        <w:t>7.</w:t>
      </w:r>
      <w:r w:rsidRPr="003A2E19">
        <w:rPr>
          <w:sz w:val="28"/>
          <w:szCs w:val="28"/>
        </w:rPr>
        <w:t>Программа учебного предмета «История народной культуры и</w:t>
      </w:r>
      <w:bookmarkEnd w:id="8"/>
    </w:p>
    <w:p w:rsidR="00A478EF" w:rsidRPr="003A2E19" w:rsidRDefault="003A2E19">
      <w:pPr>
        <w:pStyle w:val="10"/>
        <w:keepNext/>
        <w:keepLines/>
        <w:shd w:val="clear" w:color="auto" w:fill="auto"/>
        <w:spacing w:after="0" w:line="230" w:lineRule="exact"/>
        <w:ind w:left="20" w:firstLine="720"/>
        <w:jc w:val="both"/>
        <w:rPr>
          <w:sz w:val="28"/>
          <w:szCs w:val="28"/>
        </w:rPr>
      </w:pPr>
      <w:bookmarkStart w:id="9" w:name="bookmark10"/>
      <w:r w:rsidRPr="003A2E19">
        <w:rPr>
          <w:sz w:val="28"/>
          <w:szCs w:val="28"/>
        </w:rPr>
        <w:t>изобразительного искусства»</w:t>
      </w:r>
      <w:r w:rsidRPr="003A2E19">
        <w:rPr>
          <w:rStyle w:val="15"/>
          <w:sz w:val="28"/>
          <w:szCs w:val="28"/>
        </w:rPr>
        <w:t xml:space="preserve"> (П0.02.УП.02.)</w:t>
      </w:r>
      <w:bookmarkEnd w:id="9"/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Программа учебного предмета «История народной культуры и изобразительного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декоративно-прикладного искусства «Декоративно-прикладное творчество».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Срок реализации учебного предмета «История народной культуры и изобразительного искусства» составляет 4 года - со 2 по 5 класс.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 xml:space="preserve">Учебный предмет «История народной культуры и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</w:t>
      </w:r>
      <w:r w:rsidRPr="003A2E19">
        <w:rPr>
          <w:sz w:val="28"/>
          <w:szCs w:val="28"/>
        </w:rPr>
        <w:lastRenderedPageBreak/>
        <w:t>народов; формирование у обучающихся эстетических взглядов, нравственных установок и потребности общения с духовными ценностями.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Содержание учебного предмета «История народной культуры и изобразительного искусства» тесно связано с содержанием учебных предметов «Композиция прикладная», «Работа в материале», «Рисунок» и «Живопись». В результате изучения предмета обучающиеся должны осмыслить, что произведение искусства - целый мир. У него есть свое пространство и время, свой «пульс» (энергия) - ритм - та сила сплочения, которая обеспечивает живое единство, единство смысла. Изображать - значит устанавливать отношения, связывать и обобщать. Композиция есть форма существования произведения искусства как такового - как органического целого, как выразительно-смыслового единства.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Предмет «История народной культуры и изобразительного искусства» направлен на осмысление отношения композиции художественного произведения и зрителя как акта общения, а восприятия его - как деятельность зрителя; на формирование умения использовать полученные теоретические знания в художественно-творческой деятельности.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Целью программы учебного предмета являются: - художественно-эстетическое развитие личности обучающегося на основе приобретенных им знаний, умений, навыков в области народной культуры 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A478EF" w:rsidRPr="003A2E19" w:rsidRDefault="003A2E19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Задачами учебного предмета является формирование: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78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знаний основных этапов развития народной культуры и изобразительного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148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знание основных видов народного художественного творчества, его особенностей, народных истоков декоративно-прикладного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знаний основных понятий изобразительного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78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знаний основных художественных школ в западноевропейском и русском изобразительном искусстве;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78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знаний основных русских народных промыслов и особенностей развития мирового декоративно-прикладного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160" w:firstLine="720"/>
        <w:rPr>
          <w:sz w:val="28"/>
          <w:szCs w:val="28"/>
        </w:rPr>
      </w:pPr>
      <w:r w:rsidRPr="003A2E19">
        <w:rPr>
          <w:sz w:val="28"/>
          <w:szCs w:val="28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1020" w:firstLine="720"/>
        <w:jc w:val="left"/>
        <w:rPr>
          <w:sz w:val="28"/>
          <w:szCs w:val="28"/>
        </w:rPr>
      </w:pPr>
      <w:r w:rsidRPr="003A2E19">
        <w:rPr>
          <w:sz w:val="28"/>
          <w:szCs w:val="28"/>
        </w:rPr>
        <w:t>умений в устной и письменной форме излагать свои мысли о творчестве художников и мастеров декоративно-прикладного искусства;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620" w:firstLine="720"/>
        <w:rPr>
          <w:sz w:val="28"/>
          <w:szCs w:val="28"/>
        </w:rPr>
      </w:pPr>
      <w:r w:rsidRPr="003A2E19">
        <w:rPr>
          <w:sz w:val="28"/>
          <w:szCs w:val="28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A478EF" w:rsidRPr="003A2E19" w:rsidRDefault="003A2E19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20" w:firstLine="720"/>
        <w:rPr>
          <w:sz w:val="28"/>
          <w:szCs w:val="28"/>
        </w:rPr>
      </w:pPr>
      <w:r w:rsidRPr="003A2E19">
        <w:rPr>
          <w:sz w:val="28"/>
          <w:szCs w:val="28"/>
        </w:rPr>
        <w:t>навыков анализа произведения изобразительного искусства.</w:t>
      </w:r>
    </w:p>
    <w:sectPr w:rsidR="00A478EF" w:rsidRPr="003A2E19" w:rsidSect="00A478EF">
      <w:footerReference w:type="default" r:id="rId7"/>
      <w:type w:val="continuous"/>
      <w:pgSz w:w="11905" w:h="16837"/>
      <w:pgMar w:top="1070" w:right="843" w:bottom="1473" w:left="16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C1" w:rsidRDefault="005402C1" w:rsidP="00A478EF">
      <w:r>
        <w:separator/>
      </w:r>
    </w:p>
  </w:endnote>
  <w:endnote w:type="continuationSeparator" w:id="1">
    <w:p w:rsidR="005402C1" w:rsidRDefault="005402C1" w:rsidP="00A4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EF" w:rsidRDefault="00804F0D">
    <w:pPr>
      <w:pStyle w:val="a5"/>
      <w:framePr w:h="216" w:wrap="none" w:vAnchor="text" w:hAnchor="page" w:x="6317" w:y="-1199"/>
      <w:shd w:val="clear" w:color="auto" w:fill="auto"/>
      <w:jc w:val="both"/>
    </w:pPr>
    <w:fldSimple w:instr=" PAGE \* MERGEFORMAT ">
      <w:r w:rsidR="00E41FFE" w:rsidRPr="00E41FFE">
        <w:rPr>
          <w:rStyle w:val="11pt"/>
          <w:noProof/>
        </w:rPr>
        <w:t>2</w:t>
      </w:r>
    </w:fldSimple>
  </w:p>
  <w:p w:rsidR="00A478EF" w:rsidRDefault="00A478E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C1" w:rsidRDefault="005402C1"/>
  </w:footnote>
  <w:footnote w:type="continuationSeparator" w:id="1">
    <w:p w:rsidR="005402C1" w:rsidRDefault="005402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862"/>
    <w:multiLevelType w:val="multilevel"/>
    <w:tmpl w:val="5BE830F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023AC"/>
    <w:multiLevelType w:val="multilevel"/>
    <w:tmpl w:val="6284CC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5222B8"/>
    <w:multiLevelType w:val="multilevel"/>
    <w:tmpl w:val="3CBED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78EF"/>
    <w:rsid w:val="001930B3"/>
    <w:rsid w:val="003A2E19"/>
    <w:rsid w:val="005402C1"/>
    <w:rsid w:val="0076141E"/>
    <w:rsid w:val="00804F0D"/>
    <w:rsid w:val="00A478EF"/>
    <w:rsid w:val="00BA5CC4"/>
    <w:rsid w:val="00E4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78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8E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4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sid w:val="00A4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A478EF"/>
    <w:rPr>
      <w:sz w:val="22"/>
      <w:szCs w:val="22"/>
    </w:rPr>
  </w:style>
  <w:style w:type="character" w:customStyle="1" w:styleId="11">
    <w:name w:val="Заголовок №1 + Не полужирный"/>
    <w:basedOn w:val="1"/>
    <w:rsid w:val="00A478EF"/>
    <w:rPr>
      <w:b/>
      <w:bCs/>
    </w:rPr>
  </w:style>
  <w:style w:type="character" w:customStyle="1" w:styleId="a6">
    <w:name w:val="Основной текст_"/>
    <w:basedOn w:val="a0"/>
    <w:link w:val="2"/>
    <w:rsid w:val="00A4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 + Не полужирный"/>
    <w:basedOn w:val="1"/>
    <w:rsid w:val="00A478EF"/>
    <w:rPr>
      <w:b/>
      <w:bCs/>
    </w:rPr>
  </w:style>
  <w:style w:type="character" w:customStyle="1" w:styleId="13">
    <w:name w:val="Основной текст1"/>
    <w:basedOn w:val="a6"/>
    <w:rsid w:val="00A478EF"/>
  </w:style>
  <w:style w:type="character" w:customStyle="1" w:styleId="a7">
    <w:name w:val="Основной текст + Полужирный"/>
    <w:basedOn w:val="a6"/>
    <w:rsid w:val="00A478EF"/>
    <w:rPr>
      <w:b/>
      <w:bCs/>
    </w:rPr>
  </w:style>
  <w:style w:type="character" w:customStyle="1" w:styleId="a8">
    <w:name w:val="Основной текст + Полужирный"/>
    <w:basedOn w:val="a6"/>
    <w:rsid w:val="00A478EF"/>
    <w:rPr>
      <w:b/>
      <w:bCs/>
    </w:rPr>
  </w:style>
  <w:style w:type="character" w:customStyle="1" w:styleId="14">
    <w:name w:val="Заголовок №1 + Не полужирный"/>
    <w:basedOn w:val="1"/>
    <w:rsid w:val="00A478EF"/>
    <w:rPr>
      <w:b/>
      <w:bCs/>
    </w:rPr>
  </w:style>
  <w:style w:type="character" w:customStyle="1" w:styleId="15">
    <w:name w:val="Заголовок №1 + Не полужирный"/>
    <w:basedOn w:val="1"/>
    <w:rsid w:val="00A478EF"/>
    <w:rPr>
      <w:b/>
      <w:bCs/>
    </w:rPr>
  </w:style>
  <w:style w:type="paragraph" w:customStyle="1" w:styleId="10">
    <w:name w:val="Заголовок №1"/>
    <w:basedOn w:val="a"/>
    <w:link w:val="1"/>
    <w:rsid w:val="00A478EF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rsid w:val="00A478E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link w:val="a6"/>
    <w:rsid w:val="00A478EF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2807</Words>
  <Characters>16000</Characters>
  <Application>Microsoft Office Word</Application>
  <DocSecurity>0</DocSecurity>
  <Lines>133</Lines>
  <Paragraphs>37</Paragraphs>
  <ScaleCrop>false</ScaleCrop>
  <Company>Grizli777</Company>
  <LinksUpToDate>false</LinksUpToDate>
  <CharactersWithSpaces>18770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&lt;4D6963726F736F667420576F7264202D20323031342D3230313520C0EDEDEEF2E0F6E8FF20EA20EFF0EEE3F0E0ECECE0EC20E4E8F1F6E8EFEBE8ED20CECF20C4D2CF2E646F63&gt;</dc:title>
  <dc:creator>hworoshch</dc:creator>
  <cp:lastModifiedBy>Музыкальная </cp:lastModifiedBy>
  <cp:revision>5</cp:revision>
  <dcterms:created xsi:type="dcterms:W3CDTF">2016-02-07T19:54:00Z</dcterms:created>
  <dcterms:modified xsi:type="dcterms:W3CDTF">2016-02-10T09:20:00Z</dcterms:modified>
</cp:coreProperties>
</file>