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24" w:rsidRDefault="005A3624" w:rsidP="005A362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</w:pPr>
      <w:r w:rsidRPr="005A3624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Открытый урок алгебры в 8-м классе по теме: "Квадратный корень</w:t>
      </w:r>
      <w:proofErr w:type="gramStart"/>
      <w:r w:rsidRPr="005A3624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"</w:t>
      </w:r>
      <w:proofErr w:type="gramEnd"/>
    </w:p>
    <w:p w:rsidR="005A3624" w:rsidRPr="005A3624" w:rsidRDefault="005A3624" w:rsidP="005A362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 xml:space="preserve">                                                          </w:t>
      </w:r>
      <w:proofErr w:type="spellStart"/>
      <w:r w:rsidRPr="005A3624"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>Касаркина</w:t>
      </w:r>
      <w:proofErr w:type="spellEnd"/>
      <w:r w:rsidRPr="005A3624">
        <w:rPr>
          <w:rFonts w:ascii="Helvetica" w:eastAsia="Times New Roman" w:hAnsi="Helvetica" w:cs="Helvetica"/>
          <w:color w:val="008738"/>
          <w:sz w:val="21"/>
          <w:szCs w:val="21"/>
          <w:lang w:eastAsia="ru-RU"/>
        </w:rPr>
        <w:t xml:space="preserve"> Ольга Викторовна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5A362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математики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6" w:history="1">
        <w:r w:rsidRPr="005A3624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Математика</w:t>
        </w:r>
      </w:hyperlink>
    </w:p>
    <w:p w:rsidR="005A3624" w:rsidRPr="005A3624" w:rsidRDefault="005A3624" w:rsidP="005A3624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6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урока: 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подвести итоги изучения темы “Квадратные корни”.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5A3624" w:rsidRPr="005A3624" w:rsidRDefault="005A3624" w:rsidP="005A36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проконтролировать знания учащихся по теме;</w:t>
      </w:r>
    </w:p>
    <w:p w:rsidR="005A3624" w:rsidRPr="005A3624" w:rsidRDefault="005A3624" w:rsidP="005A36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познавательную и творческую активность учащихся, интерес к предмету, отрабатывать умение применять теоретические знания на практике, умение работать в парах и группах;</w:t>
      </w:r>
    </w:p>
    <w:p w:rsidR="005A3624" w:rsidRPr="005A3624" w:rsidRDefault="005A3624" w:rsidP="005A36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точность, корректность и логичность мышления.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 первичного контроля знаний.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контролирующие карты для письменной работы в группах, индивидуальные контролирующие карты для учащихся, расшифровка ответов к практической части работы для консультантов, листы контроля для подведения итогов работы учащихся.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к практической части зачета и критерии оценки знаний учащихся записаны на доске.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обучения: 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индивидуальная работа с учащимися, коллективные способы обучения.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ребята! Сегодня на уроке мы подведем итоги изучения темы “Квадратные корни”. Надеюсь, что вы хорошо подготовились к зачету. Вы должны будете сегодня показать знание теоретического материала, а также умение применять полученные знания на практике. В этом вам помогут учащиеся-консультанты. Желаю вам удачи!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(Учащиеся разделены на группы по 4 человека.</w:t>
      </w:r>
      <w:proofErr w:type="gramEnd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каждой группе работает один консультант. </w:t>
      </w:r>
      <w:proofErr w:type="gramStart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Консультанты - учащиеся из этого же класса, сдавшие этот зачет учителю предварительно.)</w:t>
      </w:r>
      <w:proofErr w:type="gramEnd"/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Устный опрос.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решении какой задачи было введено понятие “квадратный корень”?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квадратный корень?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арифметический квадратный корень?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S кв. = 4; 3; 5; 13 м</w:t>
      </w:r>
      <w:proofErr w:type="gramStart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?, </w:t>
      </w:r>
      <w:proofErr w:type="gramEnd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равна сторона квадрата?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называются числа </w:t>
      </w:r>
      <w:r w:rsidRPr="005A362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9D91083" wp14:editId="575B535F">
            <wp:extent cx="273050" cy="231775"/>
            <wp:effectExtent l="0" t="0" r="0" b="0"/>
            <wp:docPr id="1" name="Рисунок 1" descr="http://xn--i1abbnckbmcl9fb.xn--p1ai/%D1%81%D1%82%D0%B0%D1%82%D1%8C%D0%B8/312960/Image3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312960/Image38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A362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59A3EEC" wp14:editId="696CD4A6">
            <wp:extent cx="259080" cy="231775"/>
            <wp:effectExtent l="0" t="0" r="7620" b="0"/>
            <wp:docPr id="2" name="Рисунок 2" descr="http://xn--i1abbnckbmcl9fb.xn--p1ai/%D1%81%D1%82%D0%B0%D1%82%D1%8C%D0%B8/312960/Image3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312960/Image38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A362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F26DA3F" wp14:editId="608F529D">
            <wp:extent cx="259080" cy="231775"/>
            <wp:effectExtent l="0" t="0" r="7620" b="0"/>
            <wp:docPr id="3" name="Рисунок 3" descr="http://xn--i1abbnckbmcl9fb.xn--p1ai/%D1%81%D1%82%D0%B0%D1%82%D1%8C%D0%B8/312960/Image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312960/Image39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A3624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56145EC" wp14:editId="2FC4565D">
            <wp:extent cx="327660" cy="231775"/>
            <wp:effectExtent l="0" t="0" r="0" b="0"/>
            <wp:docPr id="4" name="Рисунок 4" descr="http://xn--i1abbnckbmcl9fb.xn--p1ai/%D1%81%D1%82%D0%B0%D1%82%D1%8C%D0%B8/312960/Image3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312960/Image39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…..?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Бывают ли иррациональные числа другого происхождения?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множество чисел образуют рациональные и иррациональные числа?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корней может иметь уравнение х? = а? От чего это зависит?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вы знаете свойства корней?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Как можно вынести множитель из </w:t>
      </w:r>
      <w:proofErr w:type="gramStart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</w:t>
      </w:r>
      <w:proofErr w:type="gramEnd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знака корня?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можно внести множитель под знак корня?</w:t>
      </w:r>
    </w:p>
    <w:p w:rsidR="005A3624" w:rsidRPr="005A3624" w:rsidRDefault="005A3624" w:rsidP="005A36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подобные радикалы?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Математический диктант (в форме теста). 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записывают только ответы.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8"/>
        <w:gridCol w:w="1550"/>
      </w:tblGrid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ACFE37" wp14:editId="2FA16397">
                  <wp:extent cx="573405" cy="231775"/>
                  <wp:effectExtent l="0" t="0" r="0" b="0"/>
                  <wp:docPr id="5" name="Рисунок 5" descr="http://xn--i1abbnckbmcl9fb.xn--p1ai/%D1%81%D1%82%D0%B0%D1%82%D1%8C%D0%B8/312960/Image3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i1abbnckbmcl9fb.xn--p1ai/%D1%81%D1%82%D0%B0%D1%82%D1%8C%D0%B8/312960/Image3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A71A57" wp14:editId="7FAA4050">
                  <wp:extent cx="422910" cy="245745"/>
                  <wp:effectExtent l="0" t="0" r="0" b="1905"/>
                  <wp:docPr id="6" name="Рисунок 6" descr="http://xn--i1abbnckbmcl9fb.xn--p1ai/%D1%81%D1%82%D0%B0%D1%82%D1%8C%D0%B8/312960/Image3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i1abbnckbmcl9fb.xn--p1ai/%D1%81%D1%82%D0%B0%D1%82%D1%8C%D0%B8/312960/Image3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279DA6" wp14:editId="2CD7B0B6">
                  <wp:extent cx="614045" cy="231775"/>
                  <wp:effectExtent l="0" t="0" r="0" b="0"/>
                  <wp:docPr id="7" name="Рисунок 7" descr="http://xn--i1abbnckbmcl9fb.xn--p1ai/%D1%81%D1%82%D0%B0%D1%82%D1%8C%D0%B8/312960/Image3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i1abbnckbmcl9fb.xn--p1ai/%D1%81%D1%82%D0%B0%D1%82%D1%8C%D0%B8/312960/Image3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4054D3" wp14:editId="2F02E172">
                  <wp:extent cx="382270" cy="464185"/>
                  <wp:effectExtent l="0" t="0" r="0" b="0"/>
                  <wp:docPr id="8" name="Рисунок 8" descr="http://xn--i1abbnckbmcl9fb.xn--p1ai/%D1%81%D1%82%D0%B0%D1%82%D1%8C%D0%B8/312960/Image3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i1abbnckbmcl9fb.xn--p1ai/%D1%81%D1%82%D0%B0%D1%82%D1%8C%D0%B8/312960/Image3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BB80DC" wp14:editId="7B4B6F5B">
                  <wp:extent cx="709930" cy="231775"/>
                  <wp:effectExtent l="0" t="0" r="0" b="0"/>
                  <wp:docPr id="9" name="Рисунок 9" descr="http://xn--i1abbnckbmcl9fb.xn--p1ai/%D1%81%D1%82%D0%B0%D1%82%D1%8C%D0%B8/312960/Image3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i1abbnckbmcl9fb.xn--p1ai/%D1%81%D1%82%D0%B0%D1%82%D1%8C%D0%B8/312960/Image3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7CD89C" wp14:editId="118EA028">
                  <wp:extent cx="723265" cy="231775"/>
                  <wp:effectExtent l="0" t="0" r="635" b="0"/>
                  <wp:docPr id="10" name="Рисунок 10" descr="http://xn--i1abbnckbmcl9fb.xn--p1ai/%D1%81%D1%82%D0%B0%D1%82%D1%8C%D0%B8/312960/Image3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i1abbnckbmcl9fb.xn--p1ai/%D1%81%D1%82%D0%B0%D1%82%D1%8C%D0%B8/312960/Image3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5D4E7B" wp14:editId="6198A33E">
                  <wp:extent cx="559435" cy="395605"/>
                  <wp:effectExtent l="0" t="0" r="0" b="4445"/>
                  <wp:docPr id="11" name="Рисунок 11" descr="http://xn--i1abbnckbmcl9fb.xn--p1ai/%D1%81%D1%82%D0%B0%D1%82%D1%8C%D0%B8/312960/Image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i1abbnckbmcl9fb.xn--p1ai/%D1%81%D1%82%D0%B0%D1%82%D1%8C%D0%B8/312960/Image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000133" wp14:editId="3A3AC0FE">
                  <wp:extent cx="682625" cy="340995"/>
                  <wp:effectExtent l="0" t="0" r="3175" b="1905"/>
                  <wp:docPr id="12" name="Рисунок 12" descr="http://xn--i1abbnckbmcl9fb.xn--p1ai/%D1%81%D1%82%D0%B0%D1%82%D1%8C%D0%B8/312960/Image3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i1abbnckbmcl9fb.xn--p1ai/%D1%81%D1%82%D0%B0%D1%82%D1%8C%D0%B8/312960/Image3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40AD24" wp14:editId="263EF66D">
                  <wp:extent cx="422910" cy="245745"/>
                  <wp:effectExtent l="0" t="0" r="0" b="1905"/>
                  <wp:docPr id="13" name="Рисунок 13" descr="http://xn--i1abbnckbmcl9fb.xn--p1ai/%D1%81%D1%82%D0%B0%D1%82%D1%8C%D0%B8/312960/Image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i1abbnckbmcl9fb.xn--p1ai/%D1%81%D1%82%D0%B0%D1%82%D1%8C%D0%B8/312960/Image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10. </w:t>
            </w:r>
            <w:r w:rsidRPr="005A36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68EE42" wp14:editId="5889408D">
                  <wp:extent cx="518795" cy="231775"/>
                  <wp:effectExtent l="0" t="0" r="0" b="0"/>
                  <wp:docPr id="14" name="Рисунок 14" descr="http://xn--i1abbnckbmcl9fb.xn--p1ai/%D1%81%D1%82%D0%B0%D1%82%D1%8C%D0%B8/312960/Image4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i1abbnckbmcl9fb.xn--p1ai/%D1%81%D1%82%D0%B0%D1%82%D1%8C%D0%B8/312960/Image4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записано на доске. Ответы - на обратной стороне доски. После выполнения задания учащиеся осуществляют взаимопроверку.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Ответы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722"/>
        <w:gridCol w:w="3067"/>
      </w:tblGrid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42;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9;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900;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1/2;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0,08;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9;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2/3;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24;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624" w:rsidRPr="005A3624" w:rsidTr="005A3624"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5;</w:t>
            </w:r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proofErr w:type="gramStart"/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5A3624" w:rsidRPr="005A3624" w:rsidRDefault="005A3624" w:rsidP="005A3624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не написала ответ. А что у вас?</w:t>
            </w:r>
          </w:p>
        </w:tc>
      </w:tr>
    </w:tbl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Практическая работа в группах по индивидуальным контролирующим картам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(4 варианта).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Инструктаж учителя.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Учащиеся работают над практической частью.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 учащиеся работают над практическим заданием, консультант опрашивает учащихся устно и ставит оценки за теоретическую часть. После окончания письменной работы, консультанты проверяют её по индивидуальной контролирующей карте. В итоге консультант заполняет лист контроля на каждого учащегося. Все ученики получают по три оценки по следующим направлениям:</w:t>
      </w:r>
    </w:p>
    <w:p w:rsidR="005A3624" w:rsidRPr="005A3624" w:rsidRDefault="005A3624" w:rsidP="005A36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теоретическая часть;</w:t>
      </w:r>
    </w:p>
    <w:p w:rsidR="005A3624" w:rsidRPr="005A3624" w:rsidRDefault="005A3624" w:rsidP="005A36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тест;</w:t>
      </w:r>
    </w:p>
    <w:p w:rsidR="005A3624" w:rsidRPr="005A3624" w:rsidRDefault="005A3624" w:rsidP="005A36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практическая часть.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Итоговая оценка по теме выставляется консультантом как среднее арифметическое на основании трех оценок. Все оценки выставляются в лист контроля, который затем проверяется учителем.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Комментарии консультантов по работе членов группы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Итог:</w:t>
      </w:r>
    </w:p>
    <w:p w:rsidR="005A3624" w:rsidRPr="005A3624" w:rsidRDefault="005A3624" w:rsidP="005A36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работы класса в целом.</w:t>
      </w:r>
    </w:p>
    <w:p w:rsidR="005A3624" w:rsidRPr="005A3624" w:rsidRDefault="005A3624" w:rsidP="005A36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работы консультантов.</w:t>
      </w:r>
    </w:p>
    <w:p w:rsidR="005A3624" w:rsidRPr="005A3624" w:rsidRDefault="005A3624" w:rsidP="005A36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Домашнее задание.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1" w:history="1">
        <w:r w:rsidRPr="005A3624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Приложение №1.</w:t>
        </w:r>
      </w:hyperlink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Индивидуальная контролирующая карта для проверки практической работы.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Вариант</w:t>
      </w:r>
      <w:r w:rsidRPr="005A362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: </w:t>
      </w:r>
      <w:r w:rsidRPr="005A362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I</w:t>
      </w:r>
      <w:r w:rsidRPr="005A362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Фамилия и имя учащегося: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14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450"/>
      </w:tblGrid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2" w:history="1">
        <w:r w:rsidRPr="005A3624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Приложение № 2.</w:t>
        </w:r>
      </w:hyperlink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Расшифровка ответов к практической части зачёта </w:t>
      </w:r>
      <w:proofErr w:type="gramStart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консультантов</w:t>
      </w:r>
      <w:r w:rsidRPr="005A362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50"/>
      </w:tblGrid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  <w:p w:rsidR="005A3624" w:rsidRPr="005A3624" w:rsidRDefault="005A3624" w:rsidP="005A36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</w:tbl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3" w:history="1">
        <w:r w:rsidRPr="005A3624">
          <w:rPr>
            <w:rFonts w:ascii="Helvetica" w:eastAsia="Times New Roman" w:hAnsi="Helvetica" w:cs="Helvetica"/>
            <w:i/>
            <w:iCs/>
            <w:color w:val="008738"/>
            <w:sz w:val="21"/>
            <w:szCs w:val="21"/>
            <w:u w:val="single"/>
            <w:lang w:eastAsia="ru-RU"/>
          </w:rPr>
          <w:t>Приложение № 3.</w:t>
        </w:r>
      </w:hyperlink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Лист контроля. Группа № I.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7"/>
        <w:gridCol w:w="2021"/>
        <w:gridCol w:w="1941"/>
        <w:gridCol w:w="1938"/>
        <w:gridCol w:w="1548"/>
      </w:tblGrid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имя учащегося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</w:p>
          <w:p w:rsidR="005A3624" w:rsidRPr="005A3624" w:rsidRDefault="005A3624" w:rsidP="005A362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(тест)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5A3624" w:rsidRPr="005A3624" w:rsidTr="005A36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Галицкий И.</w:t>
            </w:r>
          </w:p>
          <w:p w:rsidR="005A3624" w:rsidRPr="005A3624" w:rsidRDefault="005A3624" w:rsidP="005A36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Гончарова О.</w:t>
            </w:r>
            <w:bookmarkStart w:id="0" w:name="_GoBack"/>
            <w:bookmarkEnd w:id="0"/>
          </w:p>
          <w:p w:rsidR="005A3624" w:rsidRPr="005A3624" w:rsidRDefault="005A3624" w:rsidP="005A36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5A3624" w:rsidRPr="005A3624" w:rsidRDefault="005A3624" w:rsidP="005A362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A3624" w:rsidRPr="005A3624" w:rsidRDefault="005A3624" w:rsidP="005A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Критерии оценки знаний: “5” - 10 верных ответов; “4” - 8-9 верных ответов;</w:t>
      </w:r>
    </w:p>
    <w:p w:rsidR="005A3624" w:rsidRPr="005A3624" w:rsidRDefault="005A3624" w:rsidP="005A362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362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“3” - 5-7 верных ответов; “2” - меньше 5 верных ответов.</w:t>
      </w:r>
    </w:p>
    <w:p w:rsidR="00F21F4A" w:rsidRDefault="00F21F4A"/>
    <w:sectPr w:rsidR="00F2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B11"/>
    <w:multiLevelType w:val="multilevel"/>
    <w:tmpl w:val="5FD0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2332C"/>
    <w:multiLevelType w:val="multilevel"/>
    <w:tmpl w:val="A0F0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248FD"/>
    <w:multiLevelType w:val="multilevel"/>
    <w:tmpl w:val="BDE4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1061CA"/>
    <w:multiLevelType w:val="multilevel"/>
    <w:tmpl w:val="A0DC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525C7"/>
    <w:multiLevelType w:val="multilevel"/>
    <w:tmpl w:val="DD58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24"/>
    <w:rsid w:val="005A3624"/>
    <w:rsid w:val="00F2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4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6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microsoft.com/office/2007/relationships/stylesWithEffects" Target="stylesWithEffects.xml"/><Relationship Id="rId21" Type="http://schemas.openxmlformats.org/officeDocument/2006/relationships/hyperlink" Target="http://xn--i1abbnckbmcl9fb.xn--p1ai/%D1%81%D1%82%D0%B0%D1%82%D1%8C%D0%B8/312960/pril1.doc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C%D0%B0%D1%82%D0%B5%D0%BC%D0%B0%D1%82%D0%B8%D0%BA%D0%B0" TargetMode="External"/><Relationship Id="rId11" Type="http://schemas.openxmlformats.org/officeDocument/2006/relationships/image" Target="media/image5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hyperlink" Target="http://xn--i1abbnckbmcl9fb.xn--p1ai/%D1%81%D1%82%D0%B0%D1%82%D1%8C%D0%B8/312960/pril3.doc" TargetMode="Externa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hyperlink" Target="http://xn--i1abbnckbmcl9fb.xn--p1ai/%D1%81%D1%82%D0%B0%D1%82%D1%8C%D0%B8/312960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679</Words>
  <Characters>3876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2018-12-17T03:58:00Z</dcterms:created>
  <dcterms:modified xsi:type="dcterms:W3CDTF">2018-12-17T04:00:00Z</dcterms:modified>
</cp:coreProperties>
</file>