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130" w:rsidRDefault="00591130"/>
    <w:p w:rsidR="00756E0C" w:rsidRPr="00756E0C" w:rsidRDefault="00756E0C" w:rsidP="00756E0C">
      <w:pPr>
        <w:pStyle w:val="a3"/>
        <w:rPr>
          <w:rFonts w:ascii="Times New Roman" w:hAnsi="Times New Roman"/>
        </w:rPr>
      </w:pP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r w:rsidRPr="00756E0C">
        <w:rPr>
          <w:rFonts w:ascii="Times New Roman" w:eastAsia="Times New Roman" w:hAnsi="Times New Roman"/>
          <w:sz w:val="28"/>
          <w:szCs w:val="28"/>
        </w:rPr>
        <w:t xml:space="preserve">Ростовская обл., </w:t>
      </w:r>
      <w:proofErr w:type="spellStart"/>
      <w:r w:rsidRPr="00756E0C">
        <w:rPr>
          <w:rFonts w:ascii="Times New Roman" w:eastAsia="Times New Roman" w:hAnsi="Times New Roman"/>
          <w:sz w:val="28"/>
          <w:szCs w:val="28"/>
        </w:rPr>
        <w:t>Милютинский</w:t>
      </w:r>
      <w:proofErr w:type="spellEnd"/>
      <w:r w:rsidRPr="00756E0C">
        <w:rPr>
          <w:rFonts w:ascii="Times New Roman" w:eastAsia="Times New Roman" w:hAnsi="Times New Roman"/>
          <w:sz w:val="28"/>
          <w:szCs w:val="28"/>
        </w:rPr>
        <w:t xml:space="preserve"> район, п. Доброполье</w:t>
      </w: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28"/>
          <w:szCs w:val="28"/>
        </w:rPr>
      </w:pPr>
      <w:r w:rsidRPr="00756E0C">
        <w:rPr>
          <w:rFonts w:ascii="Times New Roman" w:eastAsia="Times New Roman" w:hAnsi="Times New Roman"/>
          <w:sz w:val="28"/>
          <w:szCs w:val="28"/>
        </w:rPr>
        <w:t xml:space="preserve">                                           МУНИЦИПАЛЬНОЕ ОБЩЕОБРАЗОВАТЕЛЬНОЕ   УЧРЕЖДЕНИЕ</w:t>
      </w: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</w:t>
      </w:r>
      <w:r w:rsidRPr="00756E0C">
        <w:rPr>
          <w:rFonts w:ascii="Times New Roman" w:eastAsia="Times New Roman" w:hAnsi="Times New Roman"/>
          <w:sz w:val="28"/>
          <w:szCs w:val="28"/>
        </w:rPr>
        <w:t>КАМЕННАЯ  СРЕДНЯЯ   ОБЩЕОБРАЗОВАТЕЛЬНАЯ   ШКОЛА</w:t>
      </w: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56E0C">
        <w:rPr>
          <w:rFonts w:ascii="Times New Roman" w:hAnsi="Times New Roman"/>
          <w:sz w:val="24"/>
          <w:szCs w:val="24"/>
        </w:rPr>
        <w:t>« Утверждаю»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8A5118">
        <w:rPr>
          <w:rFonts w:ascii="Times New Roman" w:hAnsi="Times New Roman"/>
          <w:sz w:val="24"/>
          <w:szCs w:val="24"/>
        </w:rPr>
        <w:t xml:space="preserve">                                Директор  </w:t>
      </w:r>
      <w:r w:rsidRPr="00756E0C">
        <w:rPr>
          <w:rFonts w:ascii="Times New Roman" w:hAnsi="Times New Roman"/>
          <w:sz w:val="24"/>
          <w:szCs w:val="24"/>
        </w:rPr>
        <w:t xml:space="preserve"> МБОУ  Каменная СОШ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  <w:r w:rsidRPr="00756E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56E0C">
        <w:rPr>
          <w:rFonts w:ascii="Times New Roman" w:hAnsi="Times New Roman"/>
          <w:sz w:val="24"/>
          <w:szCs w:val="24"/>
        </w:rPr>
        <w:t xml:space="preserve"> Приказ от____________     №________    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Pr="00756E0C">
        <w:rPr>
          <w:rFonts w:ascii="Times New Roman" w:hAnsi="Times New Roman"/>
          <w:sz w:val="24"/>
          <w:szCs w:val="24"/>
        </w:rPr>
        <w:t>Подпись руководителя     ___________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  <w:r w:rsidRPr="00756E0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56E0C">
        <w:rPr>
          <w:rFonts w:ascii="Times New Roman" w:hAnsi="Times New Roman"/>
          <w:sz w:val="24"/>
          <w:szCs w:val="24"/>
        </w:rPr>
        <w:t>Бровко</w:t>
      </w:r>
      <w:proofErr w:type="spellEnd"/>
      <w:r w:rsidRPr="00756E0C">
        <w:rPr>
          <w:rFonts w:ascii="Times New Roman" w:hAnsi="Times New Roman"/>
          <w:sz w:val="24"/>
          <w:szCs w:val="24"/>
        </w:rPr>
        <w:t xml:space="preserve"> К.М.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4"/>
          <w:szCs w:val="24"/>
        </w:rPr>
      </w:pP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32"/>
          <w:szCs w:val="32"/>
        </w:rPr>
      </w:pPr>
    </w:p>
    <w:p w:rsidR="00756E0C" w:rsidRPr="00756E0C" w:rsidRDefault="00756E0C" w:rsidP="00756E0C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>РАБОЧАЯ ПРОГРАММА</w:t>
      </w:r>
    </w:p>
    <w:p w:rsidR="00756E0C" w:rsidRDefault="00756E0C" w:rsidP="00756E0C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ПО  </w:t>
      </w:r>
      <w:r>
        <w:rPr>
          <w:rFonts w:ascii="Times New Roman" w:eastAsia="Times New Roman" w:hAnsi="Times New Roman"/>
          <w:b/>
          <w:sz w:val="32"/>
          <w:szCs w:val="32"/>
        </w:rPr>
        <w:t>МИРОВОЙ ХУДОЖЕСТВЕННОЙ КУЛЬТУРЕ</w:t>
      </w:r>
    </w:p>
    <w:p w:rsidR="00756E0C" w:rsidRPr="00756E0C" w:rsidRDefault="00756E0C" w:rsidP="00756E0C">
      <w:pPr>
        <w:pStyle w:val="a3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>10 класса (среднее общее образование)</w:t>
      </w: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Количество часов: </w:t>
      </w:r>
      <w:r w:rsidR="00F81CF0">
        <w:rPr>
          <w:rFonts w:ascii="Times New Roman" w:eastAsia="Times New Roman" w:hAnsi="Times New Roman"/>
          <w:b/>
          <w:sz w:val="32"/>
          <w:szCs w:val="32"/>
        </w:rPr>
        <w:t>32</w:t>
      </w: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b/>
          <w:sz w:val="32"/>
          <w:szCs w:val="32"/>
        </w:rPr>
      </w:pPr>
      <w:r w:rsidRPr="00756E0C">
        <w:rPr>
          <w:rFonts w:ascii="Times New Roman" w:eastAsia="Times New Roman" w:hAnsi="Times New Roman"/>
          <w:b/>
          <w:sz w:val="32"/>
          <w:szCs w:val="32"/>
        </w:rPr>
        <w:t xml:space="preserve">     </w:t>
      </w:r>
      <w:r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 </w:t>
      </w:r>
      <w:r w:rsidRPr="00756E0C">
        <w:rPr>
          <w:rFonts w:ascii="Times New Roman" w:eastAsia="Times New Roman" w:hAnsi="Times New Roman"/>
          <w:b/>
          <w:sz w:val="32"/>
          <w:szCs w:val="32"/>
        </w:rPr>
        <w:t>Учитель:  Курочкина Светлана Алексеевна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1"/>
          <w:szCs w:val="21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sz w:val="24"/>
          <w:szCs w:val="24"/>
        </w:rPr>
      </w:pPr>
      <w:r w:rsidRPr="00756E0C">
        <w:rPr>
          <w:rFonts w:ascii="Times New Roman" w:hAnsi="Times New Roman"/>
          <w:b/>
          <w:sz w:val="24"/>
          <w:szCs w:val="24"/>
        </w:rPr>
        <w:t xml:space="preserve">Рабочая программа составлена на основе требований федерального компонента государственного образовательного стандарта общего (полного) образования </w:t>
      </w:r>
      <w:r>
        <w:rPr>
          <w:rFonts w:ascii="Times New Roman" w:hAnsi="Times New Roman"/>
          <w:b/>
          <w:sz w:val="24"/>
          <w:szCs w:val="24"/>
        </w:rPr>
        <w:t>на базовом уровне и п</w:t>
      </w:r>
      <w:r w:rsidRPr="00756E0C">
        <w:rPr>
          <w:rFonts w:ascii="Times New Roman" w:hAnsi="Times New Roman"/>
          <w:b/>
          <w:sz w:val="24"/>
          <w:szCs w:val="24"/>
        </w:rPr>
        <w:t xml:space="preserve">римерной программы </w:t>
      </w:r>
      <w:r>
        <w:rPr>
          <w:rFonts w:ascii="Times New Roman" w:hAnsi="Times New Roman"/>
          <w:b/>
          <w:sz w:val="24"/>
          <w:szCs w:val="24"/>
        </w:rPr>
        <w:t>по мировой художественной культуре (составитель Г.И. Данилова)</w:t>
      </w:r>
      <w:r w:rsidRPr="00756E0C">
        <w:rPr>
          <w:rFonts w:ascii="Times New Roman" w:hAnsi="Times New Roman"/>
          <w:b/>
          <w:sz w:val="24"/>
          <w:szCs w:val="24"/>
        </w:rPr>
        <w:t xml:space="preserve">. </w:t>
      </w:r>
    </w:p>
    <w:p w:rsidR="00756E0C" w:rsidRPr="00756E0C" w:rsidRDefault="00756E0C" w:rsidP="00756E0C">
      <w:pPr>
        <w:pStyle w:val="a3"/>
        <w:rPr>
          <w:rFonts w:ascii="Times New Roman" w:hAnsi="Times New Roman"/>
          <w:b/>
          <w:sz w:val="24"/>
          <w:szCs w:val="24"/>
        </w:rPr>
      </w:pPr>
      <w:r w:rsidRPr="00756E0C">
        <w:rPr>
          <w:rFonts w:ascii="Times New Roman" w:eastAsia="Times New Roman" w:hAnsi="Times New Roman"/>
          <w:b/>
          <w:color w:val="000000"/>
          <w:sz w:val="24"/>
          <w:szCs w:val="24"/>
        </w:rPr>
        <w:t>Данная программа соблюдает преемственность с содержанием федерального компонента государственного стандарта общего образования</w:t>
      </w:r>
    </w:p>
    <w:p w:rsidR="00756E0C" w:rsidRPr="00756E0C" w:rsidRDefault="00756E0C" w:rsidP="00756E0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56E0C" w:rsidRPr="00756E0C" w:rsidRDefault="00756E0C" w:rsidP="00756E0C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756E0C">
        <w:rPr>
          <w:rFonts w:ascii="Times New Roman" w:hAnsi="Times New Roman"/>
          <w:b/>
          <w:sz w:val="24"/>
          <w:szCs w:val="24"/>
        </w:rPr>
        <w:t>Учебник</w:t>
      </w:r>
      <w:r w:rsidRPr="00756E0C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Данилова Г.И.Искусство. 10 класс. Базовый уровень - М: Дрофа,2014г</w:t>
      </w: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756E0C" w:rsidRDefault="00756E0C" w:rsidP="00756E0C">
      <w:pPr>
        <w:pStyle w:val="a3"/>
        <w:rPr>
          <w:rFonts w:ascii="Times New Roman" w:hAnsi="Times New Roman"/>
          <w:b/>
          <w:bCs/>
          <w:color w:val="000000"/>
        </w:rPr>
      </w:pPr>
    </w:p>
    <w:p w:rsidR="00DB3FE2" w:rsidRPr="00DB3FE2" w:rsidRDefault="00DB3FE2" w:rsidP="00756E0C">
      <w:pPr>
        <w:pStyle w:val="a3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B3FE2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</w:t>
      </w:r>
      <w:r w:rsidRPr="00DB3FE2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Пояснительная записка</w:t>
      </w:r>
    </w:p>
    <w:p w:rsidR="00756E0C" w:rsidRDefault="00DB3FE2" w:rsidP="00756E0C">
      <w:pPr>
        <w:pStyle w:val="a3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</w:t>
      </w:r>
    </w:p>
    <w:p w:rsidR="00756E0C" w:rsidRPr="00DB3FE2" w:rsidRDefault="00756E0C" w:rsidP="00756E0C">
      <w:pPr>
        <w:pStyle w:val="a3"/>
        <w:rPr>
          <w:rFonts w:ascii="Times New Roman" w:hAnsi="Times New Roman"/>
          <w:b/>
          <w:sz w:val="28"/>
          <w:szCs w:val="28"/>
        </w:rPr>
      </w:pPr>
      <w:r w:rsidRPr="00DB3FE2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Курс мировой художественной культуры систематизирует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</w:t>
      </w:r>
      <w:proofErr w:type="spellStart"/>
      <w:r w:rsidRPr="00756E0C">
        <w:rPr>
          <w:rFonts w:ascii="Times New Roman" w:hAnsi="Times New Roman"/>
          <w:sz w:val="28"/>
          <w:szCs w:val="28"/>
        </w:rPr>
        <w:t>интерпретаторских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способностей (функцию - исполнитель) учащихся на основе актуализации их личного эмоционального, эстетического и </w:t>
      </w:r>
      <w:proofErr w:type="spellStart"/>
      <w:r w:rsidRPr="00756E0C">
        <w:rPr>
          <w:rFonts w:ascii="Times New Roman" w:hAnsi="Times New Roman"/>
          <w:sz w:val="28"/>
          <w:szCs w:val="28"/>
        </w:rPr>
        <w:t>социокультурного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опыта и усвоения ими элементарных приёмов анализа произведений искусства. В связи с этим в программе в рубриках «опыт творческой деятельности» приводится примерный перечень возможных творческих заданий по соответствующим темам.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Программа содержит примерный объём знаний за два года (Х-ХI классы) обучения и в соответствии с этим поделена на две части.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Курс Х класса «Мировая художественная культура от истоков до 17 века» включает следующие разделы: «Древние цивилизации», «Культура античности», «Художественная культура Средних веков», «Культура Востока» и «Художественная культура Ренессанса».</w:t>
      </w:r>
    </w:p>
    <w:p w:rsid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F00349" w:rsidRPr="00756E0C" w:rsidRDefault="00F00349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DB3FE2" w:rsidRDefault="00756E0C" w:rsidP="00756E0C">
      <w:pPr>
        <w:pStyle w:val="a3"/>
        <w:rPr>
          <w:rFonts w:ascii="Times New Roman" w:hAnsi="Times New Roman"/>
          <w:b/>
          <w:sz w:val="28"/>
          <w:szCs w:val="28"/>
        </w:rPr>
      </w:pPr>
      <w:r w:rsidRPr="00DB3FE2">
        <w:rPr>
          <w:rFonts w:ascii="Times New Roman" w:hAnsi="Times New Roman"/>
          <w:b/>
          <w:sz w:val="28"/>
          <w:szCs w:val="28"/>
        </w:rPr>
        <w:lastRenderedPageBreak/>
        <w:t>Цели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Изучение мировой художественной культуры на ступени среднего (полного) общего образования на базовом уровне направлено на достижение следующих целей: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развитие чувств, эмоций, образно-ассоциативного мышления и художественно-творческих способностей;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воспитание художественно-эстетического вкуса; потребности в освоении ценностей мировой культуры;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Программа базового курса рассчитана 70 часов: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-в 10 классе на 35 учебных часов, из расчёта по 1 часу в неделю в 10 и 11 классах.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DB3FE2" w:rsidRDefault="00756E0C" w:rsidP="00756E0C">
      <w:pPr>
        <w:pStyle w:val="a3"/>
        <w:rPr>
          <w:rFonts w:ascii="Times New Roman" w:hAnsi="Times New Roman"/>
          <w:b/>
          <w:sz w:val="28"/>
          <w:szCs w:val="28"/>
        </w:rPr>
      </w:pPr>
      <w:r w:rsidRPr="00DB3FE2">
        <w:rPr>
          <w:rFonts w:ascii="Times New Roman" w:hAnsi="Times New Roman"/>
          <w:b/>
          <w:sz w:val="28"/>
          <w:szCs w:val="28"/>
        </w:rPr>
        <w:t>Общ</w:t>
      </w:r>
      <w:r w:rsidR="00DB3FE2" w:rsidRPr="00DB3FE2">
        <w:rPr>
          <w:rFonts w:ascii="Times New Roman" w:hAnsi="Times New Roman"/>
          <w:b/>
          <w:sz w:val="28"/>
          <w:szCs w:val="28"/>
        </w:rPr>
        <w:t>и</w:t>
      </w:r>
      <w:r w:rsidRPr="00DB3FE2">
        <w:rPr>
          <w:rFonts w:ascii="Times New Roman" w:hAnsi="Times New Roman"/>
          <w:b/>
          <w:sz w:val="28"/>
          <w:szCs w:val="28"/>
        </w:rPr>
        <w:t>е</w:t>
      </w:r>
      <w:r w:rsidR="00DB3FE2" w:rsidRPr="00DB3FE2">
        <w:rPr>
          <w:rFonts w:ascii="Times New Roman" w:hAnsi="Times New Roman"/>
          <w:b/>
          <w:sz w:val="28"/>
          <w:szCs w:val="28"/>
        </w:rPr>
        <w:t xml:space="preserve"> </w:t>
      </w:r>
      <w:r w:rsidRPr="00DB3FE2">
        <w:rPr>
          <w:rFonts w:ascii="Times New Roman" w:hAnsi="Times New Roman"/>
          <w:b/>
          <w:sz w:val="28"/>
          <w:szCs w:val="28"/>
        </w:rPr>
        <w:t xml:space="preserve">учебные </w:t>
      </w:r>
      <w:r w:rsidR="00DB3FE2" w:rsidRPr="00DB3FE2">
        <w:rPr>
          <w:rFonts w:ascii="Times New Roman" w:hAnsi="Times New Roman"/>
          <w:b/>
          <w:sz w:val="28"/>
          <w:szCs w:val="28"/>
        </w:rPr>
        <w:t xml:space="preserve"> </w:t>
      </w:r>
      <w:r w:rsidRPr="00DB3FE2">
        <w:rPr>
          <w:rFonts w:ascii="Times New Roman" w:hAnsi="Times New Roman"/>
          <w:b/>
          <w:sz w:val="28"/>
          <w:szCs w:val="28"/>
        </w:rPr>
        <w:t>умения, навыки и способы деятельности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Рабочая программа предусматривает формирование у учащихся </w:t>
      </w:r>
      <w:proofErr w:type="spellStart"/>
      <w:r w:rsidRPr="00756E0C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умений и навыков, универсальных способов деятельности и ключевых компетенций. В этом отношении приоритетными для учебного предмета «Мировая художественная культура» на этапе среднего (полного) общего образования являются: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умение самостоятельно и мотивированно организовывать свою познавательную деятельность;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устанавливать несложные реальные связи и зависимости;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оценивать, сопоставлять и классифицировать феномены культуры и искусства;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использовать </w:t>
      </w:r>
      <w:proofErr w:type="spellStart"/>
      <w:r w:rsidRPr="00756E0C">
        <w:rPr>
          <w:rFonts w:ascii="Times New Roman" w:hAnsi="Times New Roman"/>
          <w:sz w:val="28"/>
          <w:szCs w:val="28"/>
        </w:rPr>
        <w:t>мультимедийные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ресурсы и компьютерные технологии для оформления творческих работ;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владеть основными формами публичных выступлений;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понимать ценность художественного образования как средства развития культуры личности;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определять собственное отношение к произведениям классики и современного искусства;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осознавать свою культурную и национальную принадлежность.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F00349" w:rsidRDefault="00F00349" w:rsidP="00756E0C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0349" w:rsidRDefault="00F00349" w:rsidP="00756E0C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6E0C" w:rsidRPr="00DB3FE2" w:rsidRDefault="00756E0C" w:rsidP="00756E0C">
      <w:pPr>
        <w:pStyle w:val="a3"/>
        <w:rPr>
          <w:rFonts w:ascii="Times New Roman" w:hAnsi="Times New Roman"/>
          <w:b/>
          <w:sz w:val="28"/>
          <w:szCs w:val="28"/>
        </w:rPr>
      </w:pPr>
      <w:r w:rsidRPr="00DB3FE2">
        <w:rPr>
          <w:rFonts w:ascii="Times New Roman" w:hAnsi="Times New Roman"/>
          <w:b/>
          <w:sz w:val="28"/>
          <w:szCs w:val="28"/>
        </w:rPr>
        <w:lastRenderedPageBreak/>
        <w:t>Планируемые результаты освоения учебного предмета МХК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Результаты изучения курса «Мировая художественная культура» приведены в разделе «Требования к уровню подготовки выпускников», который полностью соответствует стандарту. Требования направлены на реализацию личностно ориентированного, </w:t>
      </w:r>
      <w:proofErr w:type="spellStart"/>
      <w:r w:rsidRPr="00756E0C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Рубрика «Знать/понимать» включает требования к учебному материалу, который усваивается и воспроизводится учащимися.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Рубрика «Уметь» включает требования, основанные на более сложных видах деятельности, в том числе творческой: соотносить изученные произведения с определённой эпохой, стилем, направлением, устанавливать стилевые и сюжетные связи между произведениями разных видов искусств, пользоваться различными источниками информации, выполняя учебные и творческие задания.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рубрике «Использовать приобретённые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В результате освоения курса мировой и отечественной художественной культуры формируются основы эстетических потребностей, развивается толерантное отношение к миру,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неповторимость, развиваются навыки оценки и критического освоения классического наследия и современной культуры, что весьма необходимо для успешной адаптации в современном мире, выбора индивидуального направления культурного развития, организации личного досуга и самостоятельного художественного творчества.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DB3FE2" w:rsidRDefault="00756E0C" w:rsidP="00756E0C">
      <w:pPr>
        <w:pStyle w:val="a3"/>
        <w:rPr>
          <w:rFonts w:ascii="Times New Roman" w:hAnsi="Times New Roman"/>
          <w:b/>
          <w:sz w:val="28"/>
          <w:szCs w:val="28"/>
        </w:rPr>
      </w:pPr>
      <w:r w:rsidRPr="00DB3FE2">
        <w:rPr>
          <w:rFonts w:ascii="Times New Roman" w:hAnsi="Times New Roman"/>
          <w:b/>
          <w:sz w:val="28"/>
          <w:szCs w:val="28"/>
        </w:rPr>
        <w:t>ОСНОВНОЕ СОДЕРЖАНИЕ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10 класс (35 часов)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Древние цивилизации (6 час). Особенности художественной культуры Месопотамии: монументальность и красочность ансамблей Вавилона (</w:t>
      </w:r>
      <w:proofErr w:type="spellStart"/>
      <w:r w:rsidRPr="00756E0C">
        <w:rPr>
          <w:rFonts w:ascii="Times New Roman" w:hAnsi="Times New Roman"/>
          <w:sz w:val="28"/>
          <w:szCs w:val="28"/>
        </w:rPr>
        <w:t>зиккурат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56E0C">
        <w:rPr>
          <w:rFonts w:ascii="Times New Roman" w:hAnsi="Times New Roman"/>
          <w:sz w:val="28"/>
          <w:szCs w:val="28"/>
        </w:rPr>
        <w:t>Этеменанки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, ворота </w:t>
      </w:r>
      <w:proofErr w:type="spellStart"/>
      <w:r w:rsidRPr="00756E0C">
        <w:rPr>
          <w:rFonts w:ascii="Times New Roman" w:hAnsi="Times New Roman"/>
          <w:sz w:val="28"/>
          <w:szCs w:val="28"/>
        </w:rPr>
        <w:t>Иштар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, дорога Процессий – свидетельство продолжения и завершения традиций древних цивилизаций Шумера и Аккада). Древний Египет – культура, ориентированная на идею Вечной жизни после смерти. Ансамбли пирамид в Гизе и храмов в </w:t>
      </w:r>
      <w:proofErr w:type="spellStart"/>
      <w:r w:rsidRPr="00756E0C">
        <w:rPr>
          <w:rFonts w:ascii="Times New Roman" w:hAnsi="Times New Roman"/>
          <w:sz w:val="28"/>
          <w:szCs w:val="28"/>
        </w:rPr>
        <w:t>Карнаке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и Луксоре (мифологическая образность пирамиды, храма и их декора). Гигантизм и неизменность канона.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Отражение мифологических представлений майя и ацтеков в архитектуре и рельефе. Комплекс в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Паленке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(дворец, обсерватория, «Храм Надписей» как единый ансамбль пирамиды и мавзолея);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Теночтитлан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(реконструкция столицы империи ацтеков по описаниям и археологическим находкам).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Культура античности (4часа). Идеалы красоты Древней Греции в ансамбле афинского Акрополя: синтез архитектуры, скульптуры, цвета, ритуального и театрального действия. 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Панафинейские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праздники – динамическое воплощение во времени и пространстве мифологической, идеологической и эстетической программы комплекса.</w:t>
      </w:r>
      <w:r w:rsidRPr="00756E0C">
        <w:rPr>
          <w:rFonts w:ascii="Times New Roman" w:hAnsi="Times New Roman"/>
          <w:sz w:val="28"/>
          <w:szCs w:val="28"/>
        </w:rPr>
        <w:t xml:space="preserve"> Слияние восточных и античных традиций в эллинизме (гигантизм, экспрессия, натурализм): </w:t>
      </w:r>
      <w:proofErr w:type="spellStart"/>
      <w:r w:rsidRPr="00756E0C">
        <w:rPr>
          <w:rFonts w:ascii="Times New Roman" w:hAnsi="Times New Roman"/>
          <w:sz w:val="28"/>
          <w:szCs w:val="28"/>
        </w:rPr>
        <w:t>Пергамский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алтарь. Славы и величия Рима – основная идея римского форума как центра общественной жизни.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Триумфальная арка, колонна, конная статуя (Марк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Аврелий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>), базилика, зрелищные сооружения (Колизей)</w:t>
      </w:r>
      <w:r w:rsidRPr="00756E0C">
        <w:rPr>
          <w:rFonts w:ascii="Times New Roman" w:hAnsi="Times New Roman"/>
          <w:sz w:val="28"/>
          <w:szCs w:val="28"/>
        </w:rPr>
        <w:t>, храм (Пантеон) – основные архитектурные и изобразительные формы воплощения этой идеи.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Опыт творческой деятельности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Сравнительный анализ образного языка культур Древнего мира. Поиск древнегреческого и древнеримского компонента в отечественной культуре на уровне тем и сюжетов в литературе и изобразительном искусстве, пластических и типологических форм в архитектуре. Составление антологии произведений разных эпох и народов на сюжеты древнего мира и античности.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Художественная культура Средних веков (10 час). София Константинопольская – воплощение идеала божественного мироздания в восточном христианстве (воплощение догматов в архитектурной, цветовой и световой композиции, иерархии изображений, литургическом действе). Древнерусский крестово-купольный храм (архитектурная, </w:t>
      </w:r>
      <w:r w:rsidRPr="00756E0C">
        <w:rPr>
          <w:rFonts w:ascii="Times New Roman" w:hAnsi="Times New Roman"/>
          <w:i/>
          <w:iCs/>
          <w:sz w:val="28"/>
          <w:szCs w:val="28"/>
        </w:rPr>
        <w:t>космическая, топографическая и временная </w:t>
      </w:r>
      <w:r w:rsidRPr="00756E0C">
        <w:rPr>
          <w:rFonts w:ascii="Times New Roman" w:hAnsi="Times New Roman"/>
          <w:sz w:val="28"/>
          <w:szCs w:val="28"/>
        </w:rPr>
        <w:t xml:space="preserve">символика). Стилистическое многообразие воплощения единого образца: киевская (София Киевская), владимиро-суздальская (церковь Покрова на Нерли), новгородская (церковь Спаса на Ильине) и московская школы (от Спасского собора Спас – </w:t>
      </w:r>
      <w:proofErr w:type="spellStart"/>
      <w:r w:rsidRPr="00756E0C">
        <w:rPr>
          <w:rFonts w:ascii="Times New Roman" w:hAnsi="Times New Roman"/>
          <w:sz w:val="28"/>
          <w:szCs w:val="28"/>
        </w:rPr>
        <w:t>Андронниковского</w:t>
      </w:r>
      <w:proofErr w:type="spellEnd"/>
      <w:r w:rsidRPr="00756E0C">
        <w:rPr>
          <w:rFonts w:ascii="Times New Roman" w:hAnsi="Times New Roman"/>
          <w:sz w:val="28"/>
          <w:szCs w:val="28"/>
        </w:rPr>
        <w:t xml:space="preserve"> монастыря к храму Вознесения в Коломенском). Икона (специфика символического языка и образности) и иконостас. Творчество Ф. Грека (росписи церкви Спаса Преображения на Ильине в Новгороде, иконостас Благовещенского собора в Кремле) и А. Рублева («Троица»). Ансамбль московского Кремля – символ национального единения, образец гармонии традиционных форм и новых строительных приёмов.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lastRenderedPageBreak/>
        <w:t>Монастырская базилика как средоточие культурной жизни романской эпохи (идеалы аскетизма, антагонизм духовного и телесного, синтез культуры религиозной и народной). Готический собор как образ мира. Идея божественной красоты мироздания как основа синтеза каркасной конструкции, скульптуры, света и цвета (витраж), </w:t>
      </w:r>
      <w:r w:rsidRPr="00756E0C">
        <w:rPr>
          <w:rFonts w:ascii="Times New Roman" w:hAnsi="Times New Roman"/>
          <w:i/>
          <w:iCs/>
          <w:sz w:val="28"/>
          <w:szCs w:val="28"/>
        </w:rPr>
        <w:t>литургической драмы. Региональные школы Западной Европы (Италия, Испания, Англия и др.).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Монодический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склад средневековой музыкальной культуры (григорианский хорал, знаменный распев).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Опыт творческой деятельности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Выявление общности и различий средневековых культур разных стран и регионов. Поиск образов средневековой культуры в искусстве последующих эпохи и их интерпретация. Участие в дискуссии «Восток глазами Запада».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Художественная культура Востока (6часов). Индия-страна чудес. Художественная культура Китая. Искусство страны восходящего солнца. Художественная культура ислама.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Модель Вселенной Древней Индии – ступа в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Санчи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и храм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Кандарья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Махадева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в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Кхаджурахо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как синтез ведических, буддийских и индуистских религиозных и художественных систем. «Скульптурное» мышление древних индийцев. Мусульманский образ рая в комплексе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Регистана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(Древний Самарканд) – синтез монументальной архитектурной формы и изменчивого, полихромного узора.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Воплощение мифологических (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космизм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) и религиозно – нравственных (конфуцианство, даосизм) представлений Китая в ансамбле храма Неба в Пекине. Сплав философии (дзен – буддизм) и мифологии (синтоизм) в садовом искусстве Японии (сад камней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Реандзи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в Киото).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 xml:space="preserve">Художественная культура Ренессанса (9 час). Возрождение в Италии. Флоренция – воплощение ренессансной идеи создания «идеального» города (Данте, </w:t>
      </w:r>
      <w:proofErr w:type="spellStart"/>
      <w:r w:rsidRPr="00756E0C">
        <w:rPr>
          <w:rFonts w:ascii="Times New Roman" w:hAnsi="Times New Roman"/>
          <w:sz w:val="28"/>
          <w:szCs w:val="28"/>
        </w:rPr>
        <w:t>Джотто</w:t>
      </w:r>
      <w:proofErr w:type="spellEnd"/>
      <w:r w:rsidRPr="00756E0C">
        <w:rPr>
          <w:rFonts w:ascii="Times New Roman" w:hAnsi="Times New Roman"/>
          <w:sz w:val="28"/>
          <w:szCs w:val="28"/>
        </w:rPr>
        <w:t>, Ф. Брунеллески, Л.Б. Альберти, </w:t>
      </w:r>
      <w:r w:rsidRPr="00756E0C">
        <w:rPr>
          <w:rFonts w:ascii="Times New Roman" w:hAnsi="Times New Roman"/>
          <w:i/>
          <w:iCs/>
          <w:sz w:val="28"/>
          <w:szCs w:val="28"/>
        </w:rPr>
        <w:t>литературно </w:t>
      </w:r>
      <w:r w:rsidRPr="00756E0C">
        <w:rPr>
          <w:rFonts w:ascii="Times New Roman" w:hAnsi="Times New Roman"/>
          <w:sz w:val="28"/>
          <w:szCs w:val="28"/>
        </w:rPr>
        <w:t>– </w:t>
      </w:r>
      <w:r w:rsidRPr="00756E0C">
        <w:rPr>
          <w:rFonts w:ascii="Times New Roman" w:hAnsi="Times New Roman"/>
          <w:i/>
          <w:iCs/>
          <w:sz w:val="28"/>
          <w:szCs w:val="28"/>
        </w:rPr>
        <w:t>гуманистический кружок Лоренцо Медичи</w:t>
      </w:r>
      <w:r w:rsidRPr="00756E0C">
        <w:rPr>
          <w:rFonts w:ascii="Times New Roman" w:hAnsi="Times New Roman"/>
          <w:sz w:val="28"/>
          <w:szCs w:val="28"/>
        </w:rPr>
        <w:t>). Титаны Возрождения (Леонардо да Винчи, Рафаэль, Микеланджело, </w:t>
      </w:r>
      <w:r w:rsidRPr="00756E0C">
        <w:rPr>
          <w:rFonts w:ascii="Times New Roman" w:hAnsi="Times New Roman"/>
          <w:i/>
          <w:iCs/>
          <w:sz w:val="28"/>
          <w:szCs w:val="28"/>
        </w:rPr>
        <w:t xml:space="preserve">Тициан). Северное Возрождение. Пантеизм – религиозно – философская основа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Гентского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 xml:space="preserve"> алтаря Я. Ван </w:t>
      </w:r>
      <w:proofErr w:type="spellStart"/>
      <w:r w:rsidRPr="00756E0C">
        <w:rPr>
          <w:rFonts w:ascii="Times New Roman" w:hAnsi="Times New Roman"/>
          <w:i/>
          <w:iCs/>
          <w:sz w:val="28"/>
          <w:szCs w:val="28"/>
        </w:rPr>
        <w:t>Эйка</w:t>
      </w:r>
      <w:proofErr w:type="spellEnd"/>
      <w:r w:rsidRPr="00756E0C">
        <w:rPr>
          <w:rFonts w:ascii="Times New Roman" w:hAnsi="Times New Roman"/>
          <w:i/>
          <w:iCs/>
          <w:sz w:val="28"/>
          <w:szCs w:val="28"/>
        </w:rPr>
        <w:t>. Идеи Реформации и мастерские гравюры А. Дюрера. Придворная культура французского Ренессанса – комплекс Фонтенбло. Роль полифонии в развитии светских и культовых музыкальных жанров.</w:t>
      </w:r>
      <w:r w:rsidRPr="00756E0C">
        <w:rPr>
          <w:rFonts w:ascii="Times New Roman" w:hAnsi="Times New Roman"/>
          <w:sz w:val="28"/>
          <w:szCs w:val="28"/>
        </w:rPr>
        <w:t> Театр В. Шекспира – энциклопедия человеческих страстей. </w:t>
      </w:r>
      <w:r w:rsidRPr="00756E0C">
        <w:rPr>
          <w:rFonts w:ascii="Times New Roman" w:hAnsi="Times New Roman"/>
          <w:i/>
          <w:iCs/>
          <w:sz w:val="28"/>
          <w:szCs w:val="28"/>
        </w:rPr>
        <w:t>Историческое значение и вневременная художественная ценность идей Возрождения.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i/>
          <w:iCs/>
          <w:sz w:val="28"/>
          <w:szCs w:val="28"/>
        </w:rPr>
        <w:t>Опыт творческой деятельности</w:t>
      </w:r>
      <w:r w:rsidRPr="00756E0C">
        <w:rPr>
          <w:rFonts w:ascii="Times New Roman" w:hAnsi="Times New Roman"/>
          <w:sz w:val="28"/>
          <w:szCs w:val="28"/>
        </w:rPr>
        <w:t>. </w:t>
      </w:r>
      <w:r w:rsidRPr="00756E0C">
        <w:rPr>
          <w:rFonts w:ascii="Times New Roman" w:hAnsi="Times New Roman"/>
          <w:i/>
          <w:iCs/>
          <w:sz w:val="28"/>
          <w:szCs w:val="28"/>
        </w:rPr>
        <w:t>Сравнительный анализ произведений разных авторов и регионов. Участие в дискуссии на тему актуальности идей Возрождения и гуманистических идеалов. Просмотр и обсуждение киноверсий произведений Шекспира.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B3FE2" w:rsidRDefault="00DB3FE2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Учебно-методическое обеспечение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57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4252"/>
        <w:gridCol w:w="4536"/>
        <w:gridCol w:w="2977"/>
      </w:tblGrid>
      <w:tr w:rsidR="00756E0C" w:rsidRPr="00756E0C" w:rsidTr="00E05DB2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Учебник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Методические пособия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Контрольные материалы</w:t>
            </w:r>
          </w:p>
        </w:tc>
      </w:tr>
      <w:tr w:rsidR="00756E0C" w:rsidRPr="00756E0C" w:rsidTr="00E05DB2">
        <w:tc>
          <w:tcPr>
            <w:tcW w:w="28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227BF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Тематическое и по</w:t>
            </w:r>
            <w:r w:rsidR="00DB3FE2">
              <w:rPr>
                <w:rFonts w:ascii="Times New Roman" w:hAnsi="Times New Roman"/>
                <w:sz w:val="28"/>
                <w:szCs w:val="28"/>
              </w:rPr>
              <w:t>урочное планирование к учебнику Искусство  (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Мировая художественная культура</w:t>
            </w:r>
            <w:r w:rsidR="00DB3FE2">
              <w:rPr>
                <w:rFonts w:ascii="Times New Roman" w:hAnsi="Times New Roman"/>
                <w:sz w:val="28"/>
                <w:szCs w:val="28"/>
              </w:rPr>
              <w:t>)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B3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От истоков до VII века. 10 класс» Г.И.Дан</w:t>
            </w:r>
            <w:r w:rsidR="00DB3FE2">
              <w:rPr>
                <w:rFonts w:ascii="Times New Roman" w:hAnsi="Times New Roman"/>
                <w:sz w:val="28"/>
                <w:szCs w:val="28"/>
              </w:rPr>
              <w:t xml:space="preserve">илова. – 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>М.:</w:t>
            </w:r>
            <w:r w:rsidR="00121B69">
              <w:rPr>
                <w:rFonts w:ascii="Times New Roman" w:hAnsi="Times New Roman"/>
                <w:sz w:val="28"/>
                <w:szCs w:val="28"/>
              </w:rPr>
              <w:t xml:space="preserve"> Дрофа, 2012</w:t>
            </w:r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</w:p>
        </w:tc>
        <w:tc>
          <w:tcPr>
            <w:tcW w:w="4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5DB2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1.</w:t>
            </w:r>
            <w:r w:rsidR="00DB3FE2">
              <w:rPr>
                <w:rFonts w:ascii="Times New Roman" w:hAnsi="Times New Roman"/>
                <w:sz w:val="28"/>
                <w:szCs w:val="28"/>
              </w:rPr>
              <w:t xml:space="preserve">Данилова Г.И.  </w:t>
            </w:r>
            <w:r w:rsidR="00E05DB2">
              <w:rPr>
                <w:rFonts w:ascii="Times New Roman" w:hAnsi="Times New Roman"/>
                <w:sz w:val="28"/>
                <w:szCs w:val="28"/>
              </w:rPr>
              <w:t>Искусство.</w:t>
            </w:r>
          </w:p>
          <w:p w:rsidR="00121B69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05DB2">
              <w:rPr>
                <w:rFonts w:ascii="Times New Roman" w:hAnsi="Times New Roman"/>
                <w:sz w:val="28"/>
                <w:szCs w:val="28"/>
              </w:rPr>
              <w:t xml:space="preserve"> Базовый уровень</w:t>
            </w:r>
          </w:p>
          <w:p w:rsidR="00756E0C" w:rsidRPr="00756E0C" w:rsidRDefault="00E05DB2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М.:</w:t>
            </w:r>
            <w:r w:rsidR="00121B6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Дрофа, 2014.-36</w:t>
            </w:r>
            <w:r w:rsidR="00756E0C" w:rsidRPr="00756E0C">
              <w:rPr>
                <w:rFonts w:ascii="Times New Roman" w:hAnsi="Times New Roman"/>
                <w:sz w:val="28"/>
                <w:szCs w:val="28"/>
              </w:rPr>
              <w:t>6с.:ил.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ЭСУН (электронное средство учебного назначения), разработанное к учебникам МХК для 10 и 11 классов и одобренное Министерством образования и науки РФ («Кирилл и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Мефодий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», «Дрофа», 2003г).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Кашекова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 И. Э. От античности до модерна / И. Э.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Кашекова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. — М., 2000.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Иллюстрированные альбомы с репродукциями памятников архитектуры и произведений художников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Мировая художественная культура. Энциклопедия школьника</w:t>
            </w:r>
          </w:p>
        </w:tc>
        <w:tc>
          <w:tcPr>
            <w:tcW w:w="29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К.М.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Хоруженко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Тесты по МХК. – М.: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, 2000г.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Челышева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, Ю.В.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Янике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 xml:space="preserve">. Тесты по МХК. – М.: </w:t>
            </w:r>
            <w:proofErr w:type="spellStart"/>
            <w:r w:rsidRPr="00756E0C">
              <w:rPr>
                <w:rFonts w:ascii="Times New Roman" w:hAnsi="Times New Roman"/>
                <w:sz w:val="28"/>
                <w:szCs w:val="28"/>
              </w:rPr>
              <w:t>Владос</w:t>
            </w:r>
            <w:proofErr w:type="spellEnd"/>
            <w:r w:rsidRPr="00756E0C">
              <w:rPr>
                <w:rFonts w:ascii="Times New Roman" w:hAnsi="Times New Roman"/>
                <w:sz w:val="28"/>
                <w:szCs w:val="28"/>
              </w:rPr>
              <w:t>, 2000г.</w:t>
            </w:r>
          </w:p>
          <w:p w:rsidR="00756E0C" w:rsidRPr="00756E0C" w:rsidRDefault="00756E0C" w:rsidP="00756E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56E0C">
              <w:rPr>
                <w:rFonts w:ascii="Times New Roman" w:hAnsi="Times New Roman"/>
                <w:sz w:val="28"/>
                <w:szCs w:val="28"/>
              </w:rPr>
              <w:t>Карточки с текстами тестов и контрольных работ</w:t>
            </w:r>
          </w:p>
        </w:tc>
      </w:tr>
    </w:tbl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CF3BA9" w:rsidRDefault="00CF3BA9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1.Единая коллекция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http://collection.cross-edu.ru/catalog/rubr/f544b3b7-f1f4-5b76-f453-552f31d9b164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2.Российский общеобразовательный портал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http://music.edu.ru/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3.Детские электронные книги и презентации – </w:t>
      </w:r>
      <w:r w:rsidRPr="00756E0C">
        <w:rPr>
          <w:rFonts w:ascii="Times New Roman" w:hAnsi="Times New Roman"/>
          <w:i/>
          <w:iCs/>
          <w:sz w:val="28"/>
          <w:szCs w:val="28"/>
        </w:rPr>
        <w:t>http://viki.rdf.ru/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4.Художественная энциклопедия зарубежного классического искусства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5. Библиотека электронных наглядных пособий для 10-11 классов (Республиканский Мультимедиа-Центр, 2003)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6.Эрмитаж (Искусство Западной Европы) 1998 ЗАО «</w:t>
      </w:r>
      <w:proofErr w:type="spellStart"/>
      <w:r w:rsidRPr="00756E0C">
        <w:rPr>
          <w:rFonts w:ascii="Times New Roman" w:hAnsi="Times New Roman"/>
          <w:sz w:val="28"/>
          <w:szCs w:val="28"/>
        </w:rPr>
        <w:t>Интерсофт</w:t>
      </w:r>
      <w:proofErr w:type="spellEnd"/>
      <w:r w:rsidRPr="00756E0C">
        <w:rPr>
          <w:rFonts w:ascii="Times New Roman" w:hAnsi="Times New Roman"/>
          <w:sz w:val="28"/>
          <w:szCs w:val="28"/>
        </w:rPr>
        <w:t>» Москва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7.Энциклопедия изобразительного искусства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8.Азбука искусства. Как понимать картину</w:t>
      </w:r>
    </w:p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  <w:r w:rsidRPr="00756E0C">
        <w:rPr>
          <w:rFonts w:ascii="Times New Roman" w:hAnsi="Times New Roman"/>
          <w:sz w:val="28"/>
          <w:szCs w:val="28"/>
        </w:rPr>
        <w:t>9.Шедевры русской живописи</w:t>
      </w:r>
    </w:p>
    <w:p w:rsid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F81CF0" w:rsidRPr="00933C8B" w:rsidRDefault="00F81CF0" w:rsidP="00F8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3C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 результате изучения мировой художественной культуры ученик должен:</w:t>
      </w:r>
    </w:p>
    <w:p w:rsidR="00F81CF0" w:rsidRPr="003126B7" w:rsidRDefault="00F81CF0" w:rsidP="00F8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Знать / понимать:</w:t>
      </w:r>
    </w:p>
    <w:p w:rsidR="00F81CF0" w:rsidRPr="003126B7" w:rsidRDefault="00F81CF0" w:rsidP="00F81CF0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основные виды и жанры искусства;</w:t>
      </w:r>
    </w:p>
    <w:p w:rsidR="00F81CF0" w:rsidRPr="003126B7" w:rsidRDefault="00F81CF0" w:rsidP="00F81CF0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изученные направления и стили мировой художественной культуры;</w:t>
      </w:r>
    </w:p>
    <w:p w:rsidR="00F81CF0" w:rsidRPr="003126B7" w:rsidRDefault="00F81CF0" w:rsidP="00F81CF0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шедевры мировой художественной культуры;</w:t>
      </w:r>
    </w:p>
    <w:p w:rsidR="00F81CF0" w:rsidRPr="003126B7" w:rsidRDefault="00F81CF0" w:rsidP="00F81CF0">
      <w:pPr>
        <w:numPr>
          <w:ilvl w:val="0"/>
          <w:numId w:val="3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особенности языка различных видов искусства.</w:t>
      </w:r>
    </w:p>
    <w:p w:rsidR="00F81CF0" w:rsidRPr="003126B7" w:rsidRDefault="00F81CF0" w:rsidP="00F8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Уметь:</w:t>
      </w:r>
    </w:p>
    <w:p w:rsidR="00F81CF0" w:rsidRPr="003126B7" w:rsidRDefault="00F81CF0" w:rsidP="00F81CF0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узнавать изученные произведения и соотносить их с определенной эпохой, стилем, направлением.</w:t>
      </w:r>
    </w:p>
    <w:p w:rsidR="00F81CF0" w:rsidRPr="003126B7" w:rsidRDefault="00F81CF0" w:rsidP="00F81CF0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устанавливать стилевые и сюжетные связи между произведениями разных видов искусства;</w:t>
      </w:r>
    </w:p>
    <w:p w:rsidR="00F81CF0" w:rsidRPr="003126B7" w:rsidRDefault="00F81CF0" w:rsidP="00F81CF0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пользоваться различными источниками информации о мировой художественной культуре;</w:t>
      </w:r>
    </w:p>
    <w:p w:rsidR="00F81CF0" w:rsidRPr="003126B7" w:rsidRDefault="00F81CF0" w:rsidP="00F81CF0">
      <w:pPr>
        <w:numPr>
          <w:ilvl w:val="0"/>
          <w:numId w:val="4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выполнять учебные и творческие задания (доклады, сообщения).</w:t>
      </w:r>
    </w:p>
    <w:p w:rsidR="00F81CF0" w:rsidRPr="003126B7" w:rsidRDefault="00F81CF0" w:rsidP="00F8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b/>
          <w:bCs/>
          <w:color w:val="000000"/>
          <w:sz w:val="28"/>
        </w:rPr>
        <w:t>Использовать приобретенные знания в практической деятельности и повседневной жизни для:</w:t>
      </w:r>
    </w:p>
    <w:p w:rsidR="00F81CF0" w:rsidRPr="003126B7" w:rsidRDefault="00F81CF0" w:rsidP="00F81CF0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выбора путей своего культурного развития;</w:t>
      </w:r>
    </w:p>
    <w:p w:rsidR="00F81CF0" w:rsidRPr="003126B7" w:rsidRDefault="00F81CF0" w:rsidP="00F81CF0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организации личного и коллективного досуга;</w:t>
      </w:r>
    </w:p>
    <w:p w:rsidR="00F81CF0" w:rsidRPr="003126B7" w:rsidRDefault="00F81CF0" w:rsidP="00F81CF0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выражения собственного суждения о произведениях классики и современного искусства;</w:t>
      </w:r>
    </w:p>
    <w:p w:rsidR="00F81CF0" w:rsidRPr="003126B7" w:rsidRDefault="00F81CF0" w:rsidP="00F81CF0">
      <w:pPr>
        <w:numPr>
          <w:ilvl w:val="0"/>
          <w:numId w:val="5"/>
        </w:numPr>
        <w:shd w:val="clear" w:color="auto" w:fill="FFFFFF"/>
        <w:spacing w:after="0" w:line="240" w:lineRule="auto"/>
        <w:ind w:left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26B7">
        <w:rPr>
          <w:rFonts w:ascii="Times New Roman" w:eastAsia="Times New Roman" w:hAnsi="Times New Roman" w:cs="Times New Roman"/>
          <w:color w:val="000000"/>
          <w:sz w:val="28"/>
        </w:rPr>
        <w:t>самостоятельного художественного творчества.</w:t>
      </w:r>
    </w:p>
    <w:p w:rsidR="00F81CF0" w:rsidRDefault="00F81CF0" w:rsidP="00F81C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3BA9" w:rsidRDefault="00CF3BA9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CF3BA9" w:rsidRPr="00E05DB2" w:rsidRDefault="00CF3BA9" w:rsidP="00CF3BA9">
      <w:pPr>
        <w:pStyle w:val="a3"/>
        <w:rPr>
          <w:rFonts w:ascii="Times New Roman" w:hAnsi="Times New Roman"/>
          <w:b/>
          <w:sz w:val="28"/>
          <w:szCs w:val="28"/>
        </w:rPr>
      </w:pPr>
      <w:r w:rsidRPr="00E05DB2">
        <w:rPr>
          <w:rFonts w:ascii="Times New Roman" w:hAnsi="Times New Roman"/>
          <w:b/>
          <w:sz w:val="28"/>
          <w:szCs w:val="28"/>
        </w:rPr>
        <w:t>Учебно-тематическое планирование 10 класс</w:t>
      </w:r>
    </w:p>
    <w:p w:rsidR="00CF3BA9" w:rsidRPr="00CF3BA9" w:rsidRDefault="00CF3BA9" w:rsidP="00CF3BA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7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8"/>
        <w:gridCol w:w="4156"/>
        <w:gridCol w:w="1518"/>
        <w:gridCol w:w="1518"/>
      </w:tblGrid>
      <w:tr w:rsidR="00CF3BA9" w:rsidRPr="00CF3BA9" w:rsidTr="00D7676C">
        <w:tc>
          <w:tcPr>
            <w:tcW w:w="60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CF3B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 w:rsidRPr="00CF3BA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F3BA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5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0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CF3BA9" w:rsidRPr="00CF3BA9" w:rsidTr="00D7676C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В авторской программе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В рабочей программе</w:t>
            </w:r>
          </w:p>
        </w:tc>
      </w:tr>
      <w:tr w:rsidR="00CF3BA9" w:rsidRPr="00CF3BA9" w:rsidTr="00D7676C">
        <w:trPr>
          <w:trHeight w:val="15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Древние цивилизации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CF3BA9" w:rsidRPr="00CF3BA9" w:rsidTr="00D7676C">
        <w:trPr>
          <w:trHeight w:val="21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Культура античности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CF3BA9" w:rsidRPr="00CF3BA9" w:rsidTr="00D7676C">
        <w:trPr>
          <w:trHeight w:val="21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Средние века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10ч.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10ч.</w:t>
            </w:r>
          </w:p>
        </w:tc>
      </w:tr>
      <w:tr w:rsidR="00CF3BA9" w:rsidRPr="00CF3BA9" w:rsidTr="00D7676C">
        <w:trPr>
          <w:trHeight w:val="21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Культура Востока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CF3BA9" w:rsidRPr="00CF3BA9" w:rsidTr="00D7676C">
        <w:trPr>
          <w:trHeight w:val="210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Возрождение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9ч.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F33ED7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CF3BA9" w:rsidRPr="00CF3BA9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CF3BA9" w:rsidRPr="00CF3BA9" w:rsidTr="00D7676C">
        <w:trPr>
          <w:trHeight w:val="195"/>
        </w:trPr>
        <w:tc>
          <w:tcPr>
            <w:tcW w:w="6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CF3BA9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F3BA9">
              <w:rPr>
                <w:rFonts w:ascii="Times New Roman" w:hAnsi="Times New Roman"/>
                <w:sz w:val="28"/>
                <w:szCs w:val="28"/>
              </w:rPr>
              <w:t>35 часов</w:t>
            </w:r>
          </w:p>
        </w:tc>
        <w:tc>
          <w:tcPr>
            <w:tcW w:w="15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3BA9" w:rsidRPr="00CF3BA9" w:rsidRDefault="00F81CF0" w:rsidP="00CF3BA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CF3BA9" w:rsidRPr="00CF3BA9"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</w:tbl>
    <w:p w:rsidR="00756E0C" w:rsidRPr="00756E0C" w:rsidRDefault="00756E0C" w:rsidP="00756E0C">
      <w:pPr>
        <w:pStyle w:val="a3"/>
        <w:rPr>
          <w:rFonts w:ascii="Times New Roman" w:hAnsi="Times New Roman"/>
          <w:sz w:val="28"/>
          <w:szCs w:val="28"/>
        </w:rPr>
      </w:pPr>
    </w:p>
    <w:p w:rsidR="00D7676C" w:rsidRDefault="00D7676C" w:rsidP="001C041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C0412" w:rsidRDefault="001C0412" w:rsidP="001C041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Календарно-тематическое планирование.</w:t>
      </w:r>
    </w:p>
    <w:p w:rsidR="00D7676C" w:rsidRPr="00B63C24" w:rsidRDefault="00D7676C" w:rsidP="001C04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53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2"/>
        <w:gridCol w:w="850"/>
        <w:gridCol w:w="2125"/>
        <w:gridCol w:w="2410"/>
        <w:gridCol w:w="6663"/>
        <w:gridCol w:w="1560"/>
      </w:tblGrid>
      <w:tr w:rsidR="001C0412" w:rsidRPr="00F32BC5" w:rsidTr="00121B69">
        <w:trPr>
          <w:trHeight w:val="280"/>
        </w:trPr>
        <w:tc>
          <w:tcPr>
            <w:tcW w:w="851" w:type="dxa"/>
            <w:vMerge w:val="restart"/>
          </w:tcPr>
          <w:p w:rsidR="001C0412" w:rsidRDefault="001C0412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gridSpan w:val="2"/>
          </w:tcPr>
          <w:p w:rsidR="001C0412" w:rsidRPr="0099014D" w:rsidRDefault="001C0412" w:rsidP="00121B69">
            <w:pPr>
              <w:pStyle w:val="a3"/>
              <w:rPr>
                <w:rFonts w:ascii="Times New Roman" w:hAnsi="Times New Roman"/>
                <w:b/>
              </w:rPr>
            </w:pPr>
            <w:r w:rsidRPr="0099014D">
              <w:rPr>
                <w:rFonts w:ascii="Times New Roman" w:hAnsi="Times New Roman"/>
                <w:b/>
              </w:rPr>
              <w:t xml:space="preserve">Дата </w:t>
            </w:r>
            <w:proofErr w:type="spellStart"/>
            <w:r w:rsidRPr="0099014D">
              <w:rPr>
                <w:rFonts w:ascii="Times New Roman" w:hAnsi="Times New Roman"/>
                <w:b/>
              </w:rPr>
              <w:t>пров</w:t>
            </w:r>
            <w:r>
              <w:rPr>
                <w:rFonts w:ascii="Times New Roman" w:hAnsi="Times New Roman"/>
                <w:b/>
              </w:rPr>
              <w:t>ед</w:t>
            </w:r>
            <w:proofErr w:type="spellEnd"/>
          </w:p>
        </w:tc>
        <w:tc>
          <w:tcPr>
            <w:tcW w:w="2125" w:type="dxa"/>
            <w:vMerge w:val="restart"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6663" w:type="dxa"/>
            <w:vMerge w:val="restart"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32BC5">
              <w:rPr>
                <w:rFonts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1560" w:type="dxa"/>
            <w:vMerge w:val="restart"/>
          </w:tcPr>
          <w:p w:rsidR="001C0412" w:rsidRDefault="001C0412" w:rsidP="00121B69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 задание</w:t>
            </w:r>
          </w:p>
          <w:p w:rsidR="001C0412" w:rsidRPr="00F32BC5" w:rsidRDefault="001C0412" w:rsidP="00121B69">
            <w:pPr>
              <w:pStyle w:val="a3"/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C0412" w:rsidRPr="00F32BC5" w:rsidTr="00121B69">
        <w:trPr>
          <w:trHeight w:val="276"/>
        </w:trPr>
        <w:tc>
          <w:tcPr>
            <w:tcW w:w="851" w:type="dxa"/>
            <w:vMerge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1C0412" w:rsidRPr="0099014D" w:rsidRDefault="001C0412" w:rsidP="00121B6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2125" w:type="dxa"/>
            <w:vMerge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  <w:shd w:val="clear" w:color="auto" w:fill="auto"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C0412" w:rsidRPr="00F32BC5" w:rsidRDefault="001C041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DB2" w:rsidRPr="0097087F" w:rsidTr="00121B69">
        <w:trPr>
          <w:trHeight w:val="220"/>
        </w:trPr>
        <w:tc>
          <w:tcPr>
            <w:tcW w:w="851" w:type="dxa"/>
          </w:tcPr>
          <w:p w:rsidR="00E05DB2" w:rsidRPr="0097087F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E05DB2" w:rsidRPr="0097087F" w:rsidRDefault="00E05DB2" w:rsidP="00121B69">
            <w:pPr>
              <w:pStyle w:val="a3"/>
              <w:ind w:left="-107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5118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</w:tcPr>
          <w:p w:rsidR="00E05DB2" w:rsidRPr="0097087F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E05DB2" w:rsidRPr="00E05DB2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Первые художники Земли</w:t>
            </w:r>
          </w:p>
        </w:tc>
        <w:tc>
          <w:tcPr>
            <w:tcW w:w="2410" w:type="dxa"/>
            <w:shd w:val="clear" w:color="auto" w:fill="auto"/>
          </w:tcPr>
          <w:p w:rsidR="00E05DB2" w:rsidRPr="0097087F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E05DB2" w:rsidRPr="0097087F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05DB2" w:rsidRPr="0097087F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E05DB2" w:rsidRPr="00933C8B" w:rsidRDefault="00E05DB2" w:rsidP="00121B6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представлений о познании как гума</w:t>
            </w:r>
            <w:r w:rsidR="00545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нистической ценности, роли искусства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духовного завещания, способа познания прошлого, осмысления настоящего и будущего;</w:t>
            </w:r>
            <w:r w:rsidR="00545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-умение организовывать учебное сотрудничество и совместную деятельность с учителем и сверстниками;</w:t>
            </w:r>
          </w:p>
        </w:tc>
        <w:tc>
          <w:tcPr>
            <w:tcW w:w="1560" w:type="dxa"/>
          </w:tcPr>
          <w:p w:rsidR="00E05DB2" w:rsidRDefault="00E05DB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933C8B" w:rsidRPr="0097087F" w:rsidRDefault="00933C8B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9 - 14</w:t>
            </w: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ind w:left="-107" w:hanging="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Художественная культура Древней Передней Азии.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26 -29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AB13FD" w:rsidRPr="0097087F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Архитектура страны фараонов</w:t>
            </w:r>
          </w:p>
        </w:tc>
        <w:tc>
          <w:tcPr>
            <w:tcW w:w="2410" w:type="dxa"/>
            <w:shd w:val="clear" w:color="auto" w:fill="auto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Чтение и разные виды пересказа, дискуссия</w:t>
            </w:r>
          </w:p>
        </w:tc>
        <w:tc>
          <w:tcPr>
            <w:tcW w:w="6663" w:type="dxa"/>
            <w:shd w:val="clear" w:color="auto" w:fill="auto"/>
          </w:tcPr>
          <w:p w:rsidR="00AB13FD" w:rsidRDefault="00AB13FD" w:rsidP="00121B69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32 - 35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Архитектура страны фараонов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7087F" w:rsidRDefault="00AB13FD" w:rsidP="0054539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35 - 39</w:t>
            </w: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Изобразительное искусство и музыка Древнего Египта.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545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46 - 49</w:t>
            </w: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Искусство доколумбовой Америки.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545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57 - 66</w:t>
            </w: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Золотой век Афин.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545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AB13FD" w:rsidRPr="00933C8B" w:rsidRDefault="00AB13FD" w:rsidP="00545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73-80 конспект</w:t>
            </w:r>
          </w:p>
        </w:tc>
      </w:tr>
      <w:tr w:rsidR="00AB13FD" w:rsidRPr="0097087F" w:rsidTr="00121B69">
        <w:trPr>
          <w:trHeight w:val="220"/>
        </w:trPr>
        <w:tc>
          <w:tcPr>
            <w:tcW w:w="851" w:type="dxa"/>
          </w:tcPr>
          <w:p w:rsidR="00AB13FD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</w:p>
        </w:tc>
        <w:tc>
          <w:tcPr>
            <w:tcW w:w="850" w:type="dxa"/>
          </w:tcPr>
          <w:p w:rsidR="00AB13FD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2125" w:type="dxa"/>
            <w:shd w:val="clear" w:color="auto" w:fill="auto"/>
          </w:tcPr>
          <w:p w:rsidR="00AB13FD" w:rsidRPr="00E05DB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5DB2">
              <w:rPr>
                <w:rFonts w:ascii="Times New Roman" w:hAnsi="Times New Roman"/>
                <w:sz w:val="24"/>
                <w:szCs w:val="24"/>
              </w:rPr>
              <w:t>Архитектура Древнего Рима.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97 - 102</w:t>
            </w:r>
          </w:p>
          <w:p w:rsidR="00AB13FD" w:rsidRPr="0097087F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3FD" w:rsidRPr="00933C8B" w:rsidTr="00121B69">
        <w:trPr>
          <w:trHeight w:val="220"/>
        </w:trPr>
        <w:tc>
          <w:tcPr>
            <w:tcW w:w="851" w:type="dxa"/>
          </w:tcPr>
          <w:p w:rsidR="00AB13FD" w:rsidRPr="00933C8B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B13FD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Театральное и музыкальное искусство античности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5453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AB13FD" w:rsidRPr="008814C2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110 - 112</w:t>
            </w:r>
          </w:p>
        </w:tc>
      </w:tr>
      <w:tr w:rsidR="00AB13FD" w:rsidRPr="00933C8B" w:rsidTr="00121B69">
        <w:trPr>
          <w:trHeight w:val="220"/>
        </w:trPr>
        <w:tc>
          <w:tcPr>
            <w:tcW w:w="851" w:type="dxa"/>
          </w:tcPr>
          <w:p w:rsidR="00AB13FD" w:rsidRPr="00933C8B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AB13FD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Театральное и музыкальное искусство античности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C8B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114 - 120</w:t>
            </w:r>
          </w:p>
        </w:tc>
      </w:tr>
      <w:tr w:rsidR="00AB13FD" w:rsidRPr="00933C8B" w:rsidTr="00121B69">
        <w:trPr>
          <w:trHeight w:val="220"/>
        </w:trPr>
        <w:tc>
          <w:tcPr>
            <w:tcW w:w="851" w:type="dxa"/>
          </w:tcPr>
          <w:p w:rsidR="00AB13FD" w:rsidRPr="00933C8B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AB13FD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Мир византийской культуры.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AB13FD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AB13FD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122 - 125</w:t>
            </w:r>
          </w:p>
          <w:p w:rsidR="00AB13FD" w:rsidRPr="00933C8B" w:rsidRDefault="00AB13FD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C2" w:rsidRPr="00933C8B" w:rsidTr="00121B69">
        <w:trPr>
          <w:trHeight w:val="220"/>
        </w:trPr>
        <w:tc>
          <w:tcPr>
            <w:tcW w:w="851" w:type="dxa"/>
          </w:tcPr>
          <w:p w:rsidR="008814C2" w:rsidRPr="00933C8B" w:rsidRDefault="001C0803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8814C2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</w:tcPr>
          <w:p w:rsidR="008814C2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8814C2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Архитектура западноевропейского Средневековья.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8814C2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8814C2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8814C2" w:rsidRPr="001C0803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</w:tc>
        <w:tc>
          <w:tcPr>
            <w:tcW w:w="1560" w:type="dxa"/>
          </w:tcPr>
          <w:p w:rsidR="008814C2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8814C2" w:rsidRPr="00933C8B" w:rsidRDefault="008814C2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130 - 13</w:t>
            </w:r>
            <w:r w:rsidR="002D32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Архитектура западноевропейского Средневековья.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2D3210" w:rsidRPr="001C0803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135-140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Изобразительное искусство Средних веков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145-149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Театральное искусство и музыка Средних веков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2D3210" w:rsidRP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151-156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3ч</w:t>
            </w: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Архитектурный облик Древней Руси.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6663" w:type="dxa"/>
            <w:shd w:val="clear" w:color="auto" w:fill="auto"/>
          </w:tcPr>
          <w:p w:rsidR="002D3210" w:rsidRPr="0097087F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159 - 163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Архитектурный облик Древней Руси.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168 - 174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Древней Руси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6663" w:type="dxa"/>
            <w:shd w:val="clear" w:color="auto" w:fill="auto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163 - 168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русского искусства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178 - 185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и музыка Древней Руси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6663" w:type="dxa"/>
            <w:shd w:val="clear" w:color="auto" w:fill="auto"/>
          </w:tcPr>
          <w:p w:rsidR="002D3210" w:rsidRPr="001C0803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202 - 210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Индия - «страна чудес».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-217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Индия - «страна чудес».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-219.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Художественная культура Китая.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7087F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708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познанию,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227-231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15..03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Художественная культура Китая.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умение самостоятельно и мотивированно организовывать свою познавательную деятельность;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-237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850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</w:t>
            </w: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E05D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Искусство Страны восходящего солнца</w:t>
            </w:r>
          </w:p>
          <w:p w:rsidR="002D3210" w:rsidRPr="00933C8B" w:rsidRDefault="002D3210" w:rsidP="00E05D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(Япония).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устанавливать несложные реальные связи и зависимости;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оценивать, сопоставлять и классифицировать феномены культуры и искусства;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-243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Художественная культура ислама.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осуществлять поиск и критический отбор нужной информации в источниках различного типа (в том числе и созданных в иной знаковой системе - «языки» разных видов искусств);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-256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 xml:space="preserve">Флоренция-колыбель итальянского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lastRenderedPageBreak/>
              <w:t>Возрождения.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 xml:space="preserve">определять собственное отношение к произведениям классики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lastRenderedPageBreak/>
              <w:t>и современного искусства;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-267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Золотой век Возрождения.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</w:t>
            </w: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33C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Формирование ответственного отношения учению готовности и способности обучающихся к саморазвитию и самообразованию на основе мотивации к обучению и познанию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272-276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Золотой век Возрождения.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осознавать свою культурную и национальную принадлежность.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-288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Золотой век Возрождения.</w:t>
            </w:r>
          </w:p>
        </w:tc>
        <w:tc>
          <w:tcPr>
            <w:tcW w:w="2410" w:type="dxa"/>
            <w:shd w:val="clear" w:color="auto" w:fill="auto"/>
          </w:tcPr>
          <w:p w:rsidR="002D3210" w:rsidRPr="00933C8B" w:rsidRDefault="00D7676C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презентации</w:t>
            </w: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-304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Возрождение в Венеции.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933C8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933C8B">
              <w:rPr>
                <w:rFonts w:ascii="Times New Roman" w:hAnsi="Times New Roman"/>
                <w:sz w:val="24"/>
                <w:szCs w:val="24"/>
              </w:rPr>
              <w:t>понимать ценность художественного образования как средства развития культуры личности;</w:t>
            </w:r>
          </w:p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определять собственное отношение к произведениям классики и современного искусства;</w:t>
            </w:r>
          </w:p>
          <w:p w:rsidR="002D3210" w:rsidRPr="001C0803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-318</w:t>
            </w:r>
          </w:p>
        </w:tc>
      </w:tr>
      <w:tr w:rsidR="002D3210" w:rsidRPr="00933C8B" w:rsidTr="00121B69">
        <w:trPr>
          <w:trHeight w:val="220"/>
        </w:trPr>
        <w:tc>
          <w:tcPr>
            <w:tcW w:w="851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2D3210" w:rsidRPr="00933C8B" w:rsidRDefault="008A5118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C8B">
              <w:rPr>
                <w:rFonts w:ascii="Times New Roman" w:hAnsi="Times New Roman"/>
                <w:sz w:val="24"/>
                <w:szCs w:val="24"/>
              </w:rPr>
              <w:t>Северное Возрождение</w:t>
            </w:r>
          </w:p>
        </w:tc>
        <w:tc>
          <w:tcPr>
            <w:tcW w:w="2410" w:type="dxa"/>
            <w:shd w:val="clear" w:color="auto" w:fill="auto"/>
          </w:tcPr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Работа с учебником</w:t>
            </w:r>
          </w:p>
          <w:p w:rsidR="00D7676C" w:rsidRPr="0097087F" w:rsidRDefault="00D7676C" w:rsidP="00D767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7087F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shd w:val="clear" w:color="auto" w:fill="auto"/>
          </w:tcPr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970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560" w:type="dxa"/>
          </w:tcPr>
          <w:p w:rsidR="002D3210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</w:p>
          <w:p w:rsidR="002D3210" w:rsidRPr="00933C8B" w:rsidRDefault="002D3210" w:rsidP="00121B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  <w:r w:rsidR="00D76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-331</w:t>
            </w:r>
          </w:p>
        </w:tc>
      </w:tr>
    </w:tbl>
    <w:p w:rsidR="00CF3BA9" w:rsidRPr="00933C8B" w:rsidRDefault="00CF3BA9" w:rsidP="00227BF2">
      <w:pPr>
        <w:pStyle w:val="a3"/>
        <w:rPr>
          <w:rFonts w:ascii="Times New Roman" w:hAnsi="Times New Roman"/>
          <w:sz w:val="24"/>
          <w:szCs w:val="24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81CF0" w:rsidRDefault="00F81CF0" w:rsidP="00CF3B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F3BA9" w:rsidRDefault="00CF3BA9" w:rsidP="00CF3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F3BA9" w:rsidRDefault="00CF3BA9" w:rsidP="00CF3BA9"/>
    <w:p w:rsidR="00CF3BA9" w:rsidRDefault="00CF3BA9" w:rsidP="00CF3BA9"/>
    <w:p w:rsidR="00CF3BA9" w:rsidRDefault="00CF3BA9" w:rsidP="00CF3BA9"/>
    <w:p w:rsidR="00CF3BA9" w:rsidRDefault="00CF3BA9" w:rsidP="00CF3BA9">
      <w:pPr>
        <w:pStyle w:val="a3"/>
        <w:rPr>
          <w:rFonts w:ascii="Times New Roman" w:hAnsi="Times New Roman"/>
          <w:sz w:val="28"/>
          <w:szCs w:val="28"/>
        </w:rPr>
      </w:pPr>
    </w:p>
    <w:p w:rsidR="00CF3BA9" w:rsidRDefault="00CF3BA9" w:rsidP="00CF3BA9">
      <w:pPr>
        <w:pStyle w:val="a3"/>
        <w:rPr>
          <w:rFonts w:ascii="Times New Roman" w:hAnsi="Times New Roman"/>
          <w:sz w:val="28"/>
          <w:szCs w:val="28"/>
        </w:rPr>
      </w:pPr>
    </w:p>
    <w:p w:rsidR="00CF3BA9" w:rsidRDefault="00CF3BA9" w:rsidP="00CF3BA9">
      <w:pPr>
        <w:pStyle w:val="a3"/>
        <w:rPr>
          <w:rFonts w:ascii="Times New Roman" w:hAnsi="Times New Roman"/>
          <w:sz w:val="28"/>
          <w:szCs w:val="28"/>
        </w:rPr>
      </w:pPr>
    </w:p>
    <w:p w:rsidR="008A5118" w:rsidRPr="00CF3BA9" w:rsidRDefault="008A5118" w:rsidP="00CF3BA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2020 - 2021уч год</w:t>
      </w:r>
    </w:p>
    <w:p w:rsidR="00CF3BA9" w:rsidRPr="00CF3BA9" w:rsidRDefault="00CF3BA9" w:rsidP="00CF3BA9">
      <w:pPr>
        <w:pStyle w:val="a3"/>
        <w:rPr>
          <w:rFonts w:ascii="Times New Roman" w:hAnsi="Times New Roman"/>
          <w:sz w:val="28"/>
          <w:szCs w:val="28"/>
        </w:rPr>
      </w:pP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</w:t>
      </w:r>
      <w:r w:rsidRPr="008074FF">
        <w:rPr>
          <w:rFonts w:ascii="Times New Roman" w:hAnsi="Times New Roman"/>
          <w:iCs/>
          <w:sz w:val="24"/>
          <w:szCs w:val="24"/>
        </w:rPr>
        <w:t xml:space="preserve">СОГЛАСОВАНО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8074FF">
        <w:rPr>
          <w:rFonts w:ascii="Times New Roman" w:hAnsi="Times New Roman"/>
          <w:iCs/>
          <w:sz w:val="24"/>
          <w:szCs w:val="24"/>
        </w:rPr>
        <w:t>СОГЛАСОВАНО</w:t>
      </w:r>
      <w:proofErr w:type="spellEnd"/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8074FF">
        <w:rPr>
          <w:rFonts w:ascii="Times New Roman" w:hAnsi="Times New Roman"/>
          <w:iCs/>
          <w:sz w:val="24"/>
          <w:szCs w:val="24"/>
        </w:rPr>
        <w:t xml:space="preserve">Протокол заседания                                                                                                                            «___» </w:t>
      </w:r>
      <w:r>
        <w:rPr>
          <w:rFonts w:ascii="Times New Roman" w:hAnsi="Times New Roman"/>
          <w:iCs/>
          <w:sz w:val="24"/>
          <w:szCs w:val="24"/>
        </w:rPr>
        <w:t xml:space="preserve">  _____________</w:t>
      </w:r>
      <w:r w:rsidR="008A5118">
        <w:rPr>
          <w:rFonts w:ascii="Times New Roman" w:hAnsi="Times New Roman"/>
          <w:iCs/>
          <w:sz w:val="24"/>
          <w:szCs w:val="24"/>
        </w:rPr>
        <w:t>2020</w:t>
      </w:r>
      <w:r w:rsidRPr="008074FF">
        <w:rPr>
          <w:rFonts w:ascii="Times New Roman" w:hAnsi="Times New Roman"/>
          <w:iCs/>
          <w:sz w:val="24"/>
          <w:szCs w:val="24"/>
        </w:rPr>
        <w:t>г</w:t>
      </w: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Pr="008074FF">
        <w:rPr>
          <w:rFonts w:ascii="Times New Roman" w:hAnsi="Times New Roman"/>
          <w:iCs/>
          <w:sz w:val="24"/>
          <w:szCs w:val="24"/>
        </w:rPr>
        <w:t xml:space="preserve">методического совета  </w:t>
      </w: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 w:rsidRPr="008074FF">
        <w:rPr>
          <w:rFonts w:ascii="Times New Roman" w:hAnsi="Times New Roman"/>
          <w:iCs/>
          <w:sz w:val="24"/>
          <w:szCs w:val="24"/>
        </w:rPr>
        <w:t xml:space="preserve">     МБОУ Каменная СОШ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       </w:t>
      </w:r>
      <w:r w:rsidRPr="008074F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8074FF">
        <w:rPr>
          <w:rFonts w:ascii="Times New Roman" w:hAnsi="Times New Roman"/>
          <w:iCs/>
          <w:sz w:val="24"/>
          <w:szCs w:val="24"/>
        </w:rPr>
        <w:t xml:space="preserve">Ответственный  за </w:t>
      </w:r>
      <w:r>
        <w:rPr>
          <w:rFonts w:ascii="Times New Roman" w:hAnsi="Times New Roman"/>
          <w:iCs/>
          <w:sz w:val="24"/>
          <w:szCs w:val="24"/>
        </w:rPr>
        <w:t xml:space="preserve"> У</w:t>
      </w:r>
      <w:r w:rsidRPr="008074FF">
        <w:rPr>
          <w:rFonts w:ascii="Times New Roman" w:hAnsi="Times New Roman"/>
          <w:iCs/>
          <w:sz w:val="24"/>
          <w:szCs w:val="24"/>
        </w:rPr>
        <w:t>Р</w:t>
      </w:r>
      <w:r w:rsidR="00F81CF0">
        <w:rPr>
          <w:rFonts w:ascii="Times New Roman" w:hAnsi="Times New Roman"/>
          <w:iCs/>
          <w:sz w:val="24"/>
          <w:szCs w:val="24"/>
        </w:rPr>
        <w:t>________________</w:t>
      </w: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F81CF0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</w:t>
      </w:r>
      <w:r w:rsidR="008A5118">
        <w:rPr>
          <w:rFonts w:ascii="Times New Roman" w:hAnsi="Times New Roman"/>
          <w:iCs/>
          <w:sz w:val="24"/>
          <w:szCs w:val="24"/>
        </w:rPr>
        <w:t>от _____________2020</w:t>
      </w:r>
      <w:r w:rsidRPr="008074FF">
        <w:rPr>
          <w:rFonts w:ascii="Times New Roman" w:hAnsi="Times New Roman"/>
          <w:iCs/>
          <w:sz w:val="24"/>
          <w:szCs w:val="24"/>
        </w:rPr>
        <w:t xml:space="preserve">г                                                                                                     </w:t>
      </w:r>
      <w:r w:rsidR="008A5118">
        <w:rPr>
          <w:rFonts w:ascii="Times New Roman" w:hAnsi="Times New Roman"/>
          <w:iCs/>
          <w:sz w:val="24"/>
          <w:szCs w:val="24"/>
        </w:rPr>
        <w:t xml:space="preserve">                  </w:t>
      </w:r>
      <w:r w:rsidR="00F81CF0">
        <w:rPr>
          <w:rFonts w:ascii="Times New Roman" w:hAnsi="Times New Roman"/>
          <w:iCs/>
          <w:sz w:val="24"/>
          <w:szCs w:val="24"/>
        </w:rPr>
        <w:t xml:space="preserve">                                           </w:t>
      </w:r>
      <w:r w:rsidR="008A5118">
        <w:rPr>
          <w:rFonts w:ascii="Times New Roman" w:hAnsi="Times New Roman"/>
          <w:iCs/>
          <w:sz w:val="24"/>
          <w:szCs w:val="24"/>
        </w:rPr>
        <w:t xml:space="preserve"> Чащина И.А. </w:t>
      </w:r>
      <w:r w:rsidRPr="008074FF">
        <w:rPr>
          <w:rFonts w:ascii="Times New Roman" w:hAnsi="Times New Roman"/>
          <w:iCs/>
          <w:sz w:val="24"/>
          <w:szCs w:val="24"/>
        </w:rPr>
        <w:t xml:space="preserve"> </w:t>
      </w:r>
    </w:p>
    <w:p w:rsidR="00F81CF0" w:rsidRDefault="00F81CF0" w:rsidP="00CF3BA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  <w:r w:rsidRPr="008074FF">
        <w:rPr>
          <w:rFonts w:ascii="Times New Roman" w:hAnsi="Times New Roman"/>
          <w:iCs/>
          <w:sz w:val="24"/>
          <w:szCs w:val="24"/>
        </w:rPr>
        <w:t xml:space="preserve"> Р</w:t>
      </w:r>
      <w:r>
        <w:rPr>
          <w:rFonts w:ascii="Times New Roman" w:hAnsi="Times New Roman"/>
          <w:iCs/>
          <w:sz w:val="24"/>
          <w:szCs w:val="24"/>
        </w:rPr>
        <w:t>уководитель МС  _________</w:t>
      </w:r>
    </w:p>
    <w:p w:rsidR="00CF3BA9" w:rsidRPr="008074FF" w:rsidRDefault="00CF3BA9" w:rsidP="00CF3BA9">
      <w:pPr>
        <w:pStyle w:val="a3"/>
        <w:rPr>
          <w:rFonts w:ascii="Times New Roman" w:hAnsi="Times New Roman"/>
          <w:iCs/>
          <w:sz w:val="24"/>
          <w:szCs w:val="24"/>
        </w:rPr>
      </w:pPr>
    </w:p>
    <w:p w:rsidR="00CF3BA9" w:rsidRDefault="00CF3BA9" w:rsidP="00CF3BA9"/>
    <w:p w:rsidR="00CF3BA9" w:rsidRDefault="00CF3BA9" w:rsidP="00CF3BA9"/>
    <w:p w:rsidR="00CF3BA9" w:rsidRDefault="00CF3BA9" w:rsidP="00CF3BA9"/>
    <w:p w:rsidR="00CF3BA9" w:rsidRDefault="00CF3BA9" w:rsidP="00CF3BA9"/>
    <w:p w:rsidR="00CF3BA9" w:rsidRDefault="00CF3BA9" w:rsidP="00CF3BA9"/>
    <w:p w:rsidR="00CF3BA9" w:rsidRPr="00756E0C" w:rsidRDefault="00CF3BA9" w:rsidP="00756E0C">
      <w:pPr>
        <w:pStyle w:val="a3"/>
        <w:rPr>
          <w:rFonts w:ascii="Times New Roman" w:hAnsi="Times New Roman"/>
          <w:sz w:val="28"/>
          <w:szCs w:val="28"/>
        </w:rPr>
      </w:pPr>
    </w:p>
    <w:sectPr w:rsidR="00CF3BA9" w:rsidRPr="00756E0C" w:rsidSect="00DB3FE2"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E6C"/>
    <w:multiLevelType w:val="multilevel"/>
    <w:tmpl w:val="BBBE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E52D54"/>
    <w:multiLevelType w:val="multilevel"/>
    <w:tmpl w:val="368E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375D6"/>
    <w:multiLevelType w:val="multilevel"/>
    <w:tmpl w:val="AA4C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90189"/>
    <w:multiLevelType w:val="multilevel"/>
    <w:tmpl w:val="16D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15A1C"/>
    <w:multiLevelType w:val="multilevel"/>
    <w:tmpl w:val="7B9ED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6E0C"/>
    <w:rsid w:val="00121B69"/>
    <w:rsid w:val="00174060"/>
    <w:rsid w:val="001C0412"/>
    <w:rsid w:val="001C0803"/>
    <w:rsid w:val="00227BF2"/>
    <w:rsid w:val="002D3210"/>
    <w:rsid w:val="00545396"/>
    <w:rsid w:val="00591130"/>
    <w:rsid w:val="00756E0C"/>
    <w:rsid w:val="007A1FC4"/>
    <w:rsid w:val="007E50A7"/>
    <w:rsid w:val="008814C2"/>
    <w:rsid w:val="008A5118"/>
    <w:rsid w:val="00933C8B"/>
    <w:rsid w:val="00AB13FD"/>
    <w:rsid w:val="00CC72D0"/>
    <w:rsid w:val="00CF3BA9"/>
    <w:rsid w:val="00D7676C"/>
    <w:rsid w:val="00DB3FE2"/>
    <w:rsid w:val="00E05DB2"/>
    <w:rsid w:val="00EA5D01"/>
    <w:rsid w:val="00F00349"/>
    <w:rsid w:val="00F33ED7"/>
    <w:rsid w:val="00F8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30"/>
  </w:style>
  <w:style w:type="paragraph" w:styleId="5">
    <w:name w:val="heading 5"/>
    <w:basedOn w:val="a"/>
    <w:next w:val="a"/>
    <w:link w:val="50"/>
    <w:qFormat/>
    <w:rsid w:val="00756E0C"/>
    <w:pPr>
      <w:keepNext/>
      <w:spacing w:after="0" w:line="360" w:lineRule="auto"/>
      <w:jc w:val="both"/>
      <w:outlineLvl w:val="4"/>
    </w:pPr>
    <w:rPr>
      <w:rFonts w:ascii="Times New Roman" w:eastAsia="Calibri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756E0C"/>
    <w:rPr>
      <w:rFonts w:ascii="Times New Roman" w:eastAsia="Calibri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756E0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13</Pages>
  <Words>3900</Words>
  <Characters>22231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9</cp:revision>
  <dcterms:created xsi:type="dcterms:W3CDTF">2020-08-14T09:04:00Z</dcterms:created>
  <dcterms:modified xsi:type="dcterms:W3CDTF">2020-09-15T18:40:00Z</dcterms:modified>
</cp:coreProperties>
</file>