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B8" w:rsidRDefault="005F7DB8" w:rsidP="005F7DB8">
      <w:r>
        <w:t>Интеллектуальная игра «Парламентарии»</w:t>
      </w:r>
    </w:p>
    <w:p w:rsidR="005F7DB8" w:rsidRDefault="005F7DB8" w:rsidP="005F7DB8">
      <w:r>
        <w:t>Советник директора по воспитанию и взаимодействию с детскими</w:t>
      </w:r>
    </w:p>
    <w:p w:rsidR="005F7DB8" w:rsidRDefault="005F7DB8" w:rsidP="005F7DB8">
      <w:r>
        <w:t xml:space="preserve">общественными объединениями Алексеева </w:t>
      </w:r>
      <w:proofErr w:type="spellStart"/>
      <w:r>
        <w:t>Е.</w:t>
      </w:r>
      <w:proofErr w:type="gramStart"/>
      <w:r>
        <w:t>Ю.провела</w:t>
      </w:r>
      <w:proofErr w:type="spellEnd"/>
      <w:proofErr w:type="gramEnd"/>
      <w:r>
        <w:t xml:space="preserve"> интеллектуальная игру «Парламентарии» в формате викторины. В начале </w:t>
      </w:r>
      <w:proofErr w:type="gramStart"/>
      <w:r>
        <w:t>мероприятия</w:t>
      </w:r>
      <w:proofErr w:type="gramEnd"/>
      <w:r>
        <w:t xml:space="preserve"> учащиеся познакомились с полномочиями, структурой и деятельностью Федерального Собрания Российской Федерации, его местом и значении в системе государственного управления в РФ, поговорили о Конституции РФ, её роли в жизни</w:t>
      </w:r>
    </w:p>
    <w:p w:rsidR="005F7DB8" w:rsidRDefault="005F7DB8" w:rsidP="005F7DB8">
      <w:r>
        <w:t>граждан страны и развитии современного российского законодательства, о функциях и работе парламентариев на всех уровнях. Ребята узнали о формировании органов власти и их деятельности. После теоретической части началась викторина. Интеллектуальная игра представляла собой игру «</w:t>
      </w:r>
      <w:proofErr w:type="spellStart"/>
      <w:r>
        <w:t>Брейн</w:t>
      </w:r>
      <w:proofErr w:type="spellEnd"/>
      <w:r>
        <w:t>-ринг». Игра</w:t>
      </w:r>
    </w:p>
    <w:p w:rsidR="005F7DB8" w:rsidRDefault="005F7DB8" w:rsidP="005F7DB8">
      <w:r>
        <w:t>состояла из нескольких раундов (боев). Каждый бой состоит из одного или нескольких вопросных раундов.</w:t>
      </w:r>
      <w:bookmarkStart w:id="0" w:name="_GoBack"/>
      <w:bookmarkEnd w:id="0"/>
    </w:p>
    <w:sectPr w:rsidR="005F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B8"/>
    <w:rsid w:val="005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C6C39-92B8-4429-BAA6-AE108C23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2023-04-28T08:18:00Z</dcterms:created>
  <dcterms:modified xsi:type="dcterms:W3CDTF">2023-04-28T08:18:00Z</dcterms:modified>
</cp:coreProperties>
</file>