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B18" w:rsidRPr="00014B18" w:rsidRDefault="00014B18" w:rsidP="00014B18">
      <w:pPr>
        <w:spacing w:after="0" w:line="240" w:lineRule="auto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br/>
      </w:r>
    </w:p>
    <w:p w:rsidR="00280E3F" w:rsidRPr="00280E3F" w:rsidRDefault="00280E3F" w:rsidP="00280E3F">
      <w:pPr>
        <w:spacing w:after="225" w:line="360" w:lineRule="atLeast"/>
        <w:jc w:val="center"/>
        <w:textAlignment w:val="baseline"/>
        <w:rPr>
          <w:rFonts w:ascii="Bookman Old Style" w:eastAsia="Times New Roman" w:hAnsi="Bookman Old Style" w:cs="Arial"/>
          <w:b/>
          <w:bCs/>
          <w:color w:val="000000"/>
          <w:sz w:val="56"/>
          <w:szCs w:val="56"/>
          <w:lang w:eastAsia="ru-RU"/>
        </w:rPr>
      </w:pPr>
      <w:r w:rsidRPr="00280E3F">
        <w:rPr>
          <w:rFonts w:ascii="Bookman Old Style" w:eastAsia="Times New Roman" w:hAnsi="Bookman Old Style" w:cs="Arial"/>
          <w:b/>
          <w:bCs/>
          <w:color w:val="000000"/>
          <w:sz w:val="56"/>
          <w:szCs w:val="56"/>
          <w:lang w:eastAsia="ru-RU"/>
        </w:rPr>
        <w:t>«Ревизор»</w:t>
      </w:r>
    </w:p>
    <w:p w:rsidR="00280E3F" w:rsidRDefault="00014B18" w:rsidP="00CA7F3D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b/>
          <w:bCs/>
          <w:color w:val="000000"/>
          <w:lang w:eastAsia="ru-RU"/>
        </w:rPr>
      </w:pPr>
      <w:r w:rsidRPr="00280E3F">
        <w:rPr>
          <w:rFonts w:ascii="Bookman Old Style" w:eastAsia="Times New Roman" w:hAnsi="Bookman Old Style" w:cs="Arial"/>
          <w:b/>
          <w:bCs/>
          <w:color w:val="000000"/>
          <w:lang w:eastAsia="ru-RU"/>
        </w:rPr>
        <w:t xml:space="preserve">адаптированный сценарий по пьесе </w:t>
      </w:r>
    </w:p>
    <w:p w:rsidR="00280E3F" w:rsidRDefault="00014B18" w:rsidP="00CA7F3D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</w:pPr>
      <w:r w:rsidRPr="00280E3F">
        <w:rPr>
          <w:rFonts w:ascii="Bookman Old Style" w:eastAsia="Times New Roman" w:hAnsi="Bookman Old Style" w:cs="Arial"/>
          <w:b/>
          <w:bCs/>
          <w:color w:val="000000"/>
          <w:sz w:val="32"/>
          <w:szCs w:val="32"/>
          <w:lang w:eastAsia="ru-RU"/>
        </w:rPr>
        <w:t>Н.В. Гоголя</w:t>
      </w:r>
    </w:p>
    <w:p w:rsidR="00280E3F" w:rsidRDefault="00CA7F3D" w:rsidP="00CA7F3D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CA7F3D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01.04. 1809г</w:t>
      </w: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. </w:t>
      </w:r>
      <w:r w:rsidRPr="00CA7F3D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-04.03.1852г</w:t>
      </w: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. </w:t>
      </w:r>
    </w:p>
    <w:p w:rsidR="00CA7F3D" w:rsidRPr="00CA7F3D" w:rsidRDefault="00CA7F3D" w:rsidP="00CA7F3D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CA7F3D">
        <w:rPr>
          <w:rFonts w:ascii="Bookman Old Style" w:eastAsia="Times New Roman" w:hAnsi="Bookman Old Style" w:cs="Arial"/>
          <w:b/>
          <w:bCs/>
          <w:color w:val="000000"/>
          <w:sz w:val="52"/>
          <w:szCs w:val="52"/>
          <w:lang w:eastAsia="ru-RU"/>
        </w:rPr>
        <w:t>215лет</w:t>
      </w: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 со дня рождения</w:t>
      </w:r>
    </w:p>
    <w:p w:rsidR="00014B18" w:rsidRPr="00280E3F" w:rsidRDefault="00014B18" w:rsidP="00CA7F3D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lang w:eastAsia="ru-RU"/>
        </w:rPr>
      </w:pPr>
      <w:r w:rsidRPr="00280E3F">
        <w:rPr>
          <w:rFonts w:ascii="Bookman Old Style" w:eastAsia="Times New Roman" w:hAnsi="Bookman Old Style" w:cs="Arial"/>
          <w:b/>
          <w:bCs/>
          <w:color w:val="000000"/>
          <w:lang w:eastAsia="ru-RU"/>
        </w:rPr>
        <w:t>(для школьного театрального кружка).</w:t>
      </w:r>
    </w:p>
    <w:p w:rsidR="00CA7F3D" w:rsidRDefault="00CA7F3D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  <w:lang w:eastAsia="ru-RU"/>
        </w:rPr>
      </w:pP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u w:val="single"/>
          <w:lang w:eastAsia="ru-RU"/>
        </w:rPr>
      </w:pPr>
      <w:bookmarkStart w:id="0" w:name="_GoBack"/>
      <w:bookmarkEnd w:id="0"/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u w:val="single"/>
          <w:lang w:eastAsia="ru-RU"/>
        </w:rPr>
        <w:t>Действующие лица: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</w:t>
      </w: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- 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Артемий Филиппович</w:t>
      </w:r>
      <w:r w:rsidR="00280E3F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-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Почтмейстер</w:t>
      </w:r>
      <w:r w:rsidR="00280E3F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-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="00280E3F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-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="00280E3F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-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 </w:t>
      </w:r>
      <w:r w:rsidR="00280E3F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-</w:t>
      </w:r>
    </w:p>
    <w:p w:rsidR="00280E3F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Жандарм </w:t>
      </w:r>
      <w:r w:rsidR="00280E3F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–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  (можно добавить и другие персонажи)</w:t>
      </w:r>
    </w:p>
    <w:p w:rsidR="00280E3F" w:rsidRDefault="00280E3F" w:rsidP="00280E3F">
      <w:pPr>
        <w:spacing w:after="225" w:line="360" w:lineRule="atLeast"/>
        <w:jc w:val="center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280E3F" w:rsidRDefault="00280E3F" w:rsidP="00280E3F">
      <w:pPr>
        <w:spacing w:after="225" w:line="360" w:lineRule="atLeast"/>
        <w:jc w:val="center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014B18" w:rsidRPr="00014B18" w:rsidRDefault="00014B18" w:rsidP="00280E3F">
      <w:pPr>
        <w:spacing w:after="225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Действие 1, явление 1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 пригласил вас, господа, с тем, чтобы сообщить вам пренеприятное известие: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 нам едет ревизор.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Артемий Филиппович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ревизор?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Ревизор из Петербурга, инкогнито.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И ещё с секретным предписаньем.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Артемий Филиппович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Вот не было заботы, так подай!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lastRenderedPageBreak/>
        <w:t>Городничий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 как будто предчувствовал: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сегодня мне всю ночь снились какие-то две необыкновенные крысы: черные, огромные… 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вас, господа, предуведомил. 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Смотрите, по своей части я кое-какие распоряженья сделал, советую и вам. 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Особенно вам, Артемий Филиппович! 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Вы сделайте так, чтобы все было прилично: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колпаки были бы чистые, и больные не походили бы на кузнецов,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обыкновенно они ходят по-домашнему.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Артемий Филиппович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Ну, это еще ничего. </w:t>
      </w:r>
    </w:p>
    <w:p w:rsidR="00014B18" w:rsidRP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Колпаки, пожалуй, можно надеть и чистые</w:t>
      </w:r>
      <w:r w:rsidRPr="00280E3F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… (уходят, разговаривая)</w:t>
      </w:r>
    </w:p>
    <w:p w:rsidR="00014B18" w:rsidRPr="00014B18" w:rsidRDefault="00014B18" w:rsidP="00014B18">
      <w:pPr>
        <w:spacing w:after="225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Явление 6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i/>
          <w:iCs/>
          <w:color w:val="000000"/>
          <w:sz w:val="24"/>
          <w:szCs w:val="24"/>
          <w:lang w:eastAsia="ru-RU"/>
        </w:rPr>
        <w:t>(</w:t>
      </w:r>
      <w:r w:rsidRPr="00014B18">
        <w:rPr>
          <w:rFonts w:ascii="Bookman Old Style" w:eastAsia="Times New Roman" w:hAnsi="Bookman Old Style" w:cs="Arial"/>
          <w:bCs/>
          <w:i/>
          <w:i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и </w:t>
      </w:r>
      <w:r w:rsidRPr="00014B18">
        <w:rPr>
          <w:rFonts w:ascii="Bookman Old Style" w:eastAsia="Times New Roman" w:hAnsi="Bookman Old Style" w:cs="Arial"/>
          <w:bCs/>
          <w:i/>
          <w:i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вбегают на сцену.)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280E3F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280E3F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 маменька</w:t>
      </w:r>
      <w:r w:rsidRPr="00280E3F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)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Где ж, где ж они? 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Ах, Боже мой!.. 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Что, приехал?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ревизор?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 усами! с какими усами? 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Блондин? Брюнет?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И глаза какие?  Черные?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280E3F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="00280E3F" w:rsidRPr="00280E3F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 дочь)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Да что ж делать, маменька?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Все равно чрез два часа мы всё узнаем.</w:t>
      </w:r>
    </w:p>
    <w:p w:rsidR="00280E3F" w:rsidRDefault="00280E3F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Чрез два часа! покорнейше благодарю.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Вот одолжила ответом! </w:t>
      </w:r>
    </w:p>
    <w:p w:rsidR="00014B18" w:rsidRDefault="00014B18" w:rsidP="00014B18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14B18" w:rsidRDefault="00014B18" w:rsidP="00014B18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014B18" w:rsidRPr="00014B18" w:rsidRDefault="00014B18" w:rsidP="00014B18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Действие 3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,  </w:t>
      </w: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явление 3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Cs/>
          <w:i/>
          <w:iCs/>
          <w:color w:val="000000"/>
          <w:sz w:val="24"/>
          <w:szCs w:val="24"/>
          <w:lang w:eastAsia="ru-RU"/>
        </w:rPr>
        <w:t>(Анна Андреевна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и </w:t>
      </w:r>
      <w:r w:rsidRPr="00014B18">
        <w:rPr>
          <w:rFonts w:ascii="Bookman Old Style" w:eastAsia="Times New Roman" w:hAnsi="Bookman Old Style" w:cs="Arial"/>
          <w:bCs/>
          <w:i/>
          <w:iCs/>
          <w:color w:val="000000"/>
          <w:sz w:val="24"/>
          <w:szCs w:val="24"/>
          <w:lang w:eastAsia="ru-RU"/>
        </w:rPr>
        <w:t>Марья Антоновн</w:t>
      </w:r>
      <w:r>
        <w:rPr>
          <w:rFonts w:ascii="Bookman Old Style" w:eastAsia="Times New Roman" w:hAnsi="Bookman Old Style" w:cs="Arial"/>
          <w:bCs/>
          <w:i/>
          <w:iCs/>
          <w:color w:val="000000"/>
          <w:sz w:val="24"/>
          <w:szCs w:val="24"/>
          <w:lang w:eastAsia="ru-RU"/>
        </w:rPr>
        <w:t>а</w:t>
      </w:r>
      <w:r w:rsidRPr="00014B18">
        <w:rPr>
          <w:rFonts w:ascii="Bookman Old Style" w:eastAsia="Times New Roman" w:hAnsi="Bookman Old Style" w:cs="Arial"/>
          <w:bCs/>
          <w:i/>
          <w:iCs/>
          <w:color w:val="000000"/>
          <w:sz w:val="24"/>
          <w:szCs w:val="24"/>
          <w:lang w:eastAsia="ru-RU"/>
        </w:rPr>
        <w:t>)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="00280E3F" w:rsidRPr="00280E3F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 маменька)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-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Ну, Машенька, нам нужно теперь заняться туалетом.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Он столичная штучка: 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Боже сохрани, чтобы чего-нибудь не осмеял. 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Тебе приличнее всего с мелкими 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оборками.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  </w:t>
      </w: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 xml:space="preserve"> 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Фи, маменька, голубое!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Мне совсем не нравится: и Ляпкина-Тяпкина ходит в голубом, и дочь Земляники тоже в голубом.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Нет, лучше я надену цветное.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Цветное!.. 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Право, говоришь — лишь бы только наперекор.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Оно тебе будет гораздо лучше, потому что я хочу надеть палевое;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очень люблю палевое.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Ах, маменька, вам нейдет палевое!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.(маменька)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Мне палевое нейдет?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Нейдет, я что угодно даю, нейдет: для этого нужно, чтобы глаза были совсем темные.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.(маменька)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Вот хорошо! а у меня глаза разве не темные?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амые темные. Какой вздор говорит!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же не темные, когда я и гадаю про себя всегда на трефовую даму?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Ах, маменька! 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ы больше червонная дама.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.(маменька)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Пустяки, совершенные пустяки!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никогда не была червонная дама. </w:t>
      </w:r>
    </w:p>
    <w:p w:rsidR="00DB0B68" w:rsidRDefault="00DB0B6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Этакое вдруг вообразится! Ч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ервонная дама!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Бог знает что такое! </w:t>
      </w:r>
    </w:p>
    <w:p w:rsidR="00014B18" w:rsidRPr="00014B18" w:rsidRDefault="00014B18" w:rsidP="00014B18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Явление 6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014B18">
        <w:rPr>
          <w:rFonts w:ascii="Bookman Old Style" w:eastAsia="Times New Roman" w:hAnsi="Bookman Old Style" w:cs="Arial"/>
          <w:bCs/>
          <w:i/>
          <w:iCs/>
          <w:color w:val="000000"/>
          <w:sz w:val="24"/>
          <w:szCs w:val="24"/>
          <w:lang w:eastAsia="ru-RU"/>
        </w:rPr>
        <w:t>Те же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, </w:t>
      </w:r>
      <w:r w:rsidRPr="00014B18">
        <w:rPr>
          <w:rFonts w:ascii="Bookman Old Style" w:eastAsia="Times New Roman" w:hAnsi="Bookman Old Style" w:cs="Arial"/>
          <w:bCs/>
          <w:i/>
          <w:i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 и </w:t>
      </w:r>
      <w:r w:rsidRPr="00014B18">
        <w:rPr>
          <w:rFonts w:ascii="Bookman Old Style" w:eastAsia="Times New Roman" w:hAnsi="Bookman Old Style" w:cs="Arial"/>
          <w:bCs/>
          <w:i/>
          <w:i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Входят Городничий и Хлестаков)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Осмелюсь представить семейство мое: жена и дочь.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(раскланиваясь)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я счастлив, сударыня, что имею в своем роде удовольствие вас видеть.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.(маменька)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Нам еще более приятно видеть такую особу.</w:t>
      </w: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(рисуясь)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Помилуйте, сударыня, совершенно напротив: мне еще приятнее.</w:t>
      </w:r>
    </w:p>
    <w:p w:rsidR="00DB0B68" w:rsidRDefault="00DB0B6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DB0B68" w:rsidRDefault="00DB0B6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 .(маменька)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можно-с!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Вы это так из</w:t>
      </w:r>
      <w:r w:rsidR="00DB0B6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волите говорить, для комплименту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Прошу покорно садиться.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Возле вас стоять уже есть счастие;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впрочем, если вы так уже непременно хотите, я сяду.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Как я счастлив, что наконец сижу возле вас.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Помилуйте, я никак не смею принять на свой счет…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думаю, вам после столицы вояжировка показалась очень неприятною.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Чрезвычайно неприятна.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Привыкши жить, понимаете ли, в свете, и вдруг очутиться в дороге: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грязные трактиры, мрак невежества…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Если б, признаюсь, не такой случай, который меня… (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посматривает на Анну Андреевну и рисуется перед ней)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так вознаградил за всё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В самом деле, как вам должно быть неприятно.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Впрочем, сударыня, в эту минуту мне очень приятно.</w:t>
      </w:r>
    </w:p>
    <w:p w:rsidR="00280E3F" w:rsidRDefault="00280E3F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Как можно-с!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Вы делаете много чести.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этого не заслуживаю.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Отчего же не заслуживаете?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Вы, сударыня, заслуживаете.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 живу в деревне…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Да</w:t>
      </w:r>
      <w:r w:rsidR="00DB0B6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деревня, впрочем, тоже имеет свои пригорки, ручейки…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Ну, конечно, кто же сравнит с Петербургом!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Эх, Петербург! что за жизнь, право!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Вы, может быть, думаете, что я только переписываю;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нет, начальник отделения со мной на дружеской ноге.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Этак ударит по плечу: «Приходи, братец, обедать!»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только на две минуты захожу в департамент, с тем только, чтобы сказать: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«Это вот так, это вот так!»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 там уж чиновник для письма, этакая крыса, пером только — тр, тр… пошел писать. 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С хорошенькими актрисами знаком.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ведь тоже разные водевильчики…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Литераторов часто вижу.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 Пушкиным на дружеской ноге.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Бывало, часто говорю ему: «Ну что, брат Пушкин?»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— «Да так, брат, — отвечает, бывало, — так как-то всё…»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Большой оригинал.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Так вы и пишете?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это должно быть приятно сочинителю! 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Я, признаюсь, литературой существую.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меня дом</w:t>
      </w:r>
      <w:r w:rsidR="00DB0B6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,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первый в Петербурге. 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думаю, с каким там вкусом всё и великолепием!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Просто не говорите.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На столе, например, арбуз — в семьсот рублей арбуз.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Суп в кастрюльке прямо на пароходе приехал из Парижа;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откроют крышку — пар, которому подобного нельзя отыскать в природе.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 всякий день на балах.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Там у нас и вист свой составился: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министр иностранных дел,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французский посланник,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английский, немецкий посланник и я. 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(Городничий и прочие с робостью встают с своих стульев.)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Мне даже на пакетах пишут: «ваше превосходительство». 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(Городничий и прочие трясутся от страха. Хлестаков горячится сильнее.) 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О! я шутить не люблю.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им всем задал острастку.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Меня сам Государственный совет боится.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 (подходя и трясясь всем телом, силится выговорить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 ва-ва-ва… ва…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(быстрым, отрывистым голосом).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Что такое?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 ва-ва-ва… ва…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(таким же голосом).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Не разберу ничего, всё вздор.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Ва-ва-ва… шество, превосходительство, не прикажете ли отдохнуть?.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Вздор — отдохнуть.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Извольте, я готов отдохнуть.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(Городничий и Хлестаков уходят)</w:t>
      </w:r>
    </w:p>
    <w:p w:rsidR="00014B18" w:rsidRPr="00014B18" w:rsidRDefault="00014B18" w:rsidP="00DB0B68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Явление 8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(Анна Андреевна и Марья Антоновна)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Ах, какой приятный!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Ах, милашка!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Но только какое тонкое обращение!</w:t>
      </w:r>
    </w:p>
    <w:p w:rsidR="00DB0B68" w:rsidRDefault="00DB0B6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ейчас можно увидеть столичную штучку. </w:t>
      </w:r>
    </w:p>
    <w:p w:rsidR="00DB0B6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Приёмы и все это такое… Ах, как хорошо!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 ст</w:t>
      </w:r>
      <w:r w:rsidR="00820F70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рах люблю таких молодых людей!</w:t>
      </w:r>
    </w:p>
    <w:p w:rsidR="00820F70" w:rsidRDefault="00820F70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просто без памяти.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Я, однако ж, ему очень понравилась:</w:t>
      </w:r>
    </w:p>
    <w:p w:rsidR="00014B18" w:rsidRPr="00014B18" w:rsidRDefault="00820F70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заметила — все на меня поглядывал.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Ах, маменька, он на меня глядел!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а.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Пожалуйста, с своим вздором подальше!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Это здесь вовсе неуместно.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 xml:space="preserve"> Нет, маменька, право!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Ну вот!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Боже сохрани, чтобы не поспорить!</w:t>
      </w:r>
    </w:p>
    <w:p w:rsidR="00820F70" w:rsidRDefault="00820F70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ельзя, да и полно!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Где ему смотреть на тебя?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с какой стати ему смотреть на тебя?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Право, маменька, все смотрел.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И как начал говорить о литературе, то взглянул на меня,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и потом посмотрел…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Ну, может быть, один какой-нибудь раз, да и то так уж, лишь бы только.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«А, — говорит себе, — дай уж посмотрю на нее!»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(уходят)</w:t>
      </w:r>
    </w:p>
    <w:p w:rsidR="00014B18" w:rsidRPr="00014B18" w:rsidRDefault="00014B18" w:rsidP="00820F70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Действие 4,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 </w:t>
      </w: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явление 12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(Хлестаков и Марья Антоновна.)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Ах!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Отчего вы так испугались, сударыня?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Нет, я не испугалась.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(рисуется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Помилуйте, сударыня,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мне очень приятно,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что вы меня приняли за такого человека, который…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Осмелюсь ли спросить вас: куда вы намерены были идти?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Право, я никуда не шла.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Отчего же, например, вы никуда не шли?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 думала, не здесь ли маменька…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Нет, мне хотелось бы знать, отчего вы никуда не шли?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 вам помешала. Вы занимались важными делами.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(рисуется)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 ваши глаза лучше, нежели важные дела…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Вы никак не можете мне помешать, никаким образом не можете;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напротив того, вы можете </w:t>
      </w:r>
      <w:r w:rsidRPr="00014B18">
        <w:rPr>
          <w:rFonts w:ascii="Bookman Old Style" w:eastAsia="Times New Roman" w:hAnsi="Bookman Old Style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принесть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удовольствие.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Вы говорите по-столичному.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Для такой прекрасной особы, как вы.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Осмелюсь ли быть так счастлив, чтобы предложить вам стул?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Но нет, вам должно не стул, а трон.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Право, я не знаю… мне так нужно было идти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. (Села.)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Какой у вас прекрасный платочек!</w:t>
      </w:r>
    </w:p>
    <w:p w:rsidR="00820F70" w:rsidRDefault="00820F70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Вы насмешники, лишь бы только посмеяться </w:t>
      </w:r>
      <w:r w:rsidRPr="00014B18">
        <w:rPr>
          <w:rFonts w:ascii="Bookman Old Style" w:eastAsia="Times New Roman" w:hAnsi="Bookman Old Style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над провинциальными.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бы я желал, сударыня, быть вашим платочком,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чтобы обнимать вашу лилейную шейку.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Я совсем не понимаю, о чем вы говорите: какой-то платочек…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Сегодня какая странная погода!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 ваши губки, сударыня, лучше, нежели всякая погода.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Вы всё эдакое говорите…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 бы вас попросила, чтобы вы мне написали лучше на память какие-нибудь стишки в альбом.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Вы, верно, их знаете много.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Для вас, сударыня, все что хотите.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Требуйте, какие стихи вам?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Какие-нибудь эдакие — хорошие, новые.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Да что стихи! я много их знаю.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Ну, скажите же, какие же вы мне напишете?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820F70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Да к чему же говорить? Я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 без того их знаю.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Я очень люблю их…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Да у меня много их всяких.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Ну, пожалуй, я вам хоть это: «О ты, что в горести напрасно на Бога ропщешь, человек!»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Я вам лучше вместо этого представлю мою любовь, которая от вашего взгляда… 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(Придвигая стул.)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Любовь! Я не понимаю любовь… я никогда и не знала, что за любовь… 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(Отдвигает стул.)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(придвигая стул).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Отчего ж вы отдвигаете свой стул?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Нам лучше будет сидеть близко друг к другу.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(отдвигаясъ).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Для чего ж близко? все равно и далеко.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(придвигаясь)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Отчего ж далеко? все равно и близко.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(отдвигается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Да к чему ж это?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(придвигаясь).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Да ведь это вам кажется только, что близко;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 вы вообразите себе, что далеко.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Как бы я был счастлив, сударыня, если б мог прижать вас в свои объятия.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(смотрит в окно).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Что это там как будто бы полетело?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Сорока или какая другая птица?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целует ее в плечо и смотрит в окно).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Это сорока.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(встает в негодовании).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Нет, это уж слишком…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Наглость такая!..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удерживая ее).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Простите, сударыня: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это сделал от любви, точно от любви.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Вы почитаете меня за такую провинциалку… 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(Силится уйти.)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(продолжая удерживать ее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).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Из любви, право, из любви.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так только, пошутил, Марья Антоновна, не сердитесь! </w:t>
      </w:r>
    </w:p>
    <w:p w:rsidR="00820F70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 готов на коленках у вас просить прощения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. (Падает на колени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.)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Простите же, простите! Вы видите, я на коленях.</w:t>
      </w:r>
    </w:p>
    <w:p w:rsidR="00014B18" w:rsidRPr="00014B18" w:rsidRDefault="00014B18" w:rsidP="00820F70">
      <w:pPr>
        <w:spacing w:after="225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lastRenderedPageBreak/>
        <w:t>Явление 13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(Те же и Анна Андреевна)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 xml:space="preserve">Анна </w:t>
      </w:r>
      <w:r w:rsidRPr="00014B18">
        <w:rPr>
          <w:rFonts w:ascii="Bookman Old Style" w:eastAsia="Times New Roman" w:hAnsi="Bookman Old Style" w:cs="Arial"/>
          <w:b/>
          <w:bCs/>
          <w:i/>
          <w:color w:val="000000"/>
          <w:sz w:val="24"/>
          <w:szCs w:val="24"/>
          <w:lang w:eastAsia="ru-RU"/>
        </w:rPr>
        <w:t>Андреевна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(увидев Хлестакова на коленях).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Ах, какой пассаж!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(вставая).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А, черт возьми!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(дочери).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Это что значит, сударыня?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Это что за поступки такие?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Я, маменька…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Поди прочь отсюда! слышишь: прочь, прочь!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И не смей показываться на глаза.</w:t>
      </w:r>
    </w:p>
    <w:p w:rsidR="00A32CCE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</w:t>
      </w:r>
      <w:r w:rsidR="00014B18"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Марья Антоновна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="00014B18"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уходит в слезах)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Извините, я, признаюсь, приведена в такое изумление…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 xml:space="preserve">(в сторону).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А она тоже очень аппетитна, очень недурна. 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(Бросается на колени.)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Сударыня, вы видите, я сгораю от любви.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Как, вы на коленях?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Ах, встаньте, встаньте!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здесь пол совсем нечист.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Нет, на коленях, непременно на коленях!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Я хочу знать, что такое мне суждено: жизнь или смерть.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Но позвольте, я еще не понимаю вполне значения слов.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Если не ошибаюсь, вы делаете декларацию насчет моей дочери?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Нет, я влюблен в вас.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Жизнь моя на волоске.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Если вы не увенчаете постоянную любовь мою, то я недостоин земного существования.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С пламенем в груди прошу руки вашей.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Но позвольте заметить: я в некотором роде… я замужем.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lastRenderedPageBreak/>
        <w:t>Хлестаков.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Это ничего!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Для любви нет различия;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и Карамзин сказал: «Законы осуждают».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Мы удалимся под сень струй…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Руки вашей, руки прошу!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Явление 14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      ( Те же и Марья Антоновна, вдруг вбегает)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Маменька, папенька сказал, чтобы вы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… (Увидя Хлестакова на коленях, вскрикивает.)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Ах, какой пассаж!</w:t>
      </w:r>
    </w:p>
    <w:p w:rsidR="00A32CCE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A32CCE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A32CCE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Ну что ты? </w:t>
      </w:r>
    </w:p>
    <w:p w:rsidR="00A32CCE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чему? </w:t>
      </w:r>
    </w:p>
    <w:p w:rsidR="00A32CCE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З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ачем?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Что за ветреность такая!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Вдруг вбежала, как угорелая кошка.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Ну что ты нашла такого удивительного?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Ну что тебе вздумалось?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Право, как дитя какое-нибудь трехлетнее.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Марья Антоновна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(сквозь слезы).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Я, право, маменька, не знала…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У тебя вечно какой-то сквозной ветер разгуливает в голове;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ты берешь пример с дочерей Ляпкина-Тяпкина.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Что тебе глядеть на них? </w:t>
      </w:r>
    </w:p>
    <w:p w:rsidR="00014B18" w:rsidRPr="00014B18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Не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нужно тебе глядеть на них. Тебе есть примеры другие — перед тобою мать твоя. Вот каким примером ты должна следовать.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(схватывая за руку дочь).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Анна Андреевна, не противьтесь нашему благополучию, благословите постоянную любовь!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(с изумлением).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Так вы в нее?..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Хлестаков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Решите: жизнь или смерть?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lastRenderedPageBreak/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Ну вот видишь, дура, ну вот видишь: из-за тебя, этакой дряни, гость изволил стоять на коленях;</w:t>
      </w:r>
    </w:p>
    <w:p w:rsidR="00A32CCE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А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ты вдруг вбежала как сумасшедшая.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Ну вот, право, стоит, чтобы я нарочно отказала: ты недостойна такого счастия.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(Хлестаков и Марья Антоновна уходят. С противоположной стороны входит Городничий.)</w:t>
      </w:r>
    </w:p>
    <w:p w:rsidR="00014B18" w:rsidRPr="00014B18" w:rsidRDefault="00014B18" w:rsidP="00A32CCE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Действие 5, явление 1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A32CCE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Что, Анна Андреевна? А</w:t>
      </w:r>
      <w:r w:rsidR="00014B18"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?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Думала ли ты что-нибудь об этом?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Экой богатый приз !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Фу ты, канальство!.. с каким дьяволом породнимся!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Я давно это знала. </w:t>
      </w:r>
    </w:p>
    <w:p w:rsidR="00A32CCE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A32CCE" w:rsidRDefault="00A32CCE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</w:pP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Какие мы с тобой теперь птицы сделаемся! 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Высокого полета, черт побери!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Где же мы теперь будем жить?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Здесь или в Питере?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Анна Андреевна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Натурально, в Петербурге.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можно здесь оставаться!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(С разных сторон входят Марья Антоновна и почтмейстер с распечатанным письмом в руке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.)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                                                                         </w:t>
      </w: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Явление 8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Почтмейстер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Удивительное дело, господа!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Чиновник, которого мы приняли за ревизора, был не ревизор.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Все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Как не ревизор?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Почтмейстер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Совсем не ревизор, — я узнал это из письма… 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(читает)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color w:val="000000"/>
          <w:sz w:val="24"/>
          <w:szCs w:val="24"/>
          <w:bdr w:val="none" w:sz="0" w:space="0" w:color="auto" w:frame="1"/>
          <w:lang w:eastAsia="ru-RU"/>
        </w:rPr>
        <w:t>«Спешу уведомить тебя, душа Тряпичкин, меня приняли за генерал-губернатора.  Я теперь живу у городничего и волочусь напропалую за его женой и дочкой…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»  так… 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(бормочет)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  </w:t>
      </w:r>
      <w:r w:rsidRPr="00014B18">
        <w:rPr>
          <w:rFonts w:ascii="Bookman Old Style" w:eastAsia="Times New Roman" w:hAnsi="Bookman Old Style" w:cs="Arial"/>
          <w:b/>
          <w:color w:val="000000"/>
          <w:sz w:val="24"/>
          <w:szCs w:val="24"/>
          <w:bdr w:val="none" w:sz="0" w:space="0" w:color="auto" w:frame="1"/>
          <w:lang w:eastAsia="ru-RU"/>
        </w:rPr>
        <w:t>А городничий глуп, как сивый мерин…»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 Не может быть! Там нет этого.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Почтмейстер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(показывает письмо)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. 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Читайте сами.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Городничий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014B18">
        <w:rPr>
          <w:rFonts w:ascii="Bookman Old Style" w:eastAsia="Times New Roman" w:hAnsi="Bookman Old Style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(читает)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color w:val="000000"/>
          <w:sz w:val="24"/>
          <w:szCs w:val="24"/>
          <w:bdr w:val="none" w:sz="0" w:space="0" w:color="auto" w:frame="1"/>
          <w:lang w:eastAsia="ru-RU"/>
        </w:rPr>
        <w:t xml:space="preserve"> «Как сивый мерин».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(в зал)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Вот когда зарезал, так зарезал! Убит, убит, совсем убит! 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(бьёт себя по лбу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) 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нет, как я, старый дурак?</w:t>
      </w:r>
    </w:p>
    <w:p w:rsidR="00A32CCE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 xml:space="preserve"> Тридцать лет живу на службе, трех губернаторов обманул!.. </w:t>
      </w:r>
      <w:r w:rsidRPr="00014B18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(грозит себе кулаком)</w:t>
      </w:r>
    </w:p>
    <w:p w:rsidR="00014B18" w:rsidRP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b/>
          <w:i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 Эх ты, толстоносый! Сосульку, тряпку принял за важного человека!  </w:t>
      </w:r>
      <w:r w:rsidRPr="00280E3F">
        <w:rPr>
          <w:rFonts w:ascii="Bookman Old Style" w:eastAsia="Times New Roman" w:hAnsi="Bookman Old Style" w:cs="Arial"/>
          <w:b/>
          <w:i/>
          <w:color w:val="000000"/>
          <w:sz w:val="24"/>
          <w:szCs w:val="24"/>
          <w:bdr w:val="none" w:sz="0" w:space="0" w:color="auto" w:frame="1"/>
          <w:lang w:eastAsia="ru-RU"/>
        </w:rPr>
        <w:t>Вот, подлинно, если Бог хочет наказать, так отнимет прежде разум!</w:t>
      </w:r>
    </w:p>
    <w:p w:rsidR="00014B18" w:rsidRPr="00014B18" w:rsidRDefault="00014B18" w:rsidP="00280E3F">
      <w:pPr>
        <w:spacing w:after="0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Явление последнее</w:t>
      </w:r>
    </w:p>
    <w:p w:rsidR="00014B18" w:rsidRP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280E3F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(Входит жандарм.)</w:t>
      </w:r>
    </w:p>
    <w:p w:rsid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Жандарм</w:t>
      </w: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. </w:t>
      </w:r>
    </w:p>
    <w:p w:rsidR="00014B18" w:rsidRPr="00014B18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Приехавший по именному повелению из Петербурга чиновник требует вас сей же час к себе. Он остановился в гостинице.</w:t>
      </w:r>
    </w:p>
    <w:p w:rsidR="00014B18" w:rsidRP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280E3F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(Произнесенные слова поражают как громом всех. Звук изумления единодушно излетает из дамских уст; вся группа, вдруг переменивши положение, остается в окаменении.)</w:t>
      </w:r>
    </w:p>
    <w:p w:rsidR="00014B18" w:rsidRPr="00014B18" w:rsidRDefault="00014B18" w:rsidP="00280E3F">
      <w:pPr>
        <w:spacing w:after="225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eastAsia="ru-RU"/>
        </w:rPr>
        <w:t>Немая сцена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280E3F" w:rsidRDefault="00014B18" w:rsidP="00014B18">
      <w:pPr>
        <w:spacing w:after="0" w:line="360" w:lineRule="atLeast"/>
        <w:textAlignment w:val="baseline"/>
        <w:rPr>
          <w:rFonts w:ascii="Bookman Old Style" w:eastAsia="Times New Roman" w:hAnsi="Bookman Old Style" w:cs="Arial"/>
          <w:i/>
          <w:color w:val="000000"/>
          <w:sz w:val="24"/>
          <w:szCs w:val="24"/>
          <w:lang w:eastAsia="ru-RU"/>
        </w:rPr>
      </w:pPr>
      <w:r w:rsidRPr="00280E3F">
        <w:rPr>
          <w:rFonts w:ascii="Bookman Old Style" w:eastAsia="Times New Roman" w:hAnsi="Bookman Old Style" w:cs="Arial"/>
          <w:i/>
          <w:color w:val="000000"/>
          <w:sz w:val="24"/>
          <w:szCs w:val="24"/>
          <w:bdr w:val="none" w:sz="0" w:space="0" w:color="auto" w:frame="1"/>
          <w:lang w:eastAsia="ru-RU"/>
        </w:rPr>
        <w:t>Городничий посередине в виде столба, с распростертыми руками и закинутою назад головою. По правую сторону его жена и дочь с устремившимся к нему движеньем всего тела; за ними почтмейстер, превратившийся в вопросительный знак, и прочие…</w:t>
      </w:r>
    </w:p>
    <w:p w:rsidR="00014B18" w:rsidRPr="00014B18" w:rsidRDefault="00014B18" w:rsidP="00014B18">
      <w:pPr>
        <w:spacing w:after="225" w:line="360" w:lineRule="atLeast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  <w:t> </w:t>
      </w:r>
    </w:p>
    <w:p w:rsidR="00014B18" w:rsidRPr="00014B18" w:rsidRDefault="00014B18" w:rsidP="00280E3F">
      <w:pPr>
        <w:spacing w:after="150" w:line="360" w:lineRule="atLeast"/>
        <w:jc w:val="center"/>
        <w:textAlignment w:val="baseline"/>
        <w:rPr>
          <w:rFonts w:ascii="Bookman Old Style" w:eastAsia="Times New Roman" w:hAnsi="Bookman Old Style" w:cs="Arial"/>
          <w:color w:val="000000"/>
          <w:sz w:val="24"/>
          <w:szCs w:val="24"/>
          <w:lang w:eastAsia="ru-RU"/>
        </w:rPr>
      </w:pPr>
      <w:r w:rsidRPr="00014B18">
        <w:rPr>
          <w:rFonts w:ascii="Bookman Old Style" w:eastAsia="Times New Roman" w:hAnsi="Bookman Old Style" w:cs="Arial"/>
          <w:color w:val="000000"/>
          <w:sz w:val="24"/>
          <w:szCs w:val="24"/>
          <w:bdr w:val="none" w:sz="0" w:space="0" w:color="auto" w:frame="1"/>
          <w:lang w:eastAsia="ru-RU"/>
        </w:rPr>
        <w:t>(время – 18-20 минут)</w:t>
      </w:r>
    </w:p>
    <w:p w:rsidR="00310BA5" w:rsidRDefault="00310BA5"/>
    <w:sectPr w:rsidR="00310BA5" w:rsidSect="00014B18">
      <w:foot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0E3F" w:rsidRDefault="00280E3F" w:rsidP="00280E3F">
      <w:pPr>
        <w:spacing w:after="0" w:line="240" w:lineRule="auto"/>
      </w:pPr>
      <w:r>
        <w:separator/>
      </w:r>
    </w:p>
  </w:endnote>
  <w:endnote w:type="continuationSeparator" w:id="0">
    <w:p w:rsidR="00280E3F" w:rsidRDefault="00280E3F" w:rsidP="00280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23956464"/>
      <w:docPartObj>
        <w:docPartGallery w:val="Page Numbers (Bottom of Page)"/>
        <w:docPartUnique/>
      </w:docPartObj>
    </w:sdtPr>
    <w:sdtContent>
      <w:p w:rsidR="00280E3F" w:rsidRDefault="00280E3F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7F3D">
          <w:rPr>
            <w:noProof/>
          </w:rPr>
          <w:t>5</w:t>
        </w:r>
        <w:r>
          <w:fldChar w:fldCharType="end"/>
        </w:r>
      </w:p>
    </w:sdtContent>
  </w:sdt>
  <w:p w:rsidR="00280E3F" w:rsidRDefault="00280E3F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0E3F" w:rsidRDefault="00280E3F" w:rsidP="00280E3F">
      <w:pPr>
        <w:spacing w:after="0" w:line="240" w:lineRule="auto"/>
      </w:pPr>
      <w:r>
        <w:separator/>
      </w:r>
    </w:p>
  </w:footnote>
  <w:footnote w:type="continuationSeparator" w:id="0">
    <w:p w:rsidR="00280E3F" w:rsidRDefault="00280E3F" w:rsidP="00280E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B18"/>
    <w:rsid w:val="00014B18"/>
    <w:rsid w:val="00280E3F"/>
    <w:rsid w:val="00310BA5"/>
    <w:rsid w:val="00820F70"/>
    <w:rsid w:val="00A32CCE"/>
    <w:rsid w:val="00CA7F3D"/>
    <w:rsid w:val="00DB0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E3F"/>
  </w:style>
  <w:style w:type="paragraph" w:styleId="a5">
    <w:name w:val="footer"/>
    <w:basedOn w:val="a"/>
    <w:link w:val="a6"/>
    <w:uiPriority w:val="99"/>
    <w:unhideWhenUsed/>
    <w:rsid w:val="00280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E3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80E3F"/>
  </w:style>
  <w:style w:type="paragraph" w:styleId="a5">
    <w:name w:val="footer"/>
    <w:basedOn w:val="a"/>
    <w:link w:val="a6"/>
    <w:uiPriority w:val="99"/>
    <w:unhideWhenUsed/>
    <w:rsid w:val="00280E3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80E3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193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7444084">
          <w:marLeft w:val="0"/>
          <w:marRight w:val="0"/>
          <w:marTop w:val="0"/>
          <w:marBottom w:val="0"/>
          <w:divBdr>
            <w:top w:val="none" w:sz="0" w:space="15" w:color="auto"/>
            <w:left w:val="none" w:sz="0" w:space="0" w:color="auto"/>
            <w:bottom w:val="single" w:sz="6" w:space="15" w:color="EAEAEA"/>
            <w:right w:val="none" w:sz="0" w:space="0" w:color="auto"/>
          </w:divBdr>
          <w:divsChild>
            <w:div w:id="30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667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8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4287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61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557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426987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284</TotalTime>
  <Pages>13</Pages>
  <Words>2340</Words>
  <Characters>13344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2024-03-25T09:48:00Z</dcterms:created>
  <dcterms:modified xsi:type="dcterms:W3CDTF">2024-03-27T08:07:00Z</dcterms:modified>
</cp:coreProperties>
</file>