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B2" w:rsidRDefault="00011AB2" w:rsidP="00011A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Скоро в  школу!!!   </w:t>
      </w:r>
      <w:r w:rsidRPr="00084FA9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санитарно-гигиенические правила для детей.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Осень уже на пороге, а значит, скоро дети пойдут в школу – для кого-то начнется новый учебный год, а кто-то сядет за парту впервые. В местах, где собирается большой коллектив, риск распространения инфекций высок. К тому же осень, как известно, сезон респираторных заболеваний: гриппа, </w:t>
      </w:r>
      <w:proofErr w:type="spellStart"/>
      <w:r w:rsidRPr="008205FC">
        <w:t>парагриппа</w:t>
      </w:r>
      <w:proofErr w:type="spellEnd"/>
      <w:r w:rsidRPr="008205FC">
        <w:t xml:space="preserve">, </w:t>
      </w:r>
      <w:proofErr w:type="spellStart"/>
      <w:r w:rsidRPr="008205FC">
        <w:t>коронавируса</w:t>
      </w:r>
      <w:proofErr w:type="spellEnd"/>
      <w:r w:rsidRPr="008205FC">
        <w:t xml:space="preserve">. Инфекция легко проникает в организм через слизистую воздушно-капельным или контактно-бытовым путем. Есть и другие опасности, например </w:t>
      </w:r>
      <w:proofErr w:type="spellStart"/>
      <w:r w:rsidRPr="008205FC">
        <w:t>энтеровирусы</w:t>
      </w:r>
      <w:proofErr w:type="spellEnd"/>
      <w:r w:rsidRPr="008205FC">
        <w:t>, которые поражают кишечник, а также педикулез.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Сейчас, в период интенсивной подготовки к учебе, самое время вспомнить о мерах профилактики. Специфическая профилактика подразумевает вакцинацию. В РФ проводится иммунизация населения от гриппа и </w:t>
      </w:r>
      <w:proofErr w:type="spellStart"/>
      <w:r w:rsidRPr="008205FC">
        <w:t>коронавируса</w:t>
      </w:r>
      <w:proofErr w:type="spellEnd"/>
      <w:r w:rsidRPr="008205FC">
        <w:t>. Вообще, перед выходом в школу стоит проверить, все ли прививки есть у ребенка: от кори, туберкулеза, столбняка, вирусного гепатита</w:t>
      </w:r>
      <w:proofErr w:type="gramStart"/>
      <w:r w:rsidRPr="008205FC">
        <w:t xml:space="preserve"> В</w:t>
      </w:r>
      <w:proofErr w:type="gramEnd"/>
      <w:r w:rsidRPr="008205FC">
        <w:t xml:space="preserve"> и других опасных заболеваний. Для этого нужно свериться с Национальным календарем профилактических прививок. 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Неспецифические меры профилактики </w:t>
      </w:r>
      <w:proofErr w:type="gramStart"/>
      <w:r w:rsidRPr="008205FC">
        <w:t>включают</w:t>
      </w:r>
      <w:proofErr w:type="gramEnd"/>
      <w:r w:rsidRPr="008205FC">
        <w:t xml:space="preserve"> прежде всего соблюдение основных санитарно-гигиенических правил: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Напомните ребенку о том, что необходимо регулярно мыть руки: после улицы, перед едой, после посещения туалета. Мыть руки следует тщательно, с мылом, не менее 20–30 секунд. Приучите ребенка следить за чистотой ногтей. 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 xml:space="preserve">Пить следует только из своей чашки или бутылки для воды. Не нужно брать у других детей использованные столовые приборы и делиться </w:t>
      </w:r>
      <w:proofErr w:type="gramStart"/>
      <w:r w:rsidRPr="008205FC">
        <w:t>своими</w:t>
      </w:r>
      <w:proofErr w:type="gramEnd"/>
      <w:r w:rsidRPr="008205FC">
        <w:t>.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Нельзя пить воду из-под крана: лучше носить в рюкзаке бутылку с чистой питьевой водой.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При чихании, кашле нужно прикрывать нос салфеткой или платком.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По возможности ребенку следует избегать близкого контакта с людьми, у которых есть признаки заражения.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Не нужно меняться шарфами, шапками или какой-либо одеждой с другими детьми. </w:t>
      </w:r>
    </w:p>
    <w:p w:rsidR="00011AB2" w:rsidRPr="008205FC" w:rsidRDefault="00011AB2" w:rsidP="00011AB2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 w:rsidRPr="008205FC">
        <w:t>Если у ребенка появились признаки инфекции, отправлять его в школу нельзя.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Для поддержания хорошего самочувствия и укрепления иммунитета важны также и другие факторы. Огромное значение имеет правильное питание. В рационе школьника обязательно должны быть мясо и рыба, овощи, фрукты, зелень, крупы, молочные продукты, орехи, сухофрукты. Рекомендуется убрать из меню сладкую газировку, </w:t>
      </w:r>
      <w:proofErr w:type="spellStart"/>
      <w:r w:rsidRPr="008205FC">
        <w:t>фастфуд</w:t>
      </w:r>
      <w:proofErr w:type="spellEnd"/>
      <w:r w:rsidRPr="008205FC">
        <w:t>, чипсы, соусы, полуфабрикаты.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>Нельзя забывать и про закаливание, физическую активность. Закаливающие процедуры рекомендуется начинать летом – до периода сезонных эпидемий. Занятия спортом насыщают кровь кислородом, усиливают кровоснабжение органов. Это позволяет поддерживать работоспособность клеток иммунной системы. </w:t>
      </w:r>
    </w:p>
    <w:p w:rsidR="00011AB2" w:rsidRPr="008205FC" w:rsidRDefault="00011AB2" w:rsidP="00011AB2">
      <w:pPr>
        <w:pStyle w:val="a3"/>
        <w:shd w:val="clear" w:color="auto" w:fill="FFFFFF"/>
        <w:spacing w:before="0" w:beforeAutospacing="0" w:after="240" w:afterAutospacing="0"/>
        <w:jc w:val="both"/>
      </w:pPr>
      <w:r w:rsidRPr="008205FC">
        <w:t xml:space="preserve">Также важны регулярные прогулки на свежем воздухе и здоровый полноценный сон. Оптимальная продолжительность сна школьника – 9–10 часов. Во время летних каникул дети, как правило, ложатся поздно, поэтому подготовку к учебному году лучше начать </w:t>
      </w:r>
      <w:r w:rsidRPr="008205FC">
        <w:lastRenderedPageBreak/>
        <w:t>заранее – постепенно приучать ребенка засыпать в 22.00.часов. Так ему легче будет перестроиться на рабочий режим.</w:t>
      </w:r>
    </w:p>
    <w:p w:rsidR="00011AB2" w:rsidRDefault="00011AB2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Приобретать товары для детей нужно только в местах узаконенной торговли: на специализированных рынках, школьных базарах, в магазинах.</w:t>
      </w:r>
    </w:p>
    <w:p w:rsidR="00011AB2" w:rsidRDefault="00011AB2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Современная школьная форма должна быть удобной, стильной, разнообразной, модной и обязательно соответствовать требованиям Технического регламента Таможенного союза «О безопасности продукции, предназначенной для детей и подростков». В школьной форме ученики проводят 5-6 часов в день, а с учетом нахождения в группах продленного дня - до 8-9 часов. Снижение функционального назначения одежды (механизма терморегуляции организма детей с учетом природно-климатических условий) может явиться причиной возникновения простудных и кожных заболеваний.</w:t>
      </w:r>
      <w:r w:rsidR="002C1BCE">
        <w:rPr>
          <w:rFonts w:ascii="LatoWeb" w:hAnsi="LatoWeb"/>
          <w:color w:val="0B1F33"/>
        </w:rPr>
        <w:t xml:space="preserve"> </w:t>
      </w:r>
      <w:r>
        <w:rPr>
          <w:rFonts w:ascii="LatoWeb" w:hAnsi="LatoWeb"/>
          <w:color w:val="0B1F33"/>
        </w:rPr>
        <w:t>Детская одежда должна быть пошита из тканей, впитывающих влагу, теплых, не вызывающих раздражение. </w:t>
      </w:r>
    </w:p>
    <w:p w:rsidR="00011AB2" w:rsidRDefault="00011AB2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Совершенно необходимым предметом является ранец-рюкзак. Это обязательно должен быть именно рюкзак, который носят за спиной. Дело в том, что сегодня ученик несет в школу столько необходимых предметов, что вес портфеля, когда его несут в одной руке, становится опасным для осанки. Материал для изготовления ранцев должен быть прочный, с водоотталкивающим покрытием, спинка рюкзака твердая, обязательно широкие лямки (4 - 4,5 см). Портфели и ранцы ученические обязаны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цветов, маркировка содержать информацию о возрасте пользователя.</w:t>
      </w:r>
    </w:p>
    <w:p w:rsidR="002C1BCE" w:rsidRDefault="00011AB2" w:rsidP="002C1BCE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При покупке формы или ранца (портфеля) рекомендуем поинтересоваться у продавца о наличии сертификата или декларации соответствия их Техническому регламенту Таможенного союза «О безопасности продукции, предназначенной для детей и подростков».</w:t>
      </w:r>
    </w:p>
    <w:p w:rsidR="002C1BCE" w:rsidRDefault="003B092A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Т</w:t>
      </w:r>
      <w:r w:rsidR="002C1BCE">
        <w:rPr>
          <w:rFonts w:ascii="LatoWeb" w:hAnsi="LatoWeb"/>
          <w:color w:val="0B1F33"/>
        </w:rPr>
        <w:t xml:space="preserve">ерриториальный отдел                       </w:t>
      </w:r>
      <w:r>
        <w:rPr>
          <w:rFonts w:ascii="LatoWeb" w:hAnsi="LatoWeb"/>
          <w:color w:val="0B1F33"/>
        </w:rPr>
        <w:t xml:space="preserve">                               Ф</w:t>
      </w:r>
      <w:bookmarkStart w:id="0" w:name="_GoBack"/>
      <w:bookmarkEnd w:id="0"/>
      <w:r w:rsidR="002C1BCE">
        <w:rPr>
          <w:rFonts w:ascii="LatoWeb" w:hAnsi="LatoWeb"/>
          <w:color w:val="0B1F33"/>
        </w:rPr>
        <w:t xml:space="preserve">илиал ФБУЗ «Центр гигиены и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Управления Роспотребнадзора                                           эпидемиологии в Ростовской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по Ростовской области                                                         </w:t>
      </w:r>
      <w:proofErr w:type="spellStart"/>
      <w:r>
        <w:rPr>
          <w:rFonts w:ascii="LatoWeb" w:hAnsi="LatoWeb"/>
          <w:color w:val="0B1F33"/>
        </w:rPr>
        <w:t>области</w:t>
      </w:r>
      <w:proofErr w:type="spellEnd"/>
      <w:r>
        <w:rPr>
          <w:rFonts w:ascii="LatoWeb" w:hAnsi="LatoWeb"/>
          <w:color w:val="0B1F33"/>
        </w:rPr>
        <w:t>» в г. Волгодонске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 г.Волгодонске, Дубовском,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Ремонтненском, Заветинском, </w:t>
      </w:r>
    </w:p>
    <w:p w:rsidR="002C1BCE" w:rsidRDefault="002C1BCE" w:rsidP="002C1BCE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Зимовниковском районах</w:t>
      </w:r>
    </w:p>
    <w:p w:rsidR="002C1BCE" w:rsidRDefault="002C1BCE" w:rsidP="00011AB2">
      <w:pPr>
        <w:pStyle w:val="a3"/>
        <w:spacing w:before="0" w:beforeAutospacing="0"/>
        <w:jc w:val="both"/>
        <w:rPr>
          <w:rFonts w:ascii="LatoWeb" w:hAnsi="LatoWeb"/>
          <w:color w:val="0B1F33"/>
        </w:rPr>
      </w:pPr>
    </w:p>
    <w:p w:rsidR="00011AB2" w:rsidRPr="007527B0" w:rsidRDefault="00011AB2" w:rsidP="00011AB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26701" w:rsidRDefault="00F26701"/>
    <w:sectPr w:rsidR="00F26701" w:rsidSect="002C1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71F3"/>
    <w:multiLevelType w:val="multilevel"/>
    <w:tmpl w:val="932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AB2"/>
    <w:rsid w:val="00011AB2"/>
    <w:rsid w:val="002C1BCE"/>
    <w:rsid w:val="003B092A"/>
    <w:rsid w:val="004A59DC"/>
    <w:rsid w:val="008205FC"/>
    <w:rsid w:val="00F2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A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GG</cp:lastModifiedBy>
  <cp:revision>5</cp:revision>
  <dcterms:created xsi:type="dcterms:W3CDTF">2025-08-20T14:08:00Z</dcterms:created>
  <dcterms:modified xsi:type="dcterms:W3CDTF">2025-08-21T06:44:00Z</dcterms:modified>
</cp:coreProperties>
</file>