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97" w:rsidRDefault="002C0797" w:rsidP="002C0797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с будущей профессией — это важный и ответственный шаг в жизни каждого подростка. В современном мире, где выбор профессий огромен и порой сложно сориентироваться, необходимо уделить внимание интересам, талантам и личным целям ребенка. Как родителям и педагогам помочь детям найти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«призвание»? Какие шаги предпринять, чтобы сделать этот процесс более осознанным и менее тревожным?</w:t>
      </w:r>
    </w:p>
    <w:p w:rsidR="002C0797" w:rsidRDefault="002C0797" w:rsidP="002C0797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Хорошим помощником может стать федеральный проект профориентации «Билет в будущее». Он позволяет школьникам посещать работодателей и общаться с профессионалами. Когда видишь все своими глазами, проще понять, твое или нет. А заодно можно узнать из первых рук, как попадают в профессию, какие есть траектории внутри нее, возможности роста. У школ есть квота на такие поездки, уточняйте у классного руководителя.</w:t>
      </w:r>
    </w:p>
    <w:p w:rsidR="002C0797" w:rsidRDefault="002C0797" w:rsidP="002C0797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Федеральный проект «Билет в будущее» запустили в 2018 году в рамках федерального проекта «Успех каждого ребенка» национального проекта «Образование».</w:t>
      </w:r>
    </w:p>
    <w:p w:rsidR="002C0797" w:rsidRDefault="002C0797" w:rsidP="002C0797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Цель — сформировать у учащихся средней и старшей школы навыки по осознанному выбору будущей профессии.  Проект «Билет в будущее» направлен на профессиональную ориентацию учеников 6–11-х классов.</w:t>
      </w:r>
    </w:p>
    <w:p w:rsidR="002C0797" w:rsidRDefault="002C0797" w:rsidP="002C0797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В 2019 году к проекту присоединилась Ростовская область.</w:t>
      </w:r>
    </w:p>
    <w:p w:rsidR="002C0797" w:rsidRDefault="002C0797" w:rsidP="002C0797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в Ростовской области продолжается реализация единой модели профориентации - «Билет в будущее», которая нацелена на помощь школьникам в выборе профессионального пути. Проект предоставляет учащимся возможность получить практические навыки и познакомиться с различными профессиями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профдиагностики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профмероприятия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занятия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Россия-мои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горизонты».</w:t>
      </w:r>
    </w:p>
    <w:p w:rsidR="002C0797" w:rsidRDefault="002C0797" w:rsidP="0001671D">
      <w:pPr>
        <w:pStyle w:val="StandardWW"/>
        <w:spacing w:before="240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В 2024-2025 учебном году в  </w:t>
      </w:r>
      <w:r w:rsidR="00DA470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="00DA470A">
        <w:rPr>
          <w:rFonts w:ascii="Times New Roman" w:hAnsi="Times New Roman" w:cs="Times New Roman"/>
          <w:sz w:val="28"/>
          <w:szCs w:val="28"/>
        </w:rPr>
        <w:t>Криворожской</w:t>
      </w:r>
      <w:proofErr w:type="gramEnd"/>
      <w:r w:rsidR="00DA470A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принимают участие </w:t>
      </w:r>
      <w:r w:rsidR="00FD7368">
        <w:rPr>
          <w:rFonts w:ascii="Times New Roman" w:hAnsi="Times New Roman" w:cs="Times New Roman"/>
          <w:sz w:val="28"/>
          <w:szCs w:val="28"/>
        </w:rPr>
        <w:t>6 классов</w:t>
      </w:r>
      <w:r w:rsidRPr="00FD73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368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 xml:space="preserve"> школьников. «Билет в будущее» также включает в себя использование цифровых платформ, где ребята могут проходить диагностики на определение склонностей и интересов, а также изучать информацию о профессиях. </w:t>
      </w:r>
      <w:r w:rsidR="00FD73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учеников прошли основные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профдиагностик</w:t>
      </w:r>
      <w:r w:rsidR="00FD736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FD736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«мои ориентиры».</w:t>
      </w:r>
    </w:p>
    <w:p w:rsidR="002C0797" w:rsidRDefault="002C0797" w:rsidP="0001671D">
      <w:pPr>
        <w:pStyle w:val="StandardWW"/>
        <w:spacing w:before="240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школа активно сотрудничают с предприятиями и организациями, чтобы создать для детей реальные условия для осознания своих интересов и талантов. Уже </w:t>
      </w:r>
      <w:r w:rsidR="00FD7368">
        <w:rPr>
          <w:rFonts w:ascii="Times New Roman" w:hAnsi="Times New Roman" w:cs="Times New Roman"/>
          <w:sz w:val="28"/>
          <w:szCs w:val="28"/>
        </w:rPr>
        <w:t xml:space="preserve">55 </w:t>
      </w:r>
      <w:r>
        <w:rPr>
          <w:rFonts w:ascii="Times New Roman" w:hAnsi="Times New Roman" w:cs="Times New Roman"/>
          <w:sz w:val="28"/>
          <w:szCs w:val="28"/>
        </w:rPr>
        <w:t xml:space="preserve">школьников приняли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="000167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36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FD7368">
        <w:rPr>
          <w:rFonts w:ascii="Times New Roman" w:hAnsi="Times New Roman" w:cs="Times New Roman"/>
          <w:sz w:val="28"/>
          <w:szCs w:val="28"/>
        </w:rPr>
        <w:t xml:space="preserve"> экскурсиях «История авиастроения в Таганроге, востребованные профессии в авиационной промышленности», «Растен</w:t>
      </w:r>
      <w:r w:rsidR="0001671D">
        <w:rPr>
          <w:rFonts w:ascii="Times New Roman" w:hAnsi="Times New Roman" w:cs="Times New Roman"/>
          <w:sz w:val="28"/>
          <w:szCs w:val="28"/>
        </w:rPr>
        <w:t>и</w:t>
      </w:r>
      <w:r w:rsidR="00FD7368">
        <w:rPr>
          <w:rFonts w:ascii="Times New Roman" w:hAnsi="Times New Roman" w:cs="Times New Roman"/>
          <w:sz w:val="28"/>
          <w:szCs w:val="28"/>
        </w:rPr>
        <w:t>еводство нашего региона», «Россия индустриальная», «Россия аграрная</w:t>
      </w:r>
      <w:r w:rsidR="0001671D">
        <w:rPr>
          <w:rFonts w:ascii="Times New Roman" w:hAnsi="Times New Roman" w:cs="Times New Roman"/>
          <w:sz w:val="28"/>
          <w:szCs w:val="28"/>
        </w:rPr>
        <w:t xml:space="preserve">», «Пищевая промышленность РО», </w:t>
      </w:r>
      <w:r>
        <w:rPr>
          <w:rFonts w:ascii="Times New Roman" w:hAnsi="Times New Roman" w:cs="Times New Roman"/>
          <w:sz w:val="28"/>
          <w:szCs w:val="28"/>
        </w:rPr>
        <w:t xml:space="preserve">которые позволяют школьникам непосредственно </w:t>
      </w:r>
      <w:r>
        <w:rPr>
          <w:rFonts w:ascii="Times New Roman" w:hAnsi="Times New Roman" w:cs="Times New Roman"/>
          <w:sz w:val="28"/>
          <w:szCs w:val="28"/>
        </w:rPr>
        <w:lastRenderedPageBreak/>
        <w:t>общаться с представителями профессий и получать ценные советы и представления по выбору будущей специальности.</w:t>
      </w:r>
    </w:p>
    <w:p w:rsidR="002C0797" w:rsidRDefault="002C0797" w:rsidP="002C0797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Педагоги-навигаторы провели 7 уроков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Россия-мои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горизонты» по темам: </w:t>
      </w:r>
      <w:proofErr w:type="gramStart"/>
      <w:r>
        <w:rPr>
          <w:rFonts w:ascii="Times New Roman" w:hAnsi="Times New Roman" w:cs="Times New Roman"/>
          <w:sz w:val="28"/>
          <w:szCs w:val="28"/>
        </w:rPr>
        <w:t>«Моя Россия – мои горизонты, мои достижения», «Открой своё будущее», «Познаю себя», «Россия аграрная: растениеводство, садоводство», «Россия индустриальная: атомная промышленность», «Практико-ориентированное занятие», «Россия аграрная: пищевая промышленность и общественное питание».</w:t>
      </w:r>
      <w:proofErr w:type="gramEnd"/>
    </w:p>
    <w:p w:rsidR="002C0797" w:rsidRDefault="002C0797" w:rsidP="002C0797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Единая модель профориентации направлена на то, чтобы подростки могли сделать более осознанный выбор будущей профессии, что, в свою очередь, положительно скажется на качестве профессионального образования и подготовленных кадров в регионе. Впереди еще много активностей,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 которые продолжают реализовываться дорожной картой Ростовской области.</w:t>
      </w:r>
    </w:p>
    <w:p w:rsidR="00FA5503" w:rsidRDefault="00FA5503">
      <w:bookmarkStart w:id="0" w:name="_GoBack"/>
      <w:bookmarkEnd w:id="0"/>
    </w:p>
    <w:sectPr w:rsidR="00FA5503" w:rsidSect="008456F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256"/>
    <w:rsid w:val="0001671D"/>
    <w:rsid w:val="000A2592"/>
    <w:rsid w:val="002C0797"/>
    <w:rsid w:val="007D3256"/>
    <w:rsid w:val="008456F6"/>
    <w:rsid w:val="00DA470A"/>
    <w:rsid w:val="00FA5503"/>
    <w:rsid w:val="00FD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WW">
    <w:name w:val="Standard (WW)"/>
    <w:rsid w:val="002C079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A33E3-3677-4B07-BCEC-982B9232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6</cp:revision>
  <dcterms:created xsi:type="dcterms:W3CDTF">2024-10-21T06:19:00Z</dcterms:created>
  <dcterms:modified xsi:type="dcterms:W3CDTF">2024-10-21T11:48:00Z</dcterms:modified>
</cp:coreProperties>
</file>