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Муниципальное бюджетное общеобразовательное учреждение Никольская средняя общеобразовательная школа им.  Н.И. Колесова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Справка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 описанием мероприятий школы по реализации рискового профиля «Низкий уровень оснащения школы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»</w:t>
      </w:r>
    </w:p>
    <w:tbl>
      <w:tblPr>
        <w:tblStyle w:val="a5"/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1427"/>
        <w:gridCol w:w="1709"/>
        <w:gridCol w:w="1790"/>
        <w:gridCol w:w="942"/>
        <w:gridCol w:w="1607"/>
        <w:gridCol w:w="2271"/>
      </w:tblGrid>
      <w:tr>
        <w:trPr/>
        <w:tc>
          <w:tcPr>
            <w:tcW w:w="1427" w:type="dxa"/>
            <w:tcBorders/>
            <w:shd w:fill="auto" w:val="clear"/>
          </w:tcPr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/>
            </w:pPr>
            <w:r>
              <w:rPr>
                <w:rStyle w:val="21"/>
                <w:rFonts w:eastAsia="Calibri" w:cs="Lohit Devanagari" w:ascii="Liberation Serif" w:hAnsi="Liberation Serif"/>
                <w:kern w:val="2"/>
                <w:szCs w:val="24"/>
                <w:lang w:eastAsia="zh-CN" w:bidi="hi-IN"/>
              </w:rPr>
              <w:t>1. Низкий уровень оснащения школы</w:t>
            </w:r>
          </w:p>
        </w:tc>
        <w:tc>
          <w:tcPr>
            <w:tcW w:w="1709" w:type="dxa"/>
            <w:tcBorders/>
            <w:shd w:fill="auto" w:val="clear"/>
          </w:tcPr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оснащение в соответствии с требованиями ФГОС учебных кабинетов</w:t>
            </w:r>
          </w:p>
        </w:tc>
        <w:tc>
          <w:tcPr>
            <w:tcW w:w="1790" w:type="dxa"/>
            <w:tcBorders/>
            <w:shd w:fill="auto" w:val="clear"/>
          </w:tcPr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Оснащение учебных кабинетов химии, биологии, физики по нацпроекту «Образование» - Точки роста.</w:t>
            </w:r>
          </w:p>
        </w:tc>
        <w:tc>
          <w:tcPr>
            <w:tcW w:w="942" w:type="dxa"/>
            <w:tcBorders/>
            <w:shd w:fill="auto" w:val="clear"/>
          </w:tcPr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Сентябрь 2021 года</w:t>
            </w:r>
          </w:p>
        </w:tc>
        <w:tc>
          <w:tcPr>
            <w:tcW w:w="1607" w:type="dxa"/>
            <w:tcBorders/>
            <w:shd w:fill="auto" w:val="clear"/>
          </w:tcPr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Выполнение косметического ремонта кабинетов биологии и физики.</w:t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Наличие утвержденной сметы</w:t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  <w:t>Оснащение кабинетов физики, химии и биологии по нацпроекту «Образование» - «Точка роста».</w:t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textAlignment w:val="baseline"/>
              <w:rPr>
                <w:rFonts w:ascii="Liberation Serif" w:hAnsi="Liberation Serif" w:eastAsia="Noto Sans CJK SC" w:cs="Lohit Devanagari"/>
                <w:kern w:val="2"/>
                <w:szCs w:val="24"/>
                <w:lang w:eastAsia="zh-CN" w:bidi="hi-IN"/>
              </w:rPr>
            </w:pPr>
            <w:r>
              <w:rPr>
                <w:rFonts w:eastAsia="Noto Sans CJK SC" w:cs="Lohit Devanagari" w:ascii="Liberation Serif" w:hAnsi="Liberation Serif"/>
                <w:kern w:val="2"/>
                <w:szCs w:val="24"/>
                <w:lang w:eastAsia="zh-CN" w:bidi="hi-IN"/>
              </w:rPr>
            </w:r>
          </w:p>
        </w:tc>
        <w:tc>
          <w:tcPr>
            <w:tcW w:w="2271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16"/>
                  <w:rFonts w:cs="Lohit Devanagari" w:ascii="Liberation Serif" w:hAnsi="Liberation Serif"/>
                  <w:kern w:val="2"/>
                  <w:szCs w:val="24"/>
                  <w:lang w:bidi="hi-IN"/>
                </w:rPr>
                <w:t>https://r1.nubex.ru/s9998-f42/f1191_42/Кабинет%20физики.jpeg</w:t>
              </w:r>
            </w:hyperlink>
            <w:r>
              <w:rPr>
                <w:rFonts w:cs="Lohit Devanagari" w:ascii="Liberation Serif" w:hAnsi="Liberation Serif"/>
                <w:kern w:val="2"/>
                <w:szCs w:val="24"/>
                <w:lang w:bidi="hi-IN"/>
              </w:rPr>
              <w:t xml:space="preserve"> </w:t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rPr/>
            </w:pPr>
            <w:hyperlink r:id="rId3">
              <w:r>
                <w:rPr>
                  <w:rStyle w:val="Style16"/>
                  <w:rFonts w:cs="Lohit Devanagari" w:ascii="Liberation Serif" w:hAnsi="Liberation Serif"/>
                  <w:kern w:val="2"/>
                  <w:szCs w:val="24"/>
                  <w:lang w:bidi="hi-IN"/>
                </w:rPr>
                <w:t>https://r1.nubex.ru/s9998-f42/f1189_fd/Кабинет%20химии.jpeg</w:t>
              </w:r>
            </w:hyperlink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rPr>
                <w:rStyle w:val="Style16"/>
                <w:rFonts w:ascii="Liberation Serif" w:hAnsi="Liberation Serif" w:cs="Lohit Devanagari"/>
                <w:kern w:val="2"/>
                <w:szCs w:val="24"/>
                <w:lang w:bidi="hi-IN"/>
              </w:rPr>
            </w:pPr>
            <w:r>
              <w:rPr>
                <w:rFonts w:cs="Lohit Devanagari" w:ascii="Liberation Serif" w:hAnsi="Liberation Serif"/>
                <w:kern w:val="2"/>
                <w:szCs w:val="24"/>
                <w:lang w:bidi="hi-IN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rPr>
                <w:rStyle w:val="Style16"/>
                <w:rFonts w:ascii="Liberation Serif" w:hAnsi="Liberation Serif" w:cs="Lohit Devanagari"/>
                <w:kern w:val="2"/>
                <w:szCs w:val="24"/>
                <w:lang w:bidi="hi-IN"/>
              </w:rPr>
            </w:pPr>
            <w:r>
              <w:rPr>
                <w:rFonts w:cs="Lohit Devanagari" w:ascii="Liberation Serif" w:hAnsi="Liberation Serif"/>
                <w:kern w:val="2"/>
                <w:szCs w:val="24"/>
                <w:lang w:bidi="hi-IN"/>
              </w:rPr>
            </w:r>
          </w:p>
          <w:p>
            <w:pPr>
              <w:pStyle w:val="Default"/>
              <w:widowControl w:val="false"/>
              <w:suppressAutoHyphens w:val="true"/>
              <w:spacing w:lineRule="auto" w:line="240" w:before="0" w:after="0"/>
              <w:rPr/>
            </w:pPr>
            <w:hyperlink r:id="rId4">
              <w:r>
                <w:rPr>
                  <w:rStyle w:val="Style16"/>
                  <w:rFonts w:cs="Lohit Devanagari" w:ascii="Liberation Serif" w:hAnsi="Liberation Serif"/>
                  <w:kern w:val="2"/>
                  <w:szCs w:val="24"/>
                  <w:lang w:bidi="hi-IN"/>
                </w:rPr>
                <w:t>https://mbou-nikolskaja.nubex.ru/8591/8798/</w:t>
              </w:r>
            </w:hyperlink>
            <w:r>
              <w:rPr>
                <w:rFonts w:cs="Lohit Devanagari" w:ascii="Liberation Serif" w:hAnsi="Liberation Serif"/>
                <w:kern w:val="2"/>
                <w:szCs w:val="24"/>
                <w:lang w:bidi="hi-IN"/>
              </w:rPr>
              <w:t xml:space="preserve">  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567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Абзац списка Знак"/>
    <w:link w:val="a5"/>
    <w:uiPriority w:val="34"/>
    <w:qFormat/>
    <w:locked/>
    <w:rsid w:val="00832303"/>
    <w:rPr>
      <w:rFonts w:ascii="Calibri" w:hAnsi="Calibri" w:eastAsia="Calibri" w:cs="Times New Roman"/>
    </w:rPr>
  </w:style>
  <w:style w:type="character" w:styleId="C3" w:customStyle="1">
    <w:name w:val="c3"/>
    <w:basedOn w:val="DefaultParagraphFont"/>
    <w:qFormat/>
    <w:rsid w:val="00832303"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ba4a4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Wingdings"/>
      <w:sz w:val="28"/>
    </w:rPr>
  </w:style>
  <w:style w:type="character" w:styleId="ListLabel2">
    <w:name w:val="ListLabel 2"/>
    <w:qFormat/>
    <w:rPr>
      <w:rFonts w:ascii="Times New Roman" w:hAnsi="Times New Roman" w:cs="Wingdings"/>
      <w:sz w:val="28"/>
    </w:rPr>
  </w:style>
  <w:style w:type="character" w:styleId="ListLabel3">
    <w:name w:val="ListLabel 3"/>
    <w:qFormat/>
    <w:rPr>
      <w:rFonts w:cs="Wingdings"/>
      <w:sz w:val="28"/>
    </w:rPr>
  </w:style>
  <w:style w:type="character" w:styleId="ListLabel4">
    <w:name w:val="ListLabel 4"/>
    <w:qFormat/>
    <w:rPr>
      <w:rFonts w:ascii="Times New Roman" w:hAnsi="Times New Roman" w:cs="Wingdings"/>
      <w:sz w:val="28"/>
    </w:rPr>
  </w:style>
  <w:style w:type="character" w:styleId="Style15">
    <w:name w:val="Основной текст_"/>
    <w:basedOn w:val="DefaultParagraphFont"/>
    <w:qFormat/>
    <w:rPr>
      <w:rFonts w:ascii="Times New Roman" w:hAnsi="Times New Roman" w:eastAsia="Times New Roman" w:cs="Times New Roman"/>
      <w:spacing w:val="3"/>
      <w:sz w:val="21"/>
      <w:szCs w:val="21"/>
      <w:shd w:fill="FFFFFF" w:val="clear"/>
    </w:rPr>
  </w:style>
  <w:style w:type="character" w:styleId="21">
    <w:name w:val="Основной текст2"/>
    <w:basedOn w:val="Style15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3"/>
      <w:w w:val="100"/>
      <w:sz w:val="21"/>
      <w:szCs w:val="21"/>
      <w:shd w:fill="FFFFFF" w:val="clear"/>
      <w:lang w:val="ru-RU" w:eastAsia="ru-RU" w:bidi="ru-RU"/>
    </w:rPr>
  </w:style>
  <w:style w:type="character" w:styleId="Style16">
    <w:name w:val="Интернет-ссылка"/>
    <w:basedOn w:val="DefaultParagraphFont"/>
    <w:rPr>
      <w:color w:val="0000FF" w:themeColor="hyperlink"/>
      <w:u w:val="single"/>
    </w:rPr>
  </w:style>
  <w:style w:type="character" w:styleId="ListLabel5">
    <w:name w:val="ListLabel 5"/>
    <w:qFormat/>
    <w:rPr>
      <w:rFonts w:ascii="Liberation Serif" w:hAnsi="Liberation Serif" w:cs="Lohit Devanagari"/>
      <w:kern w:val="2"/>
      <w:szCs w:val="24"/>
      <w:lang w:bidi="hi-IN"/>
    </w:rPr>
  </w:style>
  <w:style w:type="character" w:styleId="ListLabel6">
    <w:name w:val="ListLabel 6"/>
    <w:qFormat/>
    <w:rPr>
      <w:rFonts w:ascii="Liberation Serif" w:hAnsi="Liberation Serif" w:cs="Lohit Devanagari"/>
      <w:kern w:val="2"/>
      <w:szCs w:val="24"/>
      <w:lang w:bidi="hi-I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8323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a4"/>
    <w:uiPriority w:val="34"/>
    <w:qFormat/>
    <w:rsid w:val="00832303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C8" w:customStyle="1">
    <w:name w:val="c8"/>
    <w:basedOn w:val="Normal"/>
    <w:qFormat/>
    <w:rsid w:val="008323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ba4a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1.nubex.ru/s9998-f42/f1191_42/&#1050;&#1072;&#1073;&#1080;&#1085;&#1077;&#1090; &#1092;&#1080;&#1079;&#1080;&#1082;&#1080;.jpeg" TargetMode="External"/><Relationship Id="rId3" Type="http://schemas.openxmlformats.org/officeDocument/2006/relationships/hyperlink" Target="https://r1.nubex.ru/s9998-f42/f1189_fd/&#1050;&#1072;&#1073;&#1080;&#1085;&#1077;&#1090; &#1093;&#1080;&#1084;&#1080;&#1080;.jpeg" TargetMode="External"/><Relationship Id="rId4" Type="http://schemas.openxmlformats.org/officeDocument/2006/relationships/hyperlink" Target="https://mbou-nikolskaja.nubex.ru/8591/8798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LibreOffice/6.0.7.3$Linux_X86_64 LibreOffice_project/00m0$Build-3</Application>
  <Pages>1</Pages>
  <Words>77</Words>
  <Characters>700</Characters>
  <CharactersWithSpaces>768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2021-11-01T05:49:00Z</dcterms:created>
  <dc:creator>Руководитель</dc:creator>
  <dc:description/>
  <dc:language>ru-RU</dc:language>
  <cp:lastModifiedBy/>
  <cp:lastPrinted>2021-11-01T07:33:00Z</cp:lastPrinted>
  <dcterms:modified xsi:type="dcterms:W3CDTF">2021-11-01T13:59:00Z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