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AF" w:rsidRPr="007B60AF" w:rsidRDefault="007B60AF" w:rsidP="007B60AF">
      <w:pPr>
        <w:jc w:val="right"/>
        <w:rPr>
          <w:rFonts w:ascii="Times New Roman" w:hAnsi="Times New Roman" w:cs="Times New Roman"/>
          <w:sz w:val="20"/>
          <w:szCs w:val="20"/>
        </w:rPr>
      </w:pPr>
      <w:r w:rsidRPr="007B60AF">
        <w:rPr>
          <w:rFonts w:ascii="Times New Roman" w:hAnsi="Times New Roman" w:cs="Times New Roman"/>
          <w:sz w:val="20"/>
          <w:szCs w:val="20"/>
        </w:rPr>
        <w:t>Приложение к приказу № 74-ОД от 17.06.2021</w:t>
      </w:r>
    </w:p>
    <w:p w:rsidR="005A5AD8" w:rsidRDefault="00EF02F9" w:rsidP="00EF02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2F9">
        <w:rPr>
          <w:rFonts w:ascii="Times New Roman" w:hAnsi="Times New Roman" w:cs="Times New Roman"/>
          <w:b/>
          <w:sz w:val="24"/>
          <w:szCs w:val="24"/>
        </w:rPr>
        <w:t>План мероприятий (дорожная карта) по созданию и функционированию Центра образования естественнонаучного профиля «Точка роста» на базе МБОУ Никольской СОШ им. Н.И. Колесова</w:t>
      </w:r>
    </w:p>
    <w:p w:rsidR="00EF02F9" w:rsidRDefault="00EF02F9" w:rsidP="00EF02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3021"/>
        <w:gridCol w:w="2267"/>
        <w:gridCol w:w="1773"/>
        <w:gridCol w:w="1875"/>
      </w:tblGrid>
      <w:tr w:rsidR="00EF02F9" w:rsidRPr="00580022" w:rsidTr="007B60AF">
        <w:tc>
          <w:tcPr>
            <w:tcW w:w="635" w:type="dxa"/>
          </w:tcPr>
          <w:p w:rsidR="00EF02F9" w:rsidRPr="00580022" w:rsidRDefault="00EF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1" w:type="dxa"/>
          </w:tcPr>
          <w:p w:rsidR="00EF02F9" w:rsidRPr="00580022" w:rsidRDefault="00EF02F9" w:rsidP="00EF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267" w:type="dxa"/>
          </w:tcPr>
          <w:p w:rsidR="00EF02F9" w:rsidRPr="00580022" w:rsidRDefault="00EF02F9" w:rsidP="00EF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773" w:type="dxa"/>
          </w:tcPr>
          <w:p w:rsidR="00EF02F9" w:rsidRPr="00580022" w:rsidRDefault="00EF02F9" w:rsidP="00EF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 xml:space="preserve"> сроки </w:t>
            </w:r>
          </w:p>
        </w:tc>
        <w:tc>
          <w:tcPr>
            <w:tcW w:w="1875" w:type="dxa"/>
          </w:tcPr>
          <w:p w:rsidR="00EF02F9" w:rsidRPr="00580022" w:rsidRDefault="00EF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F02F9" w:rsidRPr="00580022" w:rsidTr="007B60AF">
        <w:tc>
          <w:tcPr>
            <w:tcW w:w="635" w:type="dxa"/>
          </w:tcPr>
          <w:p w:rsidR="00EF02F9" w:rsidRPr="00580022" w:rsidRDefault="00EF02F9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EF02F9" w:rsidRPr="00580022" w:rsidRDefault="00EF02F9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</w:t>
            </w:r>
            <w:r w:rsidR="007B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правовых документов</w:t>
            </w:r>
          </w:p>
        </w:tc>
        <w:tc>
          <w:tcPr>
            <w:tcW w:w="2267" w:type="dxa"/>
          </w:tcPr>
          <w:p w:rsidR="00EF02F9" w:rsidRPr="00580022" w:rsidRDefault="00EF02F9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Локальные акты по созданию и функционированию Центра «Точка роста»</w:t>
            </w:r>
          </w:p>
        </w:tc>
        <w:tc>
          <w:tcPr>
            <w:tcW w:w="1773" w:type="dxa"/>
          </w:tcPr>
          <w:p w:rsidR="00EF02F9" w:rsidRPr="00580022" w:rsidRDefault="007B60AF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875" w:type="dxa"/>
          </w:tcPr>
          <w:p w:rsidR="00EF02F9" w:rsidRPr="00580022" w:rsidRDefault="00EF02F9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</w:tc>
      </w:tr>
      <w:tr w:rsidR="00EF02F9" w:rsidRPr="00580022" w:rsidTr="007B60AF">
        <w:tc>
          <w:tcPr>
            <w:tcW w:w="635" w:type="dxa"/>
          </w:tcPr>
          <w:p w:rsidR="00EF02F9" w:rsidRPr="00580022" w:rsidRDefault="00EF02F9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1" w:type="dxa"/>
          </w:tcPr>
          <w:p w:rsidR="00EF02F9" w:rsidRPr="00580022" w:rsidRDefault="00EF02F9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и утверждение </w:t>
            </w:r>
            <w:proofErr w:type="spellStart"/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дизайнпроекта</w:t>
            </w:r>
            <w:proofErr w:type="spellEnd"/>
            <w:r w:rsidRPr="00580022">
              <w:rPr>
                <w:rFonts w:ascii="Times New Roman" w:hAnsi="Times New Roman" w:cs="Times New Roman"/>
                <w:sz w:val="24"/>
                <w:szCs w:val="24"/>
              </w:rPr>
              <w:t xml:space="preserve"> Центра, зонирования Центра</w:t>
            </w:r>
          </w:p>
        </w:tc>
        <w:tc>
          <w:tcPr>
            <w:tcW w:w="2267" w:type="dxa"/>
          </w:tcPr>
          <w:p w:rsidR="00EF02F9" w:rsidRPr="00580022" w:rsidRDefault="00EF02F9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EF02F9" w:rsidRPr="00580022" w:rsidRDefault="007B60AF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июль</w:t>
            </w:r>
            <w:bookmarkStart w:id="0" w:name="_GoBack"/>
            <w:bookmarkEnd w:id="0"/>
          </w:p>
        </w:tc>
        <w:tc>
          <w:tcPr>
            <w:tcW w:w="1875" w:type="dxa"/>
          </w:tcPr>
          <w:p w:rsidR="00EF02F9" w:rsidRPr="00580022" w:rsidRDefault="00EF02F9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EF02F9" w:rsidRPr="00580022" w:rsidTr="007B60AF">
        <w:tc>
          <w:tcPr>
            <w:tcW w:w="635" w:type="dxa"/>
          </w:tcPr>
          <w:p w:rsidR="00EF02F9" w:rsidRPr="00580022" w:rsidRDefault="00EF02F9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1" w:type="dxa"/>
          </w:tcPr>
          <w:p w:rsidR="00EF02F9" w:rsidRPr="00580022" w:rsidRDefault="00EF02F9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Согласование перечня оборудования Центра</w:t>
            </w:r>
          </w:p>
        </w:tc>
        <w:tc>
          <w:tcPr>
            <w:tcW w:w="2267" w:type="dxa"/>
          </w:tcPr>
          <w:p w:rsidR="00EF02F9" w:rsidRPr="00580022" w:rsidRDefault="00EF02F9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EF02F9" w:rsidRPr="00580022" w:rsidRDefault="00EF02F9" w:rsidP="00843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875" w:type="dxa"/>
          </w:tcPr>
          <w:p w:rsidR="00EF02F9" w:rsidRPr="00580022" w:rsidRDefault="00EF02F9" w:rsidP="00843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EF02F9" w:rsidRPr="00580022" w:rsidTr="007B60AF">
        <w:tc>
          <w:tcPr>
            <w:tcW w:w="635" w:type="dxa"/>
          </w:tcPr>
          <w:p w:rsidR="00EF02F9" w:rsidRPr="00580022" w:rsidRDefault="00EF02F9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:rsidR="00EF02F9" w:rsidRPr="00580022" w:rsidRDefault="00EF02F9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Согласование объема финансового обеспечения (калькуляции операционных расходов) на функционирование Центра по статьям расходов</w:t>
            </w:r>
          </w:p>
        </w:tc>
        <w:tc>
          <w:tcPr>
            <w:tcW w:w="2267" w:type="dxa"/>
          </w:tcPr>
          <w:p w:rsidR="00EF02F9" w:rsidRPr="00580022" w:rsidRDefault="00EF02F9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EF02F9" w:rsidRPr="00580022" w:rsidRDefault="00EF02F9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EF02F9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F02F9" w:rsidRPr="00580022" w:rsidTr="007B60AF">
        <w:tc>
          <w:tcPr>
            <w:tcW w:w="635" w:type="dxa"/>
          </w:tcPr>
          <w:p w:rsidR="00EF02F9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1" w:type="dxa"/>
          </w:tcPr>
          <w:p w:rsidR="00EF02F9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(</w:t>
            </w:r>
            <w:proofErr w:type="spellStart"/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) педагогов Центра, обучение новым технологиям преподавания предметной области «Естественнонаучные предметы», в том числе: - анализ и подбор кадрового состава Центра;</w:t>
            </w:r>
          </w:p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EF02F9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Мониторинг: формирование штатного расписания; - получение свидетельств о повышении квалификации; - отчет по программам переподготовки кадров свидетельств о повышении квалификации;</w:t>
            </w:r>
          </w:p>
        </w:tc>
        <w:tc>
          <w:tcPr>
            <w:tcW w:w="1773" w:type="dxa"/>
          </w:tcPr>
          <w:p w:rsidR="00EF02F9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875" w:type="dxa"/>
          </w:tcPr>
          <w:p w:rsidR="00EF02F9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F02F9" w:rsidRPr="00580022" w:rsidTr="007B60AF">
        <w:tc>
          <w:tcPr>
            <w:tcW w:w="635" w:type="dxa"/>
          </w:tcPr>
          <w:p w:rsidR="00EF02F9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1" w:type="dxa"/>
          </w:tcPr>
          <w:p w:rsidR="00EF02F9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Создание интернет странички «Центр «Точка роста» на сайте образовательной организации</w:t>
            </w:r>
          </w:p>
        </w:tc>
        <w:tc>
          <w:tcPr>
            <w:tcW w:w="2267" w:type="dxa"/>
          </w:tcPr>
          <w:p w:rsidR="00EF02F9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Страничка  на сайте образовательной организации</w:t>
            </w:r>
          </w:p>
        </w:tc>
        <w:tc>
          <w:tcPr>
            <w:tcW w:w="1773" w:type="dxa"/>
          </w:tcPr>
          <w:p w:rsidR="00EF02F9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875" w:type="dxa"/>
          </w:tcPr>
          <w:p w:rsidR="00EF02F9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80022" w:rsidRPr="00580022" w:rsidTr="007B60AF">
        <w:tc>
          <w:tcPr>
            <w:tcW w:w="635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1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 xml:space="preserve">Закупка, доставка и сборка мебели: - объявление конкурсных закупочных процедур; - проведение «косметического» </w:t>
            </w:r>
            <w:r w:rsidRPr="00580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ремонта, приведение площадок образовательной организации в соответствие с фирменным стилем</w:t>
            </w:r>
          </w:p>
        </w:tc>
        <w:tc>
          <w:tcPr>
            <w:tcW w:w="2267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контракты (договоры) на поставку мебели</w:t>
            </w:r>
          </w:p>
        </w:tc>
        <w:tc>
          <w:tcPr>
            <w:tcW w:w="1773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1875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580022" w:rsidRPr="00580022" w:rsidTr="007B60AF">
        <w:tc>
          <w:tcPr>
            <w:tcW w:w="635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21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преподавания общеобразовательных программ по предметным областям</w:t>
            </w:r>
          </w:p>
        </w:tc>
        <w:tc>
          <w:tcPr>
            <w:tcW w:w="2267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Новое содержание программ</w:t>
            </w:r>
          </w:p>
        </w:tc>
        <w:tc>
          <w:tcPr>
            <w:tcW w:w="1773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875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580022" w:rsidRPr="00580022" w:rsidTr="007B60AF">
        <w:tc>
          <w:tcPr>
            <w:tcW w:w="635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1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Организация набора детей, обучающихся по программам Центра</w:t>
            </w:r>
          </w:p>
        </w:tc>
        <w:tc>
          <w:tcPr>
            <w:tcW w:w="2267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75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580022" w:rsidRPr="00580022" w:rsidTr="007B60AF">
        <w:tc>
          <w:tcPr>
            <w:tcW w:w="635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1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Открытие Центра в единый день открытий</w:t>
            </w:r>
          </w:p>
        </w:tc>
        <w:tc>
          <w:tcPr>
            <w:tcW w:w="2267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в СМИ</w:t>
            </w:r>
          </w:p>
        </w:tc>
        <w:tc>
          <w:tcPr>
            <w:tcW w:w="1773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875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580022" w:rsidRPr="00580022" w:rsidTr="007B60AF">
        <w:tc>
          <w:tcPr>
            <w:tcW w:w="635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1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отчетности по созданию и функционированию Центра</w:t>
            </w:r>
          </w:p>
        </w:tc>
        <w:tc>
          <w:tcPr>
            <w:tcW w:w="2267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773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875" w:type="dxa"/>
          </w:tcPr>
          <w:p w:rsidR="00580022" w:rsidRPr="00580022" w:rsidRDefault="00580022" w:rsidP="00E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22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</w:tbl>
    <w:p w:rsidR="00EF02F9" w:rsidRPr="00EF02F9" w:rsidRDefault="00EF02F9" w:rsidP="00EF02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F02F9" w:rsidRPr="00EF0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F9"/>
    <w:rsid w:val="001F0BDF"/>
    <w:rsid w:val="003A78D9"/>
    <w:rsid w:val="00580022"/>
    <w:rsid w:val="007B60AF"/>
    <w:rsid w:val="00BC2C58"/>
    <w:rsid w:val="00E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2021-11-30T09:01:00Z</dcterms:created>
  <dcterms:modified xsi:type="dcterms:W3CDTF">2021-11-30T10:17:00Z</dcterms:modified>
</cp:coreProperties>
</file>