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91" w:rsidRDefault="0093590D">
      <w:pPr>
        <w:pStyle w:val="1"/>
        <w:spacing w:before="78"/>
        <w:ind w:right="3749"/>
      </w:pPr>
      <w:r>
        <w:t>Памятка для участников ОГЭ и их родителей / законных представителей о правилах проведения ОГЭ в 202</w:t>
      </w:r>
      <w:r w:rsidR="007B3E62">
        <w:t>4</w:t>
      </w:r>
      <w:r>
        <w:t xml:space="preserve"> году.</w:t>
      </w:r>
    </w:p>
    <w:p w:rsidR="00AD4791" w:rsidRDefault="0093590D">
      <w:pPr>
        <w:ind w:left="106"/>
        <w:rPr>
          <w:b/>
        </w:rPr>
      </w:pPr>
      <w:r>
        <w:rPr>
          <w:b/>
        </w:rPr>
        <w:t xml:space="preserve">ОГЭ – это основной государственный экзамен для выпускников 9-го класса российских школ. </w:t>
      </w:r>
      <w:r>
        <w:t>Данные испытания являются неотъемлемой частью процедуры получения аттестата основного общего образования</w:t>
      </w:r>
      <w:r>
        <w:rPr>
          <w:b/>
        </w:rPr>
        <w:t>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80"/>
        </w:tabs>
        <w:ind w:right="113" w:firstLine="0"/>
      </w:pPr>
      <w:r>
        <w:t xml:space="preserve">ГИА в форме ОГЭ и (или) ГВЭ включает в себя </w:t>
      </w:r>
      <w:r>
        <w:rPr>
          <w:b/>
        </w:rPr>
        <w:t xml:space="preserve">четыре экзамена </w:t>
      </w:r>
      <w:r>
        <w:t xml:space="preserve">по следующим учебным предметам: </w:t>
      </w:r>
      <w:r>
        <w:rPr>
          <w:b/>
        </w:rPr>
        <w:t xml:space="preserve">экзамены по русскому языку и математике (далее - обязательные учебные предметы), </w:t>
      </w:r>
      <w:r>
        <w:t xml:space="preserve">а также </w:t>
      </w:r>
      <w:r>
        <w:rPr>
          <w:b/>
        </w:rPr>
        <w:t xml:space="preserve">экзамены по выбору обучающегося, </w:t>
      </w:r>
      <w:r>
        <w:t xml:space="preserve">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При проведении экзамена по иностранным языкам в экзамен </w:t>
      </w:r>
      <w:r>
        <w:rPr>
          <w:b/>
        </w:rPr>
        <w:t>также включается раздел «Говорение</w:t>
      </w:r>
      <w:r>
        <w:t xml:space="preserve">», устные ответы на задания которого записываются на аудионосители. </w:t>
      </w:r>
      <w:r>
        <w:rPr>
          <w:b/>
        </w:rPr>
        <w:t>Итоговое собеседование по русскому языку как допуск к письменной части по русскому</w:t>
      </w:r>
      <w:r>
        <w:rPr>
          <w:b/>
          <w:spacing w:val="-1"/>
        </w:rPr>
        <w:t xml:space="preserve"> </w:t>
      </w:r>
      <w:r>
        <w:rPr>
          <w:b/>
        </w:rPr>
        <w:t>языку.</w:t>
      </w:r>
    </w:p>
    <w:p w:rsidR="00AD4791" w:rsidRDefault="0093590D">
      <w:pPr>
        <w:ind w:left="106" w:right="115"/>
        <w:jc w:val="both"/>
        <w:rPr>
          <w:b/>
          <w:i/>
        </w:rPr>
      </w:pPr>
      <w:r>
        <w:t xml:space="preserve">2. Участники ГИА вправе изменить перечень указанных в заявлениях экзаменов, а также форму ГИА (для лиц, указанных в подпункте «б» пункта 6 настоящего Порядка) и сроки участия в ГИА </w:t>
      </w:r>
      <w:r>
        <w:rPr>
          <w:b/>
          <w:i/>
        </w:rPr>
        <w:t>только при наличии у них уважительных причин (болезни или иных обстоятельств), подтвержденных документально.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96"/>
        </w:tabs>
        <w:ind w:right="118" w:firstLine="0"/>
      </w:pPr>
      <w:r>
        <w:t>К ГИА допускаются обучающиеся, не имеющие академической задолженности, в полном объеме выполнившие учебный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(имеющие</w:t>
      </w:r>
      <w:r>
        <w:rPr>
          <w:spacing w:val="-9"/>
        </w:rPr>
        <w:t xml:space="preserve"> </w:t>
      </w:r>
      <w:r>
        <w:t>годовые</w:t>
      </w:r>
      <w:r>
        <w:rPr>
          <w:spacing w:val="-6"/>
        </w:rPr>
        <w:t xml:space="preserve"> </w:t>
      </w:r>
      <w:r>
        <w:t>отметки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 xml:space="preserve">учебного плана за IX класс не ниже удовлетворительных), а также имеющие </w:t>
      </w:r>
      <w:r>
        <w:rPr>
          <w:b/>
        </w:rPr>
        <w:t xml:space="preserve">результат «зачет» за итоговое собеседование </w:t>
      </w:r>
      <w:r>
        <w:t>Экстерн допускаются к ГИА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</w:t>
      </w:r>
      <w:r>
        <w:rPr>
          <w:spacing w:val="-15"/>
        </w:rPr>
        <w:t xml:space="preserve"> </w:t>
      </w:r>
      <w:r>
        <w:t>языку.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58"/>
        </w:tabs>
        <w:ind w:right="116" w:firstLine="0"/>
      </w:pPr>
      <w:r>
        <w:t>ГИА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ОГЭ</w:t>
      </w:r>
      <w:r>
        <w:rPr>
          <w:spacing w:val="-14"/>
        </w:rPr>
        <w:t xml:space="preserve"> </w:t>
      </w:r>
      <w:proofErr w:type="gramStart"/>
      <w:r>
        <w:t>(</w:t>
      </w:r>
      <w:r>
        <w:rPr>
          <w:spacing w:val="-14"/>
        </w:rPr>
        <w:t xml:space="preserve"> </w:t>
      </w:r>
      <w:r>
        <w:t>с</w:t>
      </w:r>
      <w:proofErr w:type="gramEnd"/>
      <w:r>
        <w:rPr>
          <w:spacing w:val="-14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proofErr w:type="spellStart"/>
      <w:r>
        <w:t>КИМов</w:t>
      </w:r>
      <w:proofErr w:type="spellEnd"/>
      <w:r>
        <w:t>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ГВЭ</w:t>
      </w:r>
      <w:r>
        <w:rPr>
          <w:spacing w:val="-14"/>
        </w:rPr>
        <w:t xml:space="preserve"> </w:t>
      </w:r>
      <w:r>
        <w:t>((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заданий, билетов).</w:t>
      </w:r>
    </w:p>
    <w:p w:rsidR="00AD4791" w:rsidRDefault="0093590D">
      <w:pPr>
        <w:pStyle w:val="a3"/>
        <w:spacing w:before="1"/>
        <w:ind w:right="0"/>
        <w:jc w:val="left"/>
      </w:pPr>
      <w:r>
        <w:t>4. ГИА проводится в досрочный, основной и дополнительный периоды.</w:t>
      </w:r>
    </w:p>
    <w:p w:rsidR="00AD4791" w:rsidRDefault="0093590D">
      <w:pPr>
        <w:pStyle w:val="a3"/>
        <w:spacing w:before="1"/>
        <w:ind w:right="115"/>
        <w:rPr>
          <w:b/>
        </w:rPr>
      </w:pPr>
      <w:r>
        <w:t>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Порядком,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совпали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 xml:space="preserve">по отдельным учебным предметам, участвуют в экзаменах по соответствующим учебным предметам </w:t>
      </w:r>
      <w:r>
        <w:rPr>
          <w:b/>
        </w:rPr>
        <w:t>в резервные сроки.</w:t>
      </w:r>
    </w:p>
    <w:p w:rsidR="00AD4791" w:rsidRDefault="0093590D">
      <w:pPr>
        <w:pStyle w:val="a3"/>
        <w:rPr>
          <w:b/>
        </w:rPr>
      </w:pPr>
      <w:r>
        <w:t xml:space="preserve">Для участников ГИА, не имеющих возможности по уважительным причинам, подтвержденным документально, пройти ГИА в сроки, устанавливаемые в соответствии </w:t>
      </w:r>
      <w:r w:rsidR="007B3E62">
        <w:t>с</w:t>
      </w:r>
      <w:r>
        <w:t xml:space="preserve"> Порядк</w:t>
      </w:r>
      <w:r w:rsidR="007B3E62">
        <w:t>ом</w:t>
      </w:r>
      <w:r>
        <w:t xml:space="preserve">, ГИА проводится </w:t>
      </w:r>
      <w:r>
        <w:rPr>
          <w:b/>
        </w:rPr>
        <w:t>в досрочный период.</w:t>
      </w:r>
    </w:p>
    <w:p w:rsidR="00AD4791" w:rsidRDefault="0093590D">
      <w:pPr>
        <w:pStyle w:val="a3"/>
      </w:pPr>
      <w:r>
        <w:t>По решению председателя ГЭК повторно допускаются к сдаче ГИА в текущем учебном году по соответствующему 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(соответствующим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резервные</w:t>
      </w:r>
      <w:r>
        <w:rPr>
          <w:spacing w:val="-14"/>
        </w:rPr>
        <w:t xml:space="preserve"> </w:t>
      </w:r>
      <w:r>
        <w:t>сроки:</w:t>
      </w:r>
      <w:r>
        <w:rPr>
          <w:spacing w:val="-12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ГИА,</w:t>
      </w:r>
      <w:r>
        <w:rPr>
          <w:spacing w:val="-13"/>
        </w:rPr>
        <w:t xml:space="preserve"> </w:t>
      </w:r>
      <w:r>
        <w:t>получившие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участники ГИА, не явившиеся на экзамены по уважительным причинам (болезнь или иные обстоятельства), 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>
        <w:rPr>
          <w:spacing w:val="-4"/>
        </w:rPr>
        <w:t xml:space="preserve"> </w:t>
      </w:r>
      <w:r>
        <w:t>документально;</w:t>
      </w:r>
    </w:p>
    <w:p w:rsidR="00AD4791" w:rsidRDefault="0093590D">
      <w:pPr>
        <w:pStyle w:val="a3"/>
        <w:ind w:right="118"/>
      </w:pPr>
      <w:r>
        <w:t>участники ГИА, апелляции которых о нарушении порядка проведения ГИА конфликтной комиссией были удовлетворены; участники ГИА, чьи результаты были аннулированы по решению председателя ГЭК в случае выявления</w:t>
      </w:r>
      <w:r>
        <w:rPr>
          <w:spacing w:val="-7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Порядка,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proofErr w:type="gramStart"/>
      <w:r>
        <w:t>указанными</w:t>
      </w:r>
      <w:r>
        <w:rPr>
          <w:spacing w:val="-6"/>
        </w:rPr>
        <w:t xml:space="preserve"> </w:t>
      </w:r>
      <w:r>
        <w:t xml:space="preserve"> Порядк</w:t>
      </w:r>
      <w:r w:rsidR="007B3E62">
        <w:t>е</w:t>
      </w:r>
      <w:proofErr w:type="gramEnd"/>
      <w:r>
        <w:t>, или иными (в том числе неустановленными)</w:t>
      </w:r>
      <w:r>
        <w:rPr>
          <w:spacing w:val="-3"/>
        </w:rPr>
        <w:t xml:space="preserve"> </w:t>
      </w:r>
      <w:r>
        <w:t>лицами.</w:t>
      </w:r>
    </w:p>
    <w:p w:rsidR="00AD4791" w:rsidRDefault="0093590D">
      <w:pPr>
        <w:spacing w:line="252" w:lineRule="exact"/>
        <w:ind w:left="106"/>
        <w:jc w:val="both"/>
      </w:pPr>
      <w:r>
        <w:t xml:space="preserve">5 Заявление для участия в ГИА-9 подается в школе </w:t>
      </w:r>
      <w:r w:rsidR="007B3E62">
        <w:rPr>
          <w:b/>
        </w:rPr>
        <w:t>– до 01 марта 2024</w:t>
      </w:r>
      <w:r>
        <w:rPr>
          <w:b/>
        </w:rPr>
        <w:t xml:space="preserve"> года</w:t>
      </w:r>
      <w:r>
        <w:t>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426"/>
        </w:tabs>
        <w:ind w:firstLine="0"/>
      </w:pPr>
      <w:r>
        <w:t>Участники ГИА с ограниченными возможностями здоровья при подаче заявления предъявляют копию рекомендаций психолого-медико- педагогической комиссии (далее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</w:t>
      </w:r>
      <w:r>
        <w:rPr>
          <w:spacing w:val="-1"/>
        </w:rPr>
        <w:t xml:space="preserve"> </w:t>
      </w:r>
      <w:proofErr w:type="gramStart"/>
      <w:r>
        <w:t>ПМПК..</w:t>
      </w:r>
      <w:proofErr w:type="gramEnd"/>
    </w:p>
    <w:p w:rsidR="00AD4791" w:rsidRDefault="0093590D">
      <w:pPr>
        <w:pStyle w:val="a4"/>
        <w:numPr>
          <w:ilvl w:val="0"/>
          <w:numId w:val="4"/>
        </w:numPr>
        <w:tabs>
          <w:tab w:val="left" w:pos="383"/>
        </w:tabs>
        <w:ind w:right="1836" w:firstLine="0"/>
      </w:pPr>
      <w:r>
        <w:t>В день экзамена участник ОГЭ должен прибыть в ППЭ не менее чем за 45 минут до его начала. 8 Допуск обучающихся в ППЭ осуществляется при наличии у них документов, удостоверяющих их личность, и при наличии их в списках распределения в данный</w:t>
      </w:r>
      <w:r>
        <w:rPr>
          <w:spacing w:val="-12"/>
        </w:rPr>
        <w:t xml:space="preserve"> </w:t>
      </w:r>
      <w:r>
        <w:t>ППЭ.</w:t>
      </w:r>
    </w:p>
    <w:p w:rsidR="00AD4791" w:rsidRDefault="0093590D">
      <w:pPr>
        <w:pStyle w:val="a3"/>
        <w:spacing w:before="1"/>
      </w:pPr>
      <w:r>
        <w:t xml:space="preserve">9 </w:t>
      </w:r>
      <w:proofErr w:type="gramStart"/>
      <w:r>
        <w:t>В</w:t>
      </w:r>
      <w:proofErr w:type="gramEnd"/>
      <w:r>
        <w:t xml:space="preserve">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AD4791" w:rsidRDefault="0093590D">
      <w:pPr>
        <w:pStyle w:val="a3"/>
        <w:ind w:right="118"/>
      </w:pPr>
      <w:r>
        <w:t>10. 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0"/>
        </w:tabs>
        <w:ind w:right="115" w:firstLine="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другом,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перемещаться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>
        <w:rPr>
          <w:spacing w:val="-7"/>
        </w:rPr>
        <w:t xml:space="preserve"> </w:t>
      </w:r>
      <w:r>
        <w:t>их.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404"/>
        </w:tabs>
        <w:ind w:right="119" w:firstLine="0"/>
      </w:pPr>
      <w:r>
        <w:t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>
        <w:rPr>
          <w:spacing w:val="-18"/>
        </w:rPr>
        <w:t xml:space="preserve"> </w:t>
      </w:r>
      <w:r>
        <w:t>допускается.</w:t>
      </w:r>
    </w:p>
    <w:p w:rsidR="00272D29" w:rsidRPr="00272D29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r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 xml:space="preserve">, капиллярной или перьевой ручками с чернилами черного цвета. 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bookmarkStart w:id="0" w:name="_GoBack"/>
      <w:bookmarkEnd w:id="0"/>
      <w:r>
        <w:t xml:space="preserve">14 Участник ОГЭ может при выполнении работы использовать черновики и делать пометки в КИМ. </w:t>
      </w:r>
      <w:r>
        <w:rPr>
          <w:b/>
        </w:rPr>
        <w:t>Внимание! Черновики и КИМ не проверяются и записи в них не учитываются при</w:t>
      </w:r>
      <w:r>
        <w:rPr>
          <w:b/>
          <w:spacing w:val="-17"/>
        </w:rPr>
        <w:t xml:space="preserve"> </w:t>
      </w:r>
      <w:r>
        <w:rPr>
          <w:b/>
        </w:rPr>
        <w:t>обработке!</w:t>
      </w:r>
    </w:p>
    <w:p w:rsidR="00AD4791" w:rsidRDefault="00AD4791">
      <w:pPr>
        <w:sectPr w:rsidR="00AD4791">
          <w:type w:val="continuous"/>
          <w:pgSz w:w="11910" w:h="16840"/>
          <w:pgMar w:top="140" w:right="220" w:bottom="280" w:left="460" w:header="720" w:footer="720" w:gutter="0"/>
          <w:cols w:space="720"/>
        </w:sectPr>
      </w:pPr>
    </w:p>
    <w:p w:rsidR="00AD4791" w:rsidRDefault="0093590D">
      <w:pPr>
        <w:pStyle w:val="a4"/>
        <w:numPr>
          <w:ilvl w:val="0"/>
          <w:numId w:val="2"/>
        </w:numPr>
        <w:tabs>
          <w:tab w:val="left" w:pos="445"/>
        </w:tabs>
        <w:spacing w:before="78"/>
        <w:ind w:right="116" w:firstLine="0"/>
      </w:pPr>
      <w:r>
        <w:lastRenderedPageBreak/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</w:t>
      </w:r>
      <w:r>
        <w:rPr>
          <w:spacing w:val="-26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8" w:firstLine="0"/>
      </w:pPr>
      <w: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</w:t>
      </w:r>
      <w:r>
        <w:rPr>
          <w:spacing w:val="-17"/>
        </w:rPr>
        <w:t xml:space="preserve"> </w:t>
      </w:r>
      <w:r>
        <w:t>экзамена.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spacing w:before="1"/>
        <w:ind w:right="118" w:firstLine="0"/>
      </w:pPr>
      <w: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</w:t>
      </w:r>
      <w:r>
        <w:rPr>
          <w:spacing w:val="-20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6" w:firstLine="0"/>
      </w:pPr>
      <w:r>
        <w:t>В 202</w:t>
      </w:r>
      <w:r w:rsidR="007B3E62">
        <w:t>3</w:t>
      </w:r>
      <w:r>
        <w:t>-202</w:t>
      </w:r>
      <w:r w:rsidR="007B3E62">
        <w:t>4</w:t>
      </w:r>
      <w:r>
        <w:t xml:space="preserve"> учебном году основанием для получения аттестата об основном общем образовании является успешное прохождение ГИА-9 по всем четырем предметам. В 202</w:t>
      </w:r>
      <w:r w:rsidR="007B3E62">
        <w:t>4</w:t>
      </w:r>
      <w:r>
        <w:t xml:space="preserve"> году результаты экзаменов по предметам по выбору будут влиять на получение</w:t>
      </w:r>
      <w:r>
        <w:rPr>
          <w:spacing w:val="-1"/>
        </w:rPr>
        <w:t xml:space="preserve"> </w:t>
      </w:r>
      <w:r>
        <w:t>аттестата.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5" w:firstLine="0"/>
      </w:pPr>
      <w: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ind w:right="113" w:firstLine="0"/>
      </w:pPr>
      <w: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</w:t>
      </w:r>
      <w:r>
        <w:rPr>
          <w:spacing w:val="-5"/>
        </w:rPr>
        <w:t xml:space="preserve"> </w:t>
      </w:r>
      <w:r>
        <w:t>предмету.</w:t>
      </w:r>
    </w:p>
    <w:p w:rsidR="00AD4791" w:rsidRDefault="0093590D">
      <w:pPr>
        <w:pStyle w:val="a3"/>
        <w:ind w:right="115"/>
      </w:pPr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24"/>
        </w:tabs>
        <w:ind w:firstLine="0"/>
      </w:pPr>
      <w:r>
        <w:t>Обучающиеся и их родители (законные представители) заблаговременно информируются о времени и месте рассмотрения</w:t>
      </w:r>
      <w:r>
        <w:rPr>
          <w:spacing w:val="-2"/>
        </w:rPr>
        <w:t xml:space="preserve"> </w:t>
      </w:r>
      <w:r>
        <w:t>апелляций.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60"/>
        </w:tabs>
        <w:ind w:right="113" w:firstLine="0"/>
      </w:pPr>
      <w: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</w:t>
      </w:r>
      <w:r>
        <w:rPr>
          <w:b/>
        </w:rPr>
        <w:t xml:space="preserve"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  <w:r>
        <w:t>В случае выявления ошибок в обработке и (или) проверке экзаменационной работы конфликтная комиссия передает</w:t>
      </w:r>
      <w:r w:rsidR="007B3E62">
        <w:t xml:space="preserve"> соответствующую информацию в РЦОИ</w:t>
      </w:r>
      <w:r>
        <w:t xml:space="preserve"> с целью пересчета результатов</w:t>
      </w:r>
      <w:r>
        <w:rPr>
          <w:spacing w:val="-4"/>
        </w:rPr>
        <w:t xml:space="preserve"> </w:t>
      </w:r>
      <w:r>
        <w:t>ОГЭ.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5" w:firstLine="0"/>
      </w:pPr>
      <w: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AD4791">
      <w:pPr>
        <w:pStyle w:val="a3"/>
        <w:ind w:left="0" w:right="0"/>
        <w:jc w:val="left"/>
      </w:pPr>
    </w:p>
    <w:p w:rsidR="00AD4791" w:rsidRDefault="0093590D">
      <w:pPr>
        <w:pStyle w:val="1"/>
        <w:ind w:firstLine="55"/>
      </w:pPr>
      <w:r>
        <w:t>Данная информация была подготовлена в соответствии с нормативными правовыми документами, регламентирующими проведение ОГЭ:</w:t>
      </w:r>
    </w:p>
    <w:p w:rsidR="00AD4791" w:rsidRDefault="0093590D">
      <w:pPr>
        <w:pStyle w:val="a3"/>
        <w:spacing w:line="252" w:lineRule="exact"/>
        <w:ind w:right="0"/>
        <w:jc w:val="left"/>
      </w:pPr>
      <w:r>
        <w:t>1 Федеральным законом от 29.12.2012 № 273-ФЗ «Об образовании в Российской Федерации».</w:t>
      </w:r>
    </w:p>
    <w:p w:rsidR="00AD4791" w:rsidRDefault="0093590D">
      <w:pPr>
        <w:pStyle w:val="a3"/>
      </w:pPr>
      <w:r>
        <w:t>2. Приказ Министерства образования и науки Российской Федерации (МИНПРОСВЕЩЕНИЯ РОССИИ), Федеральной службой по надзору в сфере образования и науки (РОСОБРНАДЗОР) от 0</w:t>
      </w:r>
      <w:r w:rsidR="007B3E62">
        <w:t>4</w:t>
      </w:r>
      <w:r>
        <w:t xml:space="preserve"> </w:t>
      </w:r>
      <w:r w:rsidR="00F025C7">
        <w:t>апреля 2023 г. N 232/</w:t>
      </w:r>
      <w:r>
        <w:t>5</w:t>
      </w:r>
      <w:r w:rsidR="00F025C7">
        <w:t>5</w:t>
      </w:r>
      <w:r>
        <w:t>1. Москва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Участник _____________________________________________ 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 </w:t>
      </w: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Р</w:t>
      </w:r>
      <w:r>
        <w:rPr>
          <w:b/>
        </w:rPr>
        <w:t>одитель/законный представитель</w:t>
      </w:r>
      <w:r w:rsidRPr="0093590D">
        <w:rPr>
          <w:b/>
        </w:rPr>
        <w:t xml:space="preserve"> несовершеннолетнего участника ГИА                     ___________________________________________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«______»______________ 20_____ год</w:t>
      </w:r>
    </w:p>
    <w:p w:rsidR="0093590D" w:rsidRDefault="0093590D">
      <w:pPr>
        <w:pStyle w:val="a3"/>
        <w:rPr>
          <w:b/>
        </w:rPr>
      </w:pPr>
    </w:p>
    <w:sectPr w:rsidR="0093590D">
      <w:pgSz w:w="11910" w:h="16840"/>
      <w:pgMar w:top="140" w:right="2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6C87"/>
    <w:multiLevelType w:val="hybridMultilevel"/>
    <w:tmpl w:val="955EB6B6"/>
    <w:lvl w:ilvl="0" w:tplc="D12C3544">
      <w:start w:val="15"/>
      <w:numFmt w:val="decimal"/>
      <w:lvlText w:val="%1"/>
      <w:lvlJc w:val="left"/>
      <w:pPr>
        <w:ind w:left="10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EE44FC">
      <w:numFmt w:val="bullet"/>
      <w:lvlText w:val="•"/>
      <w:lvlJc w:val="left"/>
      <w:pPr>
        <w:ind w:left="1212" w:hanging="339"/>
      </w:pPr>
      <w:rPr>
        <w:rFonts w:hint="default"/>
        <w:lang w:val="ru-RU" w:eastAsia="ru-RU" w:bidi="ru-RU"/>
      </w:rPr>
    </w:lvl>
    <w:lvl w:ilvl="2" w:tplc="0B3A0E56">
      <w:numFmt w:val="bullet"/>
      <w:lvlText w:val="•"/>
      <w:lvlJc w:val="left"/>
      <w:pPr>
        <w:ind w:left="2325" w:hanging="339"/>
      </w:pPr>
      <w:rPr>
        <w:rFonts w:hint="default"/>
        <w:lang w:val="ru-RU" w:eastAsia="ru-RU" w:bidi="ru-RU"/>
      </w:rPr>
    </w:lvl>
    <w:lvl w:ilvl="3" w:tplc="5E520308">
      <w:numFmt w:val="bullet"/>
      <w:lvlText w:val="•"/>
      <w:lvlJc w:val="left"/>
      <w:pPr>
        <w:ind w:left="3437" w:hanging="339"/>
      </w:pPr>
      <w:rPr>
        <w:rFonts w:hint="default"/>
        <w:lang w:val="ru-RU" w:eastAsia="ru-RU" w:bidi="ru-RU"/>
      </w:rPr>
    </w:lvl>
    <w:lvl w:ilvl="4" w:tplc="B838AE72">
      <w:numFmt w:val="bullet"/>
      <w:lvlText w:val="•"/>
      <w:lvlJc w:val="left"/>
      <w:pPr>
        <w:ind w:left="4550" w:hanging="339"/>
      </w:pPr>
      <w:rPr>
        <w:rFonts w:hint="default"/>
        <w:lang w:val="ru-RU" w:eastAsia="ru-RU" w:bidi="ru-RU"/>
      </w:rPr>
    </w:lvl>
    <w:lvl w:ilvl="5" w:tplc="D608A2B2">
      <w:numFmt w:val="bullet"/>
      <w:lvlText w:val="•"/>
      <w:lvlJc w:val="left"/>
      <w:pPr>
        <w:ind w:left="5663" w:hanging="339"/>
      </w:pPr>
      <w:rPr>
        <w:rFonts w:hint="default"/>
        <w:lang w:val="ru-RU" w:eastAsia="ru-RU" w:bidi="ru-RU"/>
      </w:rPr>
    </w:lvl>
    <w:lvl w:ilvl="6" w:tplc="0A7C95FA">
      <w:numFmt w:val="bullet"/>
      <w:lvlText w:val="•"/>
      <w:lvlJc w:val="left"/>
      <w:pPr>
        <w:ind w:left="6775" w:hanging="339"/>
      </w:pPr>
      <w:rPr>
        <w:rFonts w:hint="default"/>
        <w:lang w:val="ru-RU" w:eastAsia="ru-RU" w:bidi="ru-RU"/>
      </w:rPr>
    </w:lvl>
    <w:lvl w:ilvl="7" w:tplc="1A188B72">
      <w:numFmt w:val="bullet"/>
      <w:lvlText w:val="•"/>
      <w:lvlJc w:val="left"/>
      <w:pPr>
        <w:ind w:left="7888" w:hanging="339"/>
      </w:pPr>
      <w:rPr>
        <w:rFonts w:hint="default"/>
        <w:lang w:val="ru-RU" w:eastAsia="ru-RU" w:bidi="ru-RU"/>
      </w:rPr>
    </w:lvl>
    <w:lvl w:ilvl="8" w:tplc="02804694">
      <w:numFmt w:val="bullet"/>
      <w:lvlText w:val="•"/>
      <w:lvlJc w:val="left"/>
      <w:pPr>
        <w:ind w:left="9001" w:hanging="339"/>
      </w:pPr>
      <w:rPr>
        <w:rFonts w:hint="default"/>
        <w:lang w:val="ru-RU" w:eastAsia="ru-RU" w:bidi="ru-RU"/>
      </w:rPr>
    </w:lvl>
  </w:abstractNum>
  <w:abstractNum w:abstractNumId="1" w15:restartNumberingAfterBreak="0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2" w15:restartNumberingAfterBreak="0">
    <w:nsid w:val="18285911"/>
    <w:multiLevelType w:val="hybridMultilevel"/>
    <w:tmpl w:val="6C928766"/>
    <w:lvl w:ilvl="0" w:tplc="B2EECEAC">
      <w:start w:val="11"/>
      <w:numFmt w:val="decimal"/>
      <w:lvlText w:val="%1"/>
      <w:lvlJc w:val="left"/>
      <w:pPr>
        <w:ind w:left="10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2EA8D6">
      <w:numFmt w:val="bullet"/>
      <w:lvlText w:val="•"/>
      <w:lvlJc w:val="left"/>
      <w:pPr>
        <w:ind w:left="1212" w:hanging="274"/>
      </w:pPr>
      <w:rPr>
        <w:rFonts w:hint="default"/>
        <w:lang w:val="ru-RU" w:eastAsia="ru-RU" w:bidi="ru-RU"/>
      </w:rPr>
    </w:lvl>
    <w:lvl w:ilvl="2" w:tplc="B7EA1174">
      <w:numFmt w:val="bullet"/>
      <w:lvlText w:val="•"/>
      <w:lvlJc w:val="left"/>
      <w:pPr>
        <w:ind w:left="2325" w:hanging="274"/>
      </w:pPr>
      <w:rPr>
        <w:rFonts w:hint="default"/>
        <w:lang w:val="ru-RU" w:eastAsia="ru-RU" w:bidi="ru-RU"/>
      </w:rPr>
    </w:lvl>
    <w:lvl w:ilvl="3" w:tplc="06042974">
      <w:numFmt w:val="bullet"/>
      <w:lvlText w:val="•"/>
      <w:lvlJc w:val="left"/>
      <w:pPr>
        <w:ind w:left="3437" w:hanging="274"/>
      </w:pPr>
      <w:rPr>
        <w:rFonts w:hint="default"/>
        <w:lang w:val="ru-RU" w:eastAsia="ru-RU" w:bidi="ru-RU"/>
      </w:rPr>
    </w:lvl>
    <w:lvl w:ilvl="4" w:tplc="D55011E6">
      <w:numFmt w:val="bullet"/>
      <w:lvlText w:val="•"/>
      <w:lvlJc w:val="left"/>
      <w:pPr>
        <w:ind w:left="4550" w:hanging="274"/>
      </w:pPr>
      <w:rPr>
        <w:rFonts w:hint="default"/>
        <w:lang w:val="ru-RU" w:eastAsia="ru-RU" w:bidi="ru-RU"/>
      </w:rPr>
    </w:lvl>
    <w:lvl w:ilvl="5" w:tplc="EC38E074">
      <w:numFmt w:val="bullet"/>
      <w:lvlText w:val="•"/>
      <w:lvlJc w:val="left"/>
      <w:pPr>
        <w:ind w:left="5663" w:hanging="274"/>
      </w:pPr>
      <w:rPr>
        <w:rFonts w:hint="default"/>
        <w:lang w:val="ru-RU" w:eastAsia="ru-RU" w:bidi="ru-RU"/>
      </w:rPr>
    </w:lvl>
    <w:lvl w:ilvl="6" w:tplc="85D6F67A">
      <w:numFmt w:val="bullet"/>
      <w:lvlText w:val="•"/>
      <w:lvlJc w:val="left"/>
      <w:pPr>
        <w:ind w:left="6775" w:hanging="274"/>
      </w:pPr>
      <w:rPr>
        <w:rFonts w:hint="default"/>
        <w:lang w:val="ru-RU" w:eastAsia="ru-RU" w:bidi="ru-RU"/>
      </w:rPr>
    </w:lvl>
    <w:lvl w:ilvl="7" w:tplc="54B03528">
      <w:numFmt w:val="bullet"/>
      <w:lvlText w:val="•"/>
      <w:lvlJc w:val="left"/>
      <w:pPr>
        <w:ind w:left="7888" w:hanging="274"/>
      </w:pPr>
      <w:rPr>
        <w:rFonts w:hint="default"/>
        <w:lang w:val="ru-RU" w:eastAsia="ru-RU" w:bidi="ru-RU"/>
      </w:rPr>
    </w:lvl>
    <w:lvl w:ilvl="8" w:tplc="CE58BD84">
      <w:numFmt w:val="bullet"/>
      <w:lvlText w:val="•"/>
      <w:lvlJc w:val="left"/>
      <w:pPr>
        <w:ind w:left="9001" w:hanging="274"/>
      </w:pPr>
      <w:rPr>
        <w:rFonts w:hint="default"/>
        <w:lang w:val="ru-RU" w:eastAsia="ru-RU" w:bidi="ru-RU"/>
      </w:rPr>
    </w:lvl>
  </w:abstractNum>
  <w:abstractNum w:abstractNumId="3" w15:restartNumberingAfterBreak="0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 w15:restartNumberingAfterBreak="0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91"/>
    <w:rsid w:val="00272D29"/>
    <w:rsid w:val="007B3E62"/>
    <w:rsid w:val="0093590D"/>
    <w:rsid w:val="00AD4791"/>
    <w:rsid w:val="00F0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2B05"/>
  <w15:docId w15:val="{C46FBF1C-4963-476D-AD15-ABF1B825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14"/>
      <w:jc w:val="both"/>
    </w:pPr>
  </w:style>
  <w:style w:type="paragraph" w:styleId="a4">
    <w:name w:val="List Paragraph"/>
    <w:basedOn w:val="a"/>
    <w:uiPriority w:val="1"/>
    <w:qFormat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istiriya</cp:lastModifiedBy>
  <cp:revision>3</cp:revision>
  <dcterms:created xsi:type="dcterms:W3CDTF">2023-11-06T08:52:00Z</dcterms:created>
  <dcterms:modified xsi:type="dcterms:W3CDTF">2023-12-11T11:09:00Z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2021-01-13T00:00:00Z</vt:filetime>
  </property>
</Properties>
</file>