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EBF" w:rsidRDefault="00071EBF" w:rsidP="00071EBF">
      <w:pPr>
        <w:pStyle w:val="1"/>
      </w:pPr>
      <w:r>
        <w:t xml:space="preserve">Порядок регистрации участников муниципального этапа </w:t>
      </w:r>
      <w:r>
        <w:t>всероссийской олимпиады школьников</w:t>
      </w:r>
    </w:p>
    <w:p w:rsidR="00071EBF" w:rsidRDefault="00071EBF" w:rsidP="00071EBF">
      <w:pPr>
        <w:pStyle w:val="a3"/>
        <w:ind w:left="432"/>
        <w:rPr>
          <w:b/>
          <w:color w:val="0D0D0D" w:themeColor="text1" w:themeTint="F2"/>
          <w:sz w:val="28"/>
          <w:szCs w:val="28"/>
        </w:rPr>
      </w:pPr>
    </w:p>
    <w:p w:rsidR="00071EBF" w:rsidRDefault="00071EBF" w:rsidP="00071EBF">
      <w:pPr>
        <w:ind w:firstLine="709"/>
        <w:jc w:val="both"/>
        <w:rPr>
          <w:color w:val="0D0D0D" w:themeColor="text1" w:themeTint="F2"/>
          <w:sz w:val="28"/>
          <w:szCs w:val="28"/>
        </w:rPr>
      </w:pPr>
      <w:r>
        <w:rPr>
          <w:color w:val="0D0D0D" w:themeColor="text1" w:themeTint="F2"/>
          <w:sz w:val="28"/>
          <w:szCs w:val="28"/>
        </w:rPr>
        <w:t>1. Участники муниципального этапа Олимпиады приходят в место проведения муниципального этапа Олимпиады не позднее, чем за 30 минут до ее начала.</w:t>
      </w:r>
    </w:p>
    <w:p w:rsidR="00071EBF" w:rsidRDefault="00071EBF" w:rsidP="00071EBF">
      <w:pPr>
        <w:ind w:left="-5" w:right="-9"/>
        <w:jc w:val="both"/>
        <w:rPr>
          <w:sz w:val="28"/>
          <w:szCs w:val="28"/>
        </w:rPr>
      </w:pPr>
      <w:r>
        <w:rPr>
          <w:sz w:val="28"/>
          <w:szCs w:val="28"/>
        </w:rPr>
        <w:tab/>
      </w:r>
      <w:r>
        <w:rPr>
          <w:sz w:val="28"/>
          <w:szCs w:val="28"/>
        </w:rPr>
        <w:tab/>
        <w:t xml:space="preserve">2. Вход участника Олимпиады в место проведения Олимпиады осуществляется только при наличии у него документа, удостоверяющего личность. Участник предъявляет паспорт (свидетельство о рождении, в случае не достижения 14 лет). </w:t>
      </w:r>
    </w:p>
    <w:p w:rsidR="00071EBF" w:rsidRDefault="00071EBF" w:rsidP="00071EBF">
      <w:pPr>
        <w:ind w:left="-5" w:right="-9"/>
        <w:jc w:val="both"/>
        <w:rPr>
          <w:sz w:val="28"/>
          <w:szCs w:val="28"/>
        </w:rPr>
      </w:pPr>
      <w:r>
        <w:rPr>
          <w:sz w:val="28"/>
          <w:szCs w:val="28"/>
        </w:rPr>
        <w:tab/>
      </w:r>
      <w:r>
        <w:rPr>
          <w:sz w:val="28"/>
          <w:szCs w:val="28"/>
        </w:rPr>
        <w:tab/>
        <w:t>3. При регистрации сверяются данные, указанные в документе участника, со списком участников Олимпиады, предоставленным организатором Олимпиады. Участнику сообщается номер аудитории. Организаторы вне аудитории оказывают содействие участникам олимпиады в перемещении по зданию.</w:t>
      </w:r>
    </w:p>
    <w:p w:rsidR="00071EBF" w:rsidRDefault="00071EBF" w:rsidP="00071EBF">
      <w:pPr>
        <w:ind w:left="-5" w:right="-9"/>
        <w:jc w:val="both"/>
        <w:rPr>
          <w:sz w:val="28"/>
          <w:szCs w:val="28"/>
        </w:rPr>
      </w:pPr>
      <w:r>
        <w:rPr>
          <w:sz w:val="28"/>
          <w:szCs w:val="28"/>
        </w:rPr>
        <w:tab/>
      </w:r>
      <w:r>
        <w:rPr>
          <w:sz w:val="28"/>
          <w:szCs w:val="28"/>
        </w:rPr>
        <w:tab/>
        <w:t xml:space="preserve">4. Регистраторы заканчивают работу, если все участники Олимпиады согласно регистрационному листу прошли регистрацию. Если на момент начала Олимпиады не все участники прошли регистрацию, то работа регистраторов продляется до момента прибытия всех участников, согласно регистрационному листу. По окончании процедуры регистрации регистратор сдает регистрационный лист ответственному члену оргкомитета. В случае более длительного опоздания регистрацию этой группы участников осуществляет ответственный член оргкомитета. </w:t>
      </w:r>
    </w:p>
    <w:p w:rsidR="00071EBF" w:rsidRDefault="00071EBF" w:rsidP="00071EBF">
      <w:pPr>
        <w:spacing w:after="156" w:line="259" w:lineRule="auto"/>
        <w:ind w:left="10" w:right="-9"/>
        <w:jc w:val="both"/>
        <w:rPr>
          <w:sz w:val="28"/>
          <w:szCs w:val="28"/>
        </w:rPr>
      </w:pPr>
      <w:r>
        <w:rPr>
          <w:sz w:val="28"/>
          <w:szCs w:val="28"/>
        </w:rPr>
        <w:tab/>
      </w:r>
      <w:bookmarkStart w:id="0" w:name="_GoBack"/>
      <w:bookmarkEnd w:id="0"/>
      <w:r>
        <w:rPr>
          <w:sz w:val="28"/>
          <w:szCs w:val="28"/>
        </w:rPr>
        <w:t>5. После проверки участники Олимпиады допускаются в аудиторию.  Организаторы вне аудиторий сообщают участникам олимпиады номера аудиторий и сопровождают участников в аудитории. Организаторы в аудитории направляют участников олимпиады на рабочее место. Произвольная рассадка участников соревновательного тура не допускается.</w:t>
      </w:r>
    </w:p>
    <w:p w:rsidR="00CA6B54" w:rsidRDefault="00CA6B54"/>
    <w:sectPr w:rsidR="00CA6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BF"/>
    <w:rsid w:val="00071EBF"/>
    <w:rsid w:val="00CA6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3CDE"/>
  <w15:chartTrackingRefBased/>
  <w15:docId w15:val="{EEDEB612-52A3-4ACC-8558-0BAC9333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1EB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uiPriority w:val="9"/>
    <w:qFormat/>
    <w:rsid w:val="00071EBF"/>
    <w:pPr>
      <w:keepNext/>
      <w:keepLines/>
      <w:shd w:val="clear" w:color="auto" w:fill="FFFFFF"/>
      <w:spacing w:before="161" w:after="161"/>
      <w:jc w:val="center"/>
      <w:outlineLvl w:val="0"/>
    </w:pPr>
    <w:rPr>
      <w:rFonts w:eastAsiaTheme="majorEastAsia" w:cstheme="majorBidi"/>
      <w:b/>
      <w:color w:val="0D0D0D" w:themeColor="text1" w:themeTint="F2"/>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EBF"/>
    <w:rPr>
      <w:rFonts w:ascii="Times New Roman" w:eastAsiaTheme="majorEastAsia" w:hAnsi="Times New Roman" w:cstheme="majorBidi"/>
      <w:b/>
      <w:color w:val="0D0D0D" w:themeColor="text1" w:themeTint="F2"/>
      <w:sz w:val="28"/>
      <w:szCs w:val="28"/>
      <w:shd w:val="clear" w:color="auto" w:fill="FFFFFF"/>
    </w:rPr>
  </w:style>
  <w:style w:type="paragraph" w:styleId="a3">
    <w:name w:val="List Paragraph"/>
    <w:basedOn w:val="a"/>
    <w:uiPriority w:val="34"/>
    <w:qFormat/>
    <w:rsid w:val="00071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ZavetnoeROO</dc:creator>
  <cp:keywords/>
  <dc:description/>
  <cp:lastModifiedBy>ZavetnoeROO</cp:lastModifiedBy>
  <cp:revision>1</cp:revision>
  <dcterms:created xsi:type="dcterms:W3CDTF">2025-10-23T10:03:00Z</dcterms:created>
  <dcterms:modified xsi:type="dcterms:W3CDTF">2025-10-23T10:04:00Z</dcterms:modified>
</cp:coreProperties>
</file>